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0D914" w14:textId="77777777" w:rsidR="00D73C00" w:rsidRDefault="00743B6E" w:rsidP="00867E2E">
      <w:pPr>
        <w:pStyle w:val="Titre"/>
        <w:jc w:val="center"/>
      </w:pPr>
      <w:r>
        <w:t>CHARTE D’ENGAGEMENT DE L’USAGER</w:t>
      </w:r>
    </w:p>
    <w:p w14:paraId="131B488D" w14:textId="77777777" w:rsidR="00D73C00" w:rsidRDefault="00D73C00">
      <w:pPr>
        <w:spacing w:after="0"/>
        <w:jc w:val="both"/>
        <w:rPr>
          <w:rFonts w:cs="Calibri,Bold"/>
          <w:b/>
          <w:bCs/>
          <w:color w:val="000000"/>
          <w:sz w:val="24"/>
          <w:szCs w:val="24"/>
        </w:rPr>
      </w:pPr>
    </w:p>
    <w:p w14:paraId="57B6D99F" w14:textId="6306B174" w:rsidR="00D73C00" w:rsidRDefault="00743B6E">
      <w:pPr>
        <w:spacing w:after="0"/>
        <w:jc w:val="both"/>
        <w:rPr>
          <w:rFonts w:cs="Calibri,Bold"/>
          <w:bCs/>
          <w:color w:val="000000"/>
          <w:sz w:val="24"/>
          <w:szCs w:val="24"/>
        </w:rPr>
      </w:pPr>
      <w:r w:rsidRPr="00867E2E">
        <w:rPr>
          <w:rFonts w:cs="Calibri,Bold"/>
          <w:bCs/>
          <w:color w:val="000000"/>
          <w:sz w:val="24"/>
          <w:szCs w:val="24"/>
        </w:rPr>
        <w:t xml:space="preserve">La présente charte régit les conditions d’utilisation des œuvres adaptées réalisées et communiquées par les services de </w:t>
      </w:r>
      <w:r w:rsidR="00867E2E" w:rsidRPr="00867E2E">
        <w:rPr>
          <w:rFonts w:cs="Calibri,Bold"/>
          <w:bCs/>
          <w:color w:val="000000"/>
          <w:sz w:val="24"/>
          <w:szCs w:val="24"/>
        </w:rPr>
        <w:t>[</w:t>
      </w:r>
      <w:r w:rsidR="00867E2E" w:rsidRPr="006C58FF">
        <w:rPr>
          <w:rFonts w:cs="Calibri,Bold"/>
          <w:bCs/>
          <w:color w:val="000000"/>
          <w:sz w:val="24"/>
          <w:szCs w:val="24"/>
          <w:highlight w:val="yellow"/>
        </w:rPr>
        <w:t>nom de l’organisme</w:t>
      </w:r>
      <w:r w:rsidR="00867E2E" w:rsidRPr="00867E2E">
        <w:rPr>
          <w:rFonts w:cs="Calibri,Bold"/>
          <w:bCs/>
          <w:color w:val="000000"/>
          <w:sz w:val="24"/>
          <w:szCs w:val="24"/>
        </w:rPr>
        <w:t xml:space="preserve">] </w:t>
      </w:r>
      <w:r w:rsidRPr="00867E2E">
        <w:rPr>
          <w:rFonts w:cs="Calibri,Bold"/>
          <w:bCs/>
          <w:color w:val="000000"/>
          <w:sz w:val="24"/>
          <w:szCs w:val="24"/>
        </w:rPr>
        <w:t xml:space="preserve">à destination de ses usagers </w:t>
      </w:r>
      <w:r w:rsidR="00867E2E" w:rsidRPr="00867E2E">
        <w:rPr>
          <w:rFonts w:cs="Calibri,Bold"/>
          <w:bCs/>
          <w:color w:val="000000"/>
          <w:sz w:val="24"/>
          <w:szCs w:val="24"/>
        </w:rPr>
        <w:t xml:space="preserve">empêchés de lire du fait d’un </w:t>
      </w:r>
      <w:r w:rsidRPr="00867E2E">
        <w:rPr>
          <w:rFonts w:cs="Calibri,Bold"/>
          <w:bCs/>
          <w:color w:val="000000"/>
          <w:sz w:val="24"/>
          <w:szCs w:val="24"/>
        </w:rPr>
        <w:t>handicap.</w:t>
      </w:r>
    </w:p>
    <w:p w14:paraId="12D287DC" w14:textId="77777777" w:rsidR="00557498" w:rsidRPr="00557498" w:rsidRDefault="00557498">
      <w:pPr>
        <w:spacing w:after="0"/>
        <w:jc w:val="both"/>
        <w:rPr>
          <w:rFonts w:cs="Calibri,Bold"/>
          <w:bCs/>
          <w:color w:val="000000"/>
          <w:sz w:val="24"/>
          <w:szCs w:val="24"/>
        </w:rPr>
      </w:pPr>
    </w:p>
    <w:p w14:paraId="1CC791F7" w14:textId="4DFB8888" w:rsidR="00D73C00" w:rsidRDefault="00743B6E">
      <w:pPr>
        <w:pStyle w:val="Titreprincipal"/>
        <w:numPr>
          <w:ilvl w:val="0"/>
          <w:numId w:val="1"/>
        </w:numPr>
        <w:spacing w:line="276" w:lineRule="auto"/>
      </w:pPr>
      <w:r>
        <w:t xml:space="preserve"> L’exception au droit d’auteur en faveur des personnes </w:t>
      </w:r>
      <w:r w:rsidR="002A6E59">
        <w:t>handicapées</w:t>
      </w:r>
    </w:p>
    <w:p w14:paraId="7B2E955F" w14:textId="556D0184" w:rsidR="00D73C00" w:rsidRDefault="00743B6E" w:rsidP="00557498">
      <w:pPr>
        <w:spacing w:after="0"/>
        <w:jc w:val="both"/>
      </w:pPr>
      <w:r>
        <w:rPr>
          <w:rFonts w:cs="Calibri,Bold"/>
          <w:bCs/>
          <w:color w:val="000000"/>
          <w:sz w:val="24"/>
          <w:szCs w:val="24"/>
        </w:rPr>
        <w:t>Le droit d’auteur, protégé au titre du code de la propriété intellectuelle, garantit à l’auteur d’une œuvre et ses ayants droit la maîtrise exclusive de la diffusion de ses œuvres. Toute représentation ou reproduction intégrale ou partielle faite sans le consentement de l'auteur ou de ses ayants droit ou ayants cause est alors illicite.  Ce droit contribue à garantir la liberté, la diversité et la pérennité</w:t>
      </w:r>
      <w:r w:rsidR="00C5422D">
        <w:rPr>
          <w:rFonts w:cs="Calibri,Bold"/>
          <w:bCs/>
          <w:color w:val="000000"/>
          <w:sz w:val="24"/>
          <w:szCs w:val="24"/>
        </w:rPr>
        <w:t xml:space="preserve"> de la création artistique.</w:t>
      </w:r>
    </w:p>
    <w:p w14:paraId="43CE5B25" w14:textId="59BEFBE9" w:rsidR="00D73C00" w:rsidRDefault="00743B6E" w:rsidP="00FA5FF6">
      <w:pPr>
        <w:spacing w:after="0"/>
        <w:jc w:val="both"/>
        <w:rPr>
          <w:rFonts w:cs="Calibri,Bold"/>
          <w:bCs/>
          <w:color w:val="000000"/>
          <w:sz w:val="24"/>
          <w:szCs w:val="24"/>
        </w:rPr>
      </w:pPr>
      <w:r>
        <w:rPr>
          <w:rFonts w:cs="Calibri,Bold"/>
          <w:bCs/>
          <w:color w:val="000000"/>
          <w:sz w:val="24"/>
          <w:szCs w:val="24"/>
        </w:rPr>
        <w:t xml:space="preserve">Le code de la propriété intellectuelle prévoit cependant à ses articles </w:t>
      </w:r>
      <w:hyperlink r:id="rId7">
        <w:r>
          <w:rPr>
            <w:rStyle w:val="LienInternet"/>
          </w:rPr>
          <w:t>L. 122-5</w:t>
        </w:r>
      </w:hyperlink>
      <w:r w:rsidR="00C5422D">
        <w:rPr>
          <w:rStyle w:val="LienInternet"/>
        </w:rPr>
        <w:t>,</w:t>
      </w:r>
      <w:r>
        <w:t xml:space="preserve"> </w:t>
      </w:r>
      <w:hyperlink r:id="rId8">
        <w:r>
          <w:rPr>
            <w:rStyle w:val="LienInternet"/>
          </w:rPr>
          <w:t>L. 122-5-1</w:t>
        </w:r>
      </w:hyperlink>
      <w:r>
        <w:t xml:space="preserve">, </w:t>
      </w:r>
      <w:hyperlink r:id="rId9">
        <w:r>
          <w:rPr>
            <w:rStyle w:val="LienInternet"/>
          </w:rPr>
          <w:t>L. 122-5-2</w:t>
        </w:r>
      </w:hyperlink>
      <w:r>
        <w:t xml:space="preserve">  une </w:t>
      </w:r>
      <w:r>
        <w:rPr>
          <w:rFonts w:cs="Calibri,Bold"/>
          <w:bCs/>
          <w:color w:val="000000"/>
          <w:sz w:val="24"/>
          <w:szCs w:val="24"/>
        </w:rPr>
        <w:t xml:space="preserve">exception au droit d’auteur en faveur des personnes en situation de handicap. Cette exception permet à des organismes à but non lucratif de réaliser et de communiquer aux personnes </w:t>
      </w:r>
      <w:r w:rsidR="002A6E59">
        <w:rPr>
          <w:rFonts w:cs="Calibri,Bold"/>
          <w:bCs/>
          <w:color w:val="000000"/>
          <w:sz w:val="24"/>
          <w:szCs w:val="24"/>
        </w:rPr>
        <w:t xml:space="preserve">empêchées de lire du fait d’un </w:t>
      </w:r>
      <w:r>
        <w:rPr>
          <w:rFonts w:cs="Calibri,Bold"/>
          <w:bCs/>
          <w:color w:val="000000"/>
          <w:sz w:val="24"/>
          <w:szCs w:val="24"/>
        </w:rPr>
        <w:t>handicap</w:t>
      </w:r>
      <w:r w:rsidR="002A6E59">
        <w:rPr>
          <w:rFonts w:cs="Calibri,Bold"/>
          <w:bCs/>
          <w:color w:val="000000"/>
          <w:sz w:val="24"/>
          <w:szCs w:val="24"/>
        </w:rPr>
        <w:t>,</w:t>
      </w:r>
      <w:r>
        <w:rPr>
          <w:rFonts w:cs="Calibri,Bold"/>
          <w:bCs/>
          <w:color w:val="000000"/>
          <w:sz w:val="24"/>
          <w:szCs w:val="24"/>
        </w:rPr>
        <w:t xml:space="preserve"> des versions adaptées d’œuvres protégées par le droit d’auteur sans autorisation préalable </w:t>
      </w:r>
      <w:r w:rsidR="00013D1B">
        <w:rPr>
          <w:rFonts w:cs="Calibri,Bold"/>
          <w:bCs/>
          <w:color w:val="000000"/>
          <w:sz w:val="24"/>
          <w:szCs w:val="24"/>
        </w:rPr>
        <w:t xml:space="preserve">auprès des </w:t>
      </w:r>
      <w:r>
        <w:rPr>
          <w:rFonts w:cs="Calibri,Bold"/>
          <w:bCs/>
          <w:color w:val="000000"/>
          <w:sz w:val="24"/>
          <w:szCs w:val="24"/>
        </w:rPr>
        <w:t xml:space="preserve">titulaires des droits ni </w:t>
      </w:r>
      <w:r w:rsidR="00BB6EE6">
        <w:rPr>
          <w:rFonts w:cs="Calibri,Bold"/>
          <w:bCs/>
          <w:color w:val="000000"/>
          <w:sz w:val="24"/>
          <w:szCs w:val="24"/>
        </w:rPr>
        <w:t>contrepartie financière</w:t>
      </w:r>
      <w:r>
        <w:rPr>
          <w:rFonts w:cs="Calibri,Bold"/>
          <w:bCs/>
          <w:color w:val="000000"/>
          <w:sz w:val="24"/>
          <w:szCs w:val="24"/>
        </w:rPr>
        <w:t>.</w:t>
      </w:r>
    </w:p>
    <w:p w14:paraId="358BB16D" w14:textId="35A46566" w:rsidR="00D73C00" w:rsidRPr="00C5422D" w:rsidRDefault="00743B6E">
      <w:pPr>
        <w:spacing w:after="0"/>
        <w:jc w:val="both"/>
      </w:pPr>
      <w:r>
        <w:rPr>
          <w:rFonts w:cs="Calibri"/>
          <w:color w:val="000000"/>
          <w:sz w:val="24"/>
          <w:szCs w:val="24"/>
        </w:rPr>
        <w:t xml:space="preserve">La consultation de ces </w:t>
      </w:r>
      <w:r w:rsidR="00FA5FF6">
        <w:rPr>
          <w:rFonts w:cs="Calibri"/>
          <w:color w:val="000000"/>
          <w:sz w:val="24"/>
          <w:szCs w:val="24"/>
        </w:rPr>
        <w:t xml:space="preserve">documents </w:t>
      </w:r>
      <w:r>
        <w:rPr>
          <w:rFonts w:cs="Calibri"/>
          <w:color w:val="000000"/>
          <w:sz w:val="24"/>
          <w:szCs w:val="24"/>
        </w:rPr>
        <w:t xml:space="preserve">adaptés est strictement personnelle et réservée aux </w:t>
      </w:r>
      <w:r w:rsidR="00C5422D">
        <w:rPr>
          <w:rFonts w:cs="Calibri"/>
          <w:color w:val="000000"/>
          <w:sz w:val="24"/>
          <w:szCs w:val="24"/>
        </w:rPr>
        <w:t>personnes empêchée</w:t>
      </w:r>
      <w:r>
        <w:rPr>
          <w:rFonts w:cs="Calibri"/>
          <w:color w:val="000000"/>
          <w:sz w:val="24"/>
          <w:szCs w:val="24"/>
        </w:rPr>
        <w:t>s</w:t>
      </w:r>
      <w:r w:rsidR="00C5422D">
        <w:rPr>
          <w:rFonts w:cs="Calibri"/>
          <w:color w:val="000000"/>
          <w:sz w:val="24"/>
          <w:szCs w:val="24"/>
        </w:rPr>
        <w:t xml:space="preserve"> de lire du fait d’un handicap.</w:t>
      </w:r>
    </w:p>
    <w:p w14:paraId="4B2271F2" w14:textId="77777777" w:rsidR="00D73C00" w:rsidRDefault="00D73C00">
      <w:pPr>
        <w:spacing w:after="0"/>
        <w:ind w:firstLine="360"/>
        <w:jc w:val="both"/>
        <w:rPr>
          <w:rFonts w:cs="Calibri"/>
          <w:color w:val="000000"/>
          <w:sz w:val="24"/>
          <w:szCs w:val="24"/>
        </w:rPr>
      </w:pPr>
    </w:p>
    <w:p w14:paraId="037A3878" w14:textId="77777777" w:rsidR="00D73C00" w:rsidRDefault="00743B6E">
      <w:pPr>
        <w:pStyle w:val="Titreprincipal"/>
        <w:numPr>
          <w:ilvl w:val="0"/>
          <w:numId w:val="1"/>
        </w:numPr>
        <w:spacing w:line="276" w:lineRule="auto"/>
        <w:rPr>
          <w:rFonts w:cs="Calibri"/>
        </w:rPr>
      </w:pPr>
      <w:r>
        <w:t>Conditions générales d’utilisation des documents adaptés</w:t>
      </w:r>
    </w:p>
    <w:p w14:paraId="02D5081F" w14:textId="77777777" w:rsidR="00D73C00" w:rsidRDefault="00D73C00">
      <w:pPr>
        <w:spacing w:after="0"/>
        <w:ind w:firstLine="360"/>
        <w:jc w:val="both"/>
        <w:rPr>
          <w:rFonts w:cs="Calibri"/>
          <w:color w:val="000000"/>
          <w:sz w:val="24"/>
          <w:szCs w:val="24"/>
        </w:rPr>
      </w:pPr>
    </w:p>
    <w:p w14:paraId="41A54D67" w14:textId="0E68C79F" w:rsidR="00D73C00" w:rsidRDefault="00743B6E" w:rsidP="00557498">
      <w:pPr>
        <w:spacing w:after="0"/>
        <w:jc w:val="both"/>
      </w:pPr>
      <w:r>
        <w:rPr>
          <w:rFonts w:cs="Calibri"/>
          <w:color w:val="000000"/>
          <w:sz w:val="24"/>
          <w:szCs w:val="24"/>
        </w:rPr>
        <w:t xml:space="preserve">Par arrêté interministériel du </w:t>
      </w:r>
      <w:r w:rsidR="007A4883">
        <w:rPr>
          <w:rFonts w:cs="Calibri"/>
          <w:color w:val="000000"/>
          <w:sz w:val="24"/>
          <w:szCs w:val="24"/>
        </w:rPr>
        <w:t>[</w:t>
      </w:r>
      <w:r w:rsidR="007A4883" w:rsidRPr="007A4883">
        <w:rPr>
          <w:rFonts w:cs="Calibri"/>
          <w:color w:val="000000"/>
          <w:sz w:val="24"/>
          <w:szCs w:val="24"/>
          <w:highlight w:val="yellow"/>
        </w:rPr>
        <w:t>date</w:t>
      </w:r>
      <w:r w:rsidR="007A4883">
        <w:rPr>
          <w:rFonts w:cs="Calibri"/>
          <w:color w:val="000000"/>
          <w:sz w:val="24"/>
          <w:szCs w:val="24"/>
        </w:rPr>
        <w:t>]</w:t>
      </w:r>
      <w:r w:rsidR="00C61982">
        <w:rPr>
          <w:rFonts w:cs="Calibri"/>
          <w:color w:val="000000"/>
          <w:sz w:val="24"/>
          <w:szCs w:val="24"/>
        </w:rPr>
        <w:t>,</w:t>
      </w:r>
      <w:r w:rsidR="00C5422D">
        <w:rPr>
          <w:rFonts w:cs="Calibri"/>
          <w:color w:val="000000"/>
          <w:sz w:val="24"/>
          <w:szCs w:val="24"/>
        </w:rPr>
        <w:t xml:space="preserve"> valable </w:t>
      </w:r>
      <w:r w:rsidR="00FA5FF6">
        <w:rPr>
          <w:rFonts w:cs="Calibri"/>
          <w:color w:val="000000"/>
          <w:sz w:val="24"/>
          <w:szCs w:val="24"/>
        </w:rPr>
        <w:t>cinq</w:t>
      </w:r>
      <w:r w:rsidR="00C5422D">
        <w:rPr>
          <w:rFonts w:cs="Calibri"/>
          <w:color w:val="000000"/>
          <w:sz w:val="24"/>
          <w:szCs w:val="24"/>
        </w:rPr>
        <w:t xml:space="preserve"> ans</w:t>
      </w:r>
      <w:r>
        <w:rPr>
          <w:rFonts w:cs="Calibri"/>
          <w:color w:val="000000"/>
          <w:sz w:val="24"/>
          <w:szCs w:val="24"/>
        </w:rPr>
        <w:t xml:space="preserve">, </w:t>
      </w:r>
      <w:r w:rsidR="007A4883" w:rsidRPr="00867E2E">
        <w:rPr>
          <w:rFonts w:cs="Calibri,Bold"/>
          <w:bCs/>
          <w:color w:val="000000"/>
          <w:sz w:val="24"/>
          <w:szCs w:val="24"/>
        </w:rPr>
        <w:t>[</w:t>
      </w:r>
      <w:r w:rsidR="007A4883" w:rsidRPr="006C58FF">
        <w:rPr>
          <w:rFonts w:cs="Calibri,Bold"/>
          <w:bCs/>
          <w:color w:val="000000"/>
          <w:sz w:val="24"/>
          <w:szCs w:val="24"/>
          <w:highlight w:val="yellow"/>
        </w:rPr>
        <w:t>nom de l’organisme</w:t>
      </w:r>
      <w:r w:rsidR="007A4883" w:rsidRPr="00867E2E">
        <w:rPr>
          <w:rFonts w:cs="Calibri,Bold"/>
          <w:bCs/>
          <w:color w:val="000000"/>
          <w:sz w:val="24"/>
          <w:szCs w:val="24"/>
        </w:rPr>
        <w:t>]</w:t>
      </w:r>
      <w:r>
        <w:rPr>
          <w:rFonts w:cs="Calibri"/>
          <w:color w:val="000000"/>
          <w:sz w:val="24"/>
          <w:szCs w:val="24"/>
        </w:rPr>
        <w:t> :</w:t>
      </w:r>
    </w:p>
    <w:p w14:paraId="7D972E7A" w14:textId="71923C84" w:rsidR="00D73C00" w:rsidRDefault="00743B6E">
      <w:pPr>
        <w:pStyle w:val="Paragraphedeliste"/>
        <w:numPr>
          <w:ilvl w:val="0"/>
          <w:numId w:val="2"/>
        </w:numPr>
        <w:spacing w:after="0"/>
        <w:jc w:val="both"/>
      </w:pPr>
      <w:r>
        <w:rPr>
          <w:rFonts w:cs="Calibri"/>
          <w:color w:val="000000"/>
          <w:sz w:val="24"/>
          <w:szCs w:val="24"/>
        </w:rPr>
        <w:t>Est inscrit sur la liste des organismes bénéficiant de l’exception au droit d’auteur en faveur des personnes handicapées. A ce titre, elle est autorisée à produire ou à communiquer des documents adaptés à ses usagers en situation de handicap aux conditions prévues par le code de la propriété intellectuelle</w:t>
      </w:r>
      <w:r w:rsidR="00C5422D">
        <w:rPr>
          <w:rFonts w:cs="Calibri"/>
          <w:color w:val="000000"/>
          <w:sz w:val="24"/>
          <w:szCs w:val="24"/>
        </w:rPr>
        <w:t> ;</w:t>
      </w:r>
    </w:p>
    <w:p w14:paraId="219591EF" w14:textId="526BF696" w:rsidR="00D73C00" w:rsidRPr="00B95040" w:rsidRDefault="00B95040" w:rsidP="00B95040">
      <w:pPr>
        <w:pStyle w:val="Paragraphedeliste"/>
        <w:numPr>
          <w:ilvl w:val="0"/>
          <w:numId w:val="2"/>
        </w:numPr>
        <w:spacing w:after="0"/>
        <w:jc w:val="both"/>
        <w:rPr>
          <w:rFonts w:cs="Calibri"/>
          <w:color w:val="000000"/>
          <w:sz w:val="24"/>
          <w:szCs w:val="24"/>
        </w:rPr>
      </w:pPr>
      <w:r>
        <w:rPr>
          <w:rFonts w:cs="Calibri"/>
          <w:color w:val="000000"/>
          <w:sz w:val="24"/>
          <w:szCs w:val="24"/>
        </w:rPr>
        <w:t>[</w:t>
      </w:r>
      <w:r w:rsidRPr="00B95040">
        <w:rPr>
          <w:rFonts w:cs="Calibri"/>
          <w:color w:val="000000"/>
          <w:sz w:val="24"/>
          <w:szCs w:val="24"/>
          <w:highlight w:val="yellow"/>
        </w:rPr>
        <w:t>Seulement si l’agrément correspondant est accordé à l’o</w:t>
      </w:r>
      <w:r>
        <w:rPr>
          <w:rFonts w:cs="Calibri"/>
          <w:color w:val="000000"/>
          <w:sz w:val="24"/>
          <w:szCs w:val="24"/>
          <w:highlight w:val="yellow"/>
        </w:rPr>
        <w:t>r</w:t>
      </w:r>
      <w:r w:rsidRPr="00B95040">
        <w:rPr>
          <w:rFonts w:cs="Calibri"/>
          <w:color w:val="000000"/>
          <w:sz w:val="24"/>
          <w:szCs w:val="24"/>
          <w:highlight w:val="yellow"/>
        </w:rPr>
        <w:t>ganisme</w:t>
      </w:r>
      <w:r>
        <w:rPr>
          <w:rFonts w:cs="Calibri"/>
          <w:color w:val="000000"/>
          <w:sz w:val="24"/>
          <w:szCs w:val="24"/>
        </w:rPr>
        <w:t xml:space="preserve">] </w:t>
      </w:r>
      <w:r w:rsidR="00743B6E">
        <w:rPr>
          <w:rFonts w:cs="Calibri"/>
          <w:color w:val="000000"/>
          <w:sz w:val="24"/>
          <w:szCs w:val="24"/>
        </w:rPr>
        <w:t>Dispose de l’agrément lui permettant de demander et d’obtenir la mise à disposition par les éditeurs des fichiers numériques des œuvres dont l’adaptation est requise par ses usagers en situation de handicap.</w:t>
      </w:r>
    </w:p>
    <w:p w14:paraId="020C3DAB" w14:textId="77777777" w:rsidR="00D73C00" w:rsidRDefault="00D73C00">
      <w:pPr>
        <w:spacing w:after="0"/>
        <w:ind w:firstLine="360"/>
        <w:jc w:val="both"/>
        <w:rPr>
          <w:rFonts w:cs="Calibri"/>
          <w:color w:val="000000"/>
          <w:sz w:val="24"/>
          <w:szCs w:val="24"/>
        </w:rPr>
      </w:pPr>
    </w:p>
    <w:p w14:paraId="2AA6734F" w14:textId="0C770E9F" w:rsidR="00D73C00" w:rsidRDefault="00743B6E" w:rsidP="00557498">
      <w:pPr>
        <w:spacing w:after="0"/>
        <w:jc w:val="both"/>
        <w:rPr>
          <w:rFonts w:cs="Calibri"/>
          <w:color w:val="000000"/>
          <w:sz w:val="24"/>
          <w:szCs w:val="24"/>
        </w:rPr>
      </w:pPr>
      <w:r>
        <w:rPr>
          <w:rFonts w:cs="Calibri"/>
          <w:color w:val="000000"/>
          <w:sz w:val="24"/>
          <w:szCs w:val="24"/>
        </w:rPr>
        <w:t xml:space="preserve">Le </w:t>
      </w:r>
      <w:r w:rsidR="00B95040" w:rsidRPr="00867E2E">
        <w:rPr>
          <w:rFonts w:cs="Calibri,Bold"/>
          <w:bCs/>
          <w:color w:val="000000"/>
          <w:sz w:val="24"/>
          <w:szCs w:val="24"/>
        </w:rPr>
        <w:t>[</w:t>
      </w:r>
      <w:r w:rsidR="00B95040" w:rsidRPr="006C58FF">
        <w:rPr>
          <w:rFonts w:cs="Calibri,Bold"/>
          <w:bCs/>
          <w:color w:val="000000"/>
          <w:sz w:val="24"/>
          <w:szCs w:val="24"/>
          <w:highlight w:val="yellow"/>
        </w:rPr>
        <w:t>nom de l’organisme</w:t>
      </w:r>
      <w:r w:rsidR="00B95040" w:rsidRPr="00867E2E">
        <w:rPr>
          <w:rFonts w:cs="Calibri,Bold"/>
          <w:bCs/>
          <w:color w:val="000000"/>
          <w:sz w:val="24"/>
          <w:szCs w:val="24"/>
        </w:rPr>
        <w:t>]</w:t>
      </w:r>
      <w:r w:rsidR="006C58FF">
        <w:rPr>
          <w:rFonts w:cs="Calibri"/>
          <w:color w:val="000000"/>
          <w:sz w:val="24"/>
          <w:szCs w:val="24"/>
        </w:rPr>
        <w:t xml:space="preserve"> </w:t>
      </w:r>
      <w:r>
        <w:rPr>
          <w:rFonts w:cs="Calibri"/>
          <w:color w:val="000000"/>
          <w:sz w:val="24"/>
          <w:szCs w:val="24"/>
        </w:rPr>
        <w:t xml:space="preserve">atteste de l’éligibilité des usagers à l’utilisation de ce service </w:t>
      </w:r>
      <w:r w:rsidR="007977A7">
        <w:rPr>
          <w:rFonts w:cs="Calibri"/>
          <w:color w:val="000000"/>
          <w:sz w:val="24"/>
          <w:szCs w:val="24"/>
        </w:rPr>
        <w:t xml:space="preserve">de communication et </w:t>
      </w:r>
      <w:r>
        <w:rPr>
          <w:rFonts w:cs="Calibri"/>
          <w:color w:val="000000"/>
          <w:sz w:val="24"/>
          <w:szCs w:val="24"/>
        </w:rPr>
        <w:t>d’adaptation d’œuvres sous droit.</w:t>
      </w:r>
    </w:p>
    <w:p w14:paraId="4EA25B4B" w14:textId="5B797F61" w:rsidR="00D73C00" w:rsidRDefault="00743B6E" w:rsidP="00557498">
      <w:pPr>
        <w:spacing w:after="0"/>
        <w:jc w:val="both"/>
        <w:rPr>
          <w:rFonts w:cs="Calibri"/>
          <w:color w:val="000000"/>
          <w:sz w:val="24"/>
          <w:szCs w:val="24"/>
        </w:rPr>
      </w:pPr>
      <w:r>
        <w:rPr>
          <w:rFonts w:cs="Calibri"/>
          <w:color w:val="000000"/>
          <w:sz w:val="24"/>
          <w:szCs w:val="24"/>
        </w:rPr>
        <w:t xml:space="preserve">Chaque œuvre adaptée est communiquée par le personnel habilité de </w:t>
      </w:r>
      <w:r w:rsidR="006A09C0" w:rsidRPr="00867E2E">
        <w:rPr>
          <w:rFonts w:cs="Calibri,Bold"/>
          <w:bCs/>
          <w:color w:val="000000"/>
          <w:sz w:val="24"/>
          <w:szCs w:val="24"/>
        </w:rPr>
        <w:t>[</w:t>
      </w:r>
      <w:r w:rsidR="006A09C0" w:rsidRPr="006C58FF">
        <w:rPr>
          <w:rFonts w:cs="Calibri,Bold"/>
          <w:bCs/>
          <w:color w:val="000000"/>
          <w:sz w:val="24"/>
          <w:szCs w:val="24"/>
          <w:highlight w:val="yellow"/>
        </w:rPr>
        <w:t>nom de l’organisme</w:t>
      </w:r>
      <w:r w:rsidR="006A09C0" w:rsidRPr="00867E2E">
        <w:rPr>
          <w:rFonts w:cs="Calibri,Bold"/>
          <w:bCs/>
          <w:color w:val="000000"/>
          <w:sz w:val="24"/>
          <w:szCs w:val="24"/>
        </w:rPr>
        <w:t>]</w:t>
      </w:r>
      <w:r w:rsidR="006A7C05">
        <w:rPr>
          <w:rFonts w:cs="Calibri"/>
          <w:color w:val="000000"/>
          <w:sz w:val="24"/>
          <w:szCs w:val="24"/>
        </w:rPr>
        <w:t xml:space="preserve"> à un seul usager destinataire.</w:t>
      </w:r>
    </w:p>
    <w:p w14:paraId="02837367" w14:textId="77777777" w:rsidR="006A7C05" w:rsidRDefault="006A7C05">
      <w:pPr>
        <w:spacing w:after="0"/>
        <w:ind w:firstLine="360"/>
        <w:jc w:val="both"/>
        <w:rPr>
          <w:rFonts w:cs="Calibri"/>
          <w:color w:val="000000"/>
          <w:sz w:val="24"/>
          <w:szCs w:val="24"/>
        </w:rPr>
      </w:pPr>
    </w:p>
    <w:p w14:paraId="45952290" w14:textId="10AB87CD" w:rsidR="00D73C00" w:rsidRDefault="00743B6E" w:rsidP="00557498">
      <w:pPr>
        <w:spacing w:after="0"/>
        <w:jc w:val="both"/>
        <w:rPr>
          <w:rFonts w:cs="Calibri"/>
          <w:color w:val="000000"/>
          <w:sz w:val="24"/>
          <w:szCs w:val="24"/>
        </w:rPr>
      </w:pPr>
      <w:r>
        <w:rPr>
          <w:rFonts w:cs="Calibri"/>
          <w:color w:val="000000"/>
          <w:sz w:val="24"/>
          <w:szCs w:val="24"/>
        </w:rPr>
        <w:lastRenderedPageBreak/>
        <w:t xml:space="preserve">L’usage de l’œuvre adaptée est strictement personnel et réservé aux utilisateurs inscrits dans les </w:t>
      </w:r>
      <w:r w:rsidR="006A7C05">
        <w:rPr>
          <w:rFonts w:cs="Calibri"/>
          <w:color w:val="000000"/>
          <w:sz w:val="24"/>
          <w:szCs w:val="24"/>
        </w:rPr>
        <w:t>[</w:t>
      </w:r>
      <w:r w:rsidRPr="006A7C05">
        <w:rPr>
          <w:rFonts w:cs="Calibri"/>
          <w:color w:val="000000"/>
          <w:sz w:val="24"/>
          <w:szCs w:val="24"/>
          <w:highlight w:val="yellow"/>
        </w:rPr>
        <w:t>bibliothèques</w:t>
      </w:r>
      <w:r w:rsidR="006A7C05">
        <w:rPr>
          <w:rFonts w:cs="Calibri"/>
          <w:color w:val="000000"/>
          <w:sz w:val="24"/>
          <w:szCs w:val="24"/>
        </w:rPr>
        <w:t>]</w:t>
      </w:r>
      <w:r>
        <w:rPr>
          <w:rFonts w:cs="Calibri"/>
          <w:color w:val="000000"/>
          <w:sz w:val="24"/>
          <w:szCs w:val="24"/>
        </w:rPr>
        <w:t xml:space="preserve"> </w:t>
      </w:r>
      <w:r w:rsidR="006A7C05" w:rsidRPr="00867E2E">
        <w:rPr>
          <w:rFonts w:cs="Calibri,Bold"/>
          <w:bCs/>
          <w:color w:val="000000"/>
          <w:sz w:val="24"/>
          <w:szCs w:val="24"/>
        </w:rPr>
        <w:t>[</w:t>
      </w:r>
      <w:r w:rsidR="006A7C05" w:rsidRPr="006C58FF">
        <w:rPr>
          <w:rFonts w:cs="Calibri,Bold"/>
          <w:bCs/>
          <w:color w:val="000000"/>
          <w:sz w:val="24"/>
          <w:szCs w:val="24"/>
          <w:highlight w:val="yellow"/>
        </w:rPr>
        <w:t>nom de l’organisme</w:t>
      </w:r>
      <w:r w:rsidR="006A7C05" w:rsidRPr="00867E2E">
        <w:rPr>
          <w:rFonts w:cs="Calibri,Bold"/>
          <w:bCs/>
          <w:color w:val="000000"/>
          <w:sz w:val="24"/>
          <w:szCs w:val="24"/>
        </w:rPr>
        <w:t>]</w:t>
      </w:r>
      <w:r>
        <w:rPr>
          <w:rFonts w:cs="Calibri"/>
          <w:color w:val="000000"/>
          <w:sz w:val="24"/>
          <w:szCs w:val="24"/>
        </w:rPr>
        <w:t>. Le partage ou la diffusion même à titre gratuit d</w:t>
      </w:r>
      <w:r w:rsidR="006A7C05">
        <w:rPr>
          <w:rFonts w:cs="Calibri"/>
          <w:color w:val="000000"/>
          <w:sz w:val="24"/>
          <w:szCs w:val="24"/>
        </w:rPr>
        <w:t>u document adapté</w:t>
      </w:r>
      <w:r>
        <w:rPr>
          <w:rFonts w:cs="Calibri"/>
          <w:color w:val="000000"/>
          <w:sz w:val="24"/>
          <w:szCs w:val="24"/>
        </w:rPr>
        <w:t xml:space="preserve"> sous quelque support que ce soit</w:t>
      </w:r>
      <w:r w:rsidR="00C5422D">
        <w:rPr>
          <w:rFonts w:cs="Calibri"/>
          <w:color w:val="000000"/>
          <w:sz w:val="24"/>
          <w:szCs w:val="24"/>
        </w:rPr>
        <w:t xml:space="preserve"> </w:t>
      </w:r>
      <w:r w:rsidR="005126DA">
        <w:rPr>
          <w:rFonts w:cs="Calibri"/>
          <w:color w:val="000000"/>
          <w:sz w:val="24"/>
          <w:szCs w:val="24"/>
        </w:rPr>
        <w:t>sont</w:t>
      </w:r>
      <w:r>
        <w:rPr>
          <w:rFonts w:cs="Calibri"/>
          <w:color w:val="000000"/>
          <w:sz w:val="24"/>
          <w:szCs w:val="24"/>
        </w:rPr>
        <w:t xml:space="preserve"> strictement interdit</w:t>
      </w:r>
      <w:r w:rsidR="005126DA">
        <w:rPr>
          <w:rFonts w:cs="Calibri"/>
          <w:color w:val="000000"/>
          <w:sz w:val="24"/>
          <w:szCs w:val="24"/>
        </w:rPr>
        <w:t>s</w:t>
      </w:r>
      <w:r>
        <w:rPr>
          <w:rFonts w:cs="Calibri"/>
          <w:color w:val="000000"/>
          <w:sz w:val="24"/>
          <w:szCs w:val="24"/>
        </w:rPr>
        <w:t xml:space="preserve"> et peu</w:t>
      </w:r>
      <w:r w:rsidR="005126DA">
        <w:rPr>
          <w:rFonts w:cs="Calibri"/>
          <w:color w:val="000000"/>
          <w:sz w:val="24"/>
          <w:szCs w:val="24"/>
        </w:rPr>
        <w:t>ven</w:t>
      </w:r>
      <w:r>
        <w:rPr>
          <w:rFonts w:cs="Calibri"/>
          <w:color w:val="000000"/>
          <w:sz w:val="24"/>
          <w:szCs w:val="24"/>
        </w:rPr>
        <w:t>t être civilement et pénalement sanctionné</w:t>
      </w:r>
      <w:r w:rsidR="00C5422D">
        <w:rPr>
          <w:rFonts w:cs="Calibri"/>
          <w:color w:val="000000"/>
          <w:sz w:val="24"/>
          <w:szCs w:val="24"/>
        </w:rPr>
        <w:t>s</w:t>
      </w:r>
      <w:r>
        <w:rPr>
          <w:rFonts w:cs="Calibri"/>
          <w:color w:val="000000"/>
          <w:sz w:val="24"/>
          <w:szCs w:val="24"/>
        </w:rPr>
        <w:t xml:space="preserve"> comme délit de contrefaçon</w:t>
      </w:r>
      <w:r w:rsidR="00C5422D">
        <w:rPr>
          <w:rFonts w:cs="Calibri"/>
          <w:color w:val="000000"/>
          <w:sz w:val="24"/>
          <w:szCs w:val="24"/>
        </w:rPr>
        <w:t>.</w:t>
      </w:r>
    </w:p>
    <w:p w14:paraId="1F85723B" w14:textId="77777777" w:rsidR="006A7C05" w:rsidRDefault="006A7C05">
      <w:pPr>
        <w:spacing w:after="0"/>
        <w:ind w:firstLine="360"/>
        <w:jc w:val="both"/>
      </w:pPr>
    </w:p>
    <w:p w14:paraId="2E8A414A" w14:textId="6ADCE4F5" w:rsidR="00D73C00" w:rsidRDefault="00743B6E" w:rsidP="00557498">
      <w:pPr>
        <w:spacing w:after="0"/>
        <w:jc w:val="both"/>
        <w:rPr>
          <w:rFonts w:cs="Calibri"/>
          <w:color w:val="000000"/>
          <w:sz w:val="24"/>
          <w:szCs w:val="24"/>
        </w:rPr>
      </w:pPr>
      <w:r>
        <w:rPr>
          <w:rFonts w:cs="Calibri"/>
          <w:color w:val="000000"/>
          <w:sz w:val="24"/>
          <w:szCs w:val="24"/>
        </w:rPr>
        <w:t xml:space="preserve">L’utilisation de ce service est soumise à la signature de la présente charte qui place les </w:t>
      </w:r>
      <w:r w:rsidR="005126DA">
        <w:rPr>
          <w:rFonts w:cs="Calibri"/>
          <w:color w:val="000000"/>
          <w:sz w:val="24"/>
          <w:szCs w:val="24"/>
        </w:rPr>
        <w:t xml:space="preserve">documents </w:t>
      </w:r>
      <w:r>
        <w:rPr>
          <w:rFonts w:cs="Calibri"/>
          <w:color w:val="000000"/>
          <w:sz w:val="24"/>
          <w:szCs w:val="24"/>
        </w:rPr>
        <w:t>adaptés sous la responsabilité de leur emprunteur. Pour les adhérents mineurs ou sous tutelle, la présente charte doit être signée par l’un des parents ou un responsable légal.</w:t>
      </w:r>
    </w:p>
    <w:p w14:paraId="08F77081" w14:textId="77777777" w:rsidR="00D73C00" w:rsidRDefault="00D73C00">
      <w:pPr>
        <w:spacing w:after="0"/>
        <w:jc w:val="both"/>
        <w:rPr>
          <w:rFonts w:cs="Calibri,Italic"/>
          <w:i/>
          <w:iCs/>
          <w:color w:val="000000"/>
          <w:sz w:val="24"/>
          <w:szCs w:val="24"/>
        </w:rPr>
      </w:pPr>
    </w:p>
    <w:p w14:paraId="17A3B652" w14:textId="77777777" w:rsidR="00D73C00" w:rsidRDefault="00743B6E">
      <w:pPr>
        <w:pStyle w:val="Titreprincipal"/>
        <w:numPr>
          <w:ilvl w:val="0"/>
          <w:numId w:val="1"/>
        </w:numPr>
      </w:pPr>
      <w:r>
        <w:t>Signature de la charte</w:t>
      </w:r>
    </w:p>
    <w:p w14:paraId="5EF45922" w14:textId="08079CFA" w:rsidR="00D73C00" w:rsidRDefault="00743B6E" w:rsidP="006C58FF">
      <w:pPr>
        <w:spacing w:after="0"/>
        <w:ind w:firstLine="360"/>
        <w:jc w:val="both"/>
        <w:rPr>
          <w:rFonts w:cs="Calibri,Italic"/>
          <w:b/>
          <w:iCs/>
          <w:color w:val="000000"/>
          <w:sz w:val="24"/>
          <w:szCs w:val="24"/>
        </w:rPr>
      </w:pPr>
      <w:r>
        <w:rPr>
          <w:rFonts w:cs="Calibri,Italic"/>
          <w:b/>
          <w:iCs/>
          <w:color w:val="000000"/>
          <w:sz w:val="24"/>
          <w:szCs w:val="24"/>
        </w:rPr>
        <w:t xml:space="preserve">Je reconnais avoir pris connaissance des conditions d’utilisation du service contenues dans la présente charte et m’engage à les respecter </w:t>
      </w:r>
      <w:r w:rsidR="006C58FF">
        <w:rPr>
          <w:rFonts w:cs="Calibri,Italic"/>
          <w:b/>
          <w:iCs/>
          <w:color w:val="000000"/>
          <w:sz w:val="24"/>
          <w:szCs w:val="24"/>
        </w:rPr>
        <w:t>[</w:t>
      </w:r>
      <w:r w:rsidRPr="006C58FF">
        <w:rPr>
          <w:rFonts w:cs="Calibri,Italic"/>
          <w:b/>
          <w:iCs/>
          <w:color w:val="000000"/>
          <w:sz w:val="24"/>
          <w:szCs w:val="24"/>
          <w:highlight w:val="yellow"/>
        </w:rPr>
        <w:t xml:space="preserve">sous peine </w:t>
      </w:r>
      <w:r w:rsidR="006C58FF" w:rsidRPr="006C58FF">
        <w:rPr>
          <w:rFonts w:cs="Calibri,Italic"/>
          <w:b/>
          <w:iCs/>
          <w:color w:val="000000"/>
          <w:sz w:val="24"/>
          <w:szCs w:val="24"/>
          <w:highlight w:val="yellow"/>
        </w:rPr>
        <w:t>de (compléter</w:t>
      </w:r>
      <w:r w:rsidR="006C58FF">
        <w:rPr>
          <w:rFonts w:cs="Calibri,Italic"/>
          <w:b/>
          <w:iCs/>
          <w:color w:val="000000"/>
          <w:sz w:val="24"/>
          <w:szCs w:val="24"/>
          <w:highlight w:val="yellow"/>
        </w:rPr>
        <w:t xml:space="preserve"> le cas échéant</w:t>
      </w:r>
      <w:r w:rsidR="006C58FF" w:rsidRPr="006C58FF">
        <w:rPr>
          <w:rFonts w:cs="Calibri,Italic"/>
          <w:b/>
          <w:iCs/>
          <w:color w:val="000000"/>
          <w:sz w:val="24"/>
          <w:szCs w:val="24"/>
          <w:highlight w:val="yellow"/>
        </w:rPr>
        <w:t>)</w:t>
      </w:r>
      <w:r w:rsidR="006C58FF">
        <w:rPr>
          <w:rFonts w:cs="Calibri,Italic"/>
          <w:b/>
          <w:iCs/>
          <w:color w:val="000000"/>
          <w:sz w:val="24"/>
          <w:szCs w:val="24"/>
        </w:rPr>
        <w:t>]</w:t>
      </w:r>
      <w:r>
        <w:rPr>
          <w:rFonts w:cs="Calibri,Italic"/>
          <w:b/>
          <w:iCs/>
          <w:color w:val="000000"/>
          <w:sz w:val="24"/>
          <w:szCs w:val="24"/>
        </w:rPr>
        <w:t>.</w:t>
      </w:r>
    </w:p>
    <w:p w14:paraId="646591AE" w14:textId="77777777" w:rsidR="006C58FF" w:rsidRPr="006C58FF" w:rsidRDefault="006C58FF" w:rsidP="006C58FF">
      <w:pPr>
        <w:spacing w:after="0"/>
        <w:jc w:val="both"/>
        <w:rPr>
          <w:rFonts w:cs="Calibri,Italic"/>
          <w:b/>
          <w:iCs/>
          <w:color w:val="000000"/>
          <w:sz w:val="24"/>
          <w:szCs w:val="24"/>
        </w:rPr>
      </w:pPr>
    </w:p>
    <w:p w14:paraId="5F0C57F9" w14:textId="078C91C8" w:rsidR="00D73C00" w:rsidRDefault="00D21174">
      <w:pPr>
        <w:spacing w:after="0"/>
        <w:jc w:val="both"/>
        <w:rPr>
          <w:rFonts w:cs="Calibri"/>
          <w:color w:val="000000"/>
          <w:sz w:val="24"/>
          <w:szCs w:val="24"/>
        </w:rPr>
      </w:pPr>
      <w:r>
        <w:rPr>
          <w:rFonts w:cs="Calibri,Bold"/>
          <w:b/>
          <w:bCs/>
          <w:color w:val="000000"/>
          <w:sz w:val="24"/>
          <w:szCs w:val="24"/>
        </w:rPr>
        <w:t>NOM,</w:t>
      </w:r>
      <w:r w:rsidR="00743B6E">
        <w:rPr>
          <w:rFonts w:cs="Calibri,Bold"/>
          <w:b/>
          <w:bCs/>
          <w:color w:val="000000"/>
          <w:sz w:val="24"/>
          <w:szCs w:val="24"/>
        </w:rPr>
        <w:t xml:space="preserve"> </w:t>
      </w:r>
      <w:r>
        <w:rPr>
          <w:rFonts w:cs="Calibri,Bold"/>
          <w:b/>
          <w:bCs/>
          <w:color w:val="000000"/>
          <w:sz w:val="24"/>
          <w:szCs w:val="24"/>
        </w:rPr>
        <w:t>P</w:t>
      </w:r>
      <w:r w:rsidR="00743B6E">
        <w:rPr>
          <w:rFonts w:cs="Calibri,Bold"/>
          <w:b/>
          <w:bCs/>
          <w:color w:val="000000"/>
          <w:sz w:val="24"/>
          <w:szCs w:val="24"/>
        </w:rPr>
        <w:t>rénom</w:t>
      </w:r>
      <w:r>
        <w:rPr>
          <w:rFonts w:cs="Calibri,Bold"/>
          <w:b/>
          <w:bCs/>
          <w:color w:val="000000"/>
          <w:sz w:val="24"/>
          <w:szCs w:val="24"/>
        </w:rPr>
        <w:t> </w:t>
      </w:r>
      <w:r w:rsidR="00743B6E">
        <w:rPr>
          <w:rFonts w:cs="Calibri,Bold"/>
          <w:b/>
          <w:bCs/>
          <w:color w:val="000000"/>
          <w:sz w:val="24"/>
          <w:szCs w:val="24"/>
        </w:rPr>
        <w:t xml:space="preserve">: </w:t>
      </w:r>
      <w:r w:rsidR="00743B6E">
        <w:rPr>
          <w:rFonts w:cs="Calibri"/>
          <w:color w:val="000000"/>
          <w:sz w:val="24"/>
          <w:szCs w:val="24"/>
        </w:rPr>
        <w:t>.......................................................................................................................</w:t>
      </w:r>
    </w:p>
    <w:p w14:paraId="6CDEF286" w14:textId="4A67033F" w:rsidR="007A4883" w:rsidRDefault="007A4883">
      <w:pPr>
        <w:spacing w:after="0"/>
        <w:jc w:val="both"/>
        <w:rPr>
          <w:rFonts w:cs="Calibri"/>
          <w:color w:val="000000"/>
          <w:sz w:val="24"/>
          <w:szCs w:val="24"/>
        </w:rPr>
      </w:pPr>
    </w:p>
    <w:p w14:paraId="15F60CF8" w14:textId="772488DD" w:rsidR="006101BF" w:rsidRDefault="006101BF">
      <w:pPr>
        <w:spacing w:after="0"/>
        <w:jc w:val="both"/>
        <w:rPr>
          <w:rFonts w:cs="Calibri"/>
          <w:color w:val="000000"/>
          <w:sz w:val="24"/>
          <w:szCs w:val="24"/>
        </w:rPr>
      </w:pPr>
      <w:r>
        <w:rPr>
          <w:rFonts w:cs="Calibri"/>
          <w:color w:val="000000"/>
          <w:sz w:val="24"/>
          <w:szCs w:val="24"/>
        </w:rPr>
        <w:t>[</w:t>
      </w:r>
      <w:r w:rsidRPr="006101BF">
        <w:rPr>
          <w:rFonts w:cs="Calibri"/>
          <w:color w:val="000000"/>
          <w:sz w:val="24"/>
          <w:szCs w:val="24"/>
          <w:highlight w:val="yellow"/>
        </w:rPr>
        <w:t>Pour les bibliothèques territoriales :</w:t>
      </w:r>
      <w:r>
        <w:rPr>
          <w:rFonts w:cs="Calibri"/>
          <w:color w:val="000000"/>
          <w:sz w:val="24"/>
          <w:szCs w:val="24"/>
        </w:rPr>
        <w:t>]</w:t>
      </w:r>
    </w:p>
    <w:p w14:paraId="62948A6B" w14:textId="4C68C825" w:rsidR="002E3CEC" w:rsidRDefault="002E3CEC" w:rsidP="002E3CEC">
      <w:pPr>
        <w:spacing w:after="0"/>
        <w:rPr>
          <w:rFonts w:cs="Calibri"/>
          <w:color w:val="000000"/>
          <w:sz w:val="24"/>
          <w:szCs w:val="24"/>
        </w:rPr>
      </w:pPr>
      <w:r>
        <w:rPr>
          <w:rFonts w:cs="Calibri"/>
          <w:color w:val="000000"/>
          <w:sz w:val="24"/>
          <w:szCs w:val="24"/>
        </w:rPr>
        <w:t>N° de carte de lecteur : …………………………………………………………………………………………</w:t>
      </w:r>
    </w:p>
    <w:p w14:paraId="4FA38271" w14:textId="2433367C" w:rsidR="002E3CEC" w:rsidRDefault="002E3CEC" w:rsidP="00897583">
      <w:pPr>
        <w:spacing w:after="0"/>
        <w:rPr>
          <w:rFonts w:cs="Calibri"/>
          <w:color w:val="000000"/>
          <w:sz w:val="24"/>
          <w:szCs w:val="24"/>
        </w:rPr>
      </w:pPr>
      <w:r>
        <w:rPr>
          <w:rFonts w:cs="Calibri"/>
          <w:color w:val="000000"/>
          <w:sz w:val="24"/>
          <w:szCs w:val="24"/>
        </w:rPr>
        <w:t>Type de justificatif présenté : ……………………………………………………………………………….</w:t>
      </w:r>
    </w:p>
    <w:p w14:paraId="44396523" w14:textId="393D7B69" w:rsidR="006101BF" w:rsidRDefault="006101BF">
      <w:pPr>
        <w:spacing w:after="0"/>
        <w:jc w:val="both"/>
        <w:rPr>
          <w:rFonts w:cs="Calibri"/>
          <w:color w:val="000000"/>
          <w:sz w:val="24"/>
          <w:szCs w:val="24"/>
        </w:rPr>
      </w:pPr>
    </w:p>
    <w:p w14:paraId="06B444FD" w14:textId="1443AFA1" w:rsidR="006101BF" w:rsidRDefault="006101BF">
      <w:pPr>
        <w:spacing w:after="0"/>
        <w:jc w:val="both"/>
        <w:rPr>
          <w:rFonts w:cs="Calibri"/>
          <w:color w:val="000000"/>
          <w:sz w:val="24"/>
          <w:szCs w:val="24"/>
        </w:rPr>
      </w:pPr>
      <w:r>
        <w:rPr>
          <w:rFonts w:cs="Calibri"/>
          <w:color w:val="000000"/>
          <w:sz w:val="24"/>
          <w:szCs w:val="24"/>
        </w:rPr>
        <w:t>[</w:t>
      </w:r>
      <w:r w:rsidRPr="006101BF">
        <w:rPr>
          <w:rFonts w:cs="Calibri"/>
          <w:color w:val="000000"/>
          <w:sz w:val="24"/>
          <w:szCs w:val="24"/>
          <w:highlight w:val="yellow"/>
        </w:rPr>
        <w:t>Pour les Universités :</w:t>
      </w:r>
      <w:r>
        <w:rPr>
          <w:rFonts w:cs="Calibri"/>
          <w:color w:val="000000"/>
          <w:sz w:val="24"/>
          <w:szCs w:val="24"/>
        </w:rPr>
        <w:t>]</w:t>
      </w:r>
    </w:p>
    <w:p w14:paraId="03B567A4" w14:textId="7E8BC643" w:rsidR="00897583" w:rsidRDefault="00897583">
      <w:pPr>
        <w:spacing w:after="0"/>
        <w:jc w:val="both"/>
        <w:rPr>
          <w:rFonts w:cs="Calibri"/>
          <w:color w:val="000000"/>
          <w:sz w:val="24"/>
          <w:szCs w:val="24"/>
        </w:rPr>
      </w:pPr>
      <w:r>
        <w:rPr>
          <w:rFonts w:cs="Calibri"/>
          <w:color w:val="000000"/>
          <w:sz w:val="24"/>
          <w:szCs w:val="24"/>
        </w:rPr>
        <w:t>Cocher le statut vous concernant et ajouter les informations complémentaires :</w:t>
      </w:r>
    </w:p>
    <w:tbl>
      <w:tblPr>
        <w:tblStyle w:val="Grilledutableau"/>
        <w:tblW w:w="9062" w:type="dxa"/>
        <w:tblLook w:val="04A0" w:firstRow="1" w:lastRow="0" w:firstColumn="1" w:lastColumn="0" w:noHBand="0" w:noVBand="1"/>
      </w:tblPr>
      <w:tblGrid>
        <w:gridCol w:w="3006"/>
        <w:gridCol w:w="3048"/>
        <w:gridCol w:w="3008"/>
      </w:tblGrid>
      <w:tr w:rsidR="00D73C00" w14:paraId="2BC73ED5" w14:textId="77777777">
        <w:tc>
          <w:tcPr>
            <w:tcW w:w="3006" w:type="dxa"/>
            <w:shd w:val="clear" w:color="auto" w:fill="auto"/>
            <w:tcMar>
              <w:left w:w="108" w:type="dxa"/>
            </w:tcMar>
          </w:tcPr>
          <w:p w14:paraId="2532150E" w14:textId="77777777" w:rsidR="00D73C00" w:rsidRDefault="00743B6E">
            <w:pPr>
              <w:spacing w:after="0"/>
              <w:jc w:val="both"/>
              <w:rPr>
                <w:rFonts w:cs="Calibri"/>
                <w:color w:val="000000"/>
                <w:sz w:val="24"/>
                <w:szCs w:val="24"/>
              </w:rPr>
            </w:pPr>
            <w:r>
              <w:rPr>
                <w:noProof/>
                <w:lang w:eastAsia="fr-FR"/>
              </w:rPr>
              <mc:AlternateContent>
                <mc:Choice Requires="wps">
                  <w:drawing>
                    <wp:anchor distT="0" distB="0" distL="114300" distR="114300" simplePos="0" relativeHeight="6" behindDoc="0" locked="0" layoutInCell="1" allowOverlap="1" wp14:anchorId="76284233" wp14:editId="0180A3FB">
                      <wp:simplePos x="0" y="0"/>
                      <wp:positionH relativeFrom="column">
                        <wp:posOffset>1500505</wp:posOffset>
                      </wp:positionH>
                      <wp:positionV relativeFrom="paragraph">
                        <wp:posOffset>45720</wp:posOffset>
                      </wp:positionV>
                      <wp:extent cx="133985" cy="133985"/>
                      <wp:effectExtent l="0" t="0" r="19050" b="19050"/>
                      <wp:wrapNone/>
                      <wp:docPr id="2" name="Rectangle 7"/>
                      <wp:cNvGraphicFramePr/>
                      <a:graphic xmlns:a="http://schemas.openxmlformats.org/drawingml/2006/main">
                        <a:graphicData uri="http://schemas.microsoft.com/office/word/2010/wordprocessingShape">
                          <wps:wsp>
                            <wps:cNvSpPr/>
                            <wps:spPr>
                              <a:xfrm>
                                <a:off x="0" y="0"/>
                                <a:ext cx="133200" cy="133200"/>
                              </a:xfrm>
                              <a:prstGeom prst="rect">
                                <a:avLst/>
                              </a:prstGeom>
                              <a:ln>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7" fillcolor="white" stroked="t" style="position:absolute;margin-left:118.15pt;margin-top:3.6pt;width:10.45pt;height:10.45pt" wp14:anchorId="29811845">
                      <w10:wrap type="none"/>
                      <v:fill o:detectmouseclick="t" type="solid" color2="black"/>
                      <v:stroke color="black" weight="25560" joinstyle="round" endcap="flat"/>
                    </v:rect>
                  </w:pict>
                </mc:Fallback>
              </mc:AlternateContent>
            </w:r>
            <w:r>
              <w:rPr>
                <w:rFonts w:cs="Calibri"/>
                <w:color w:val="000000"/>
                <w:sz w:val="24"/>
                <w:szCs w:val="24"/>
              </w:rPr>
              <w:t>Etudiant :</w:t>
            </w:r>
            <w:r>
              <w:rPr>
                <w:rFonts w:cs="Calibri"/>
                <w:color w:val="000000"/>
                <w:sz w:val="24"/>
                <w:szCs w:val="24"/>
                <w:lang w:eastAsia="fr-FR"/>
              </w:rPr>
              <w:t xml:space="preserve"> </w:t>
            </w:r>
          </w:p>
        </w:tc>
        <w:tc>
          <w:tcPr>
            <w:tcW w:w="3048" w:type="dxa"/>
            <w:shd w:val="clear" w:color="auto" w:fill="auto"/>
            <w:tcMar>
              <w:left w:w="108" w:type="dxa"/>
            </w:tcMar>
          </w:tcPr>
          <w:p w14:paraId="0D5E773B" w14:textId="77777777" w:rsidR="00D73C00" w:rsidRDefault="00743B6E">
            <w:pPr>
              <w:spacing w:after="0"/>
              <w:jc w:val="both"/>
              <w:rPr>
                <w:rFonts w:cs="Calibri"/>
                <w:color w:val="000000"/>
                <w:sz w:val="24"/>
                <w:szCs w:val="24"/>
              </w:rPr>
            </w:pPr>
            <w:r>
              <w:rPr>
                <w:noProof/>
                <w:lang w:eastAsia="fr-FR"/>
              </w:rPr>
              <mc:AlternateContent>
                <mc:Choice Requires="wps">
                  <w:drawing>
                    <wp:anchor distT="0" distB="0" distL="114300" distR="114300" simplePos="0" relativeHeight="3" behindDoc="0" locked="0" layoutInCell="1" allowOverlap="1" wp14:anchorId="3F1F74A1" wp14:editId="34CA10EB">
                      <wp:simplePos x="0" y="0"/>
                      <wp:positionH relativeFrom="column">
                        <wp:posOffset>1503680</wp:posOffset>
                      </wp:positionH>
                      <wp:positionV relativeFrom="paragraph">
                        <wp:posOffset>45720</wp:posOffset>
                      </wp:positionV>
                      <wp:extent cx="133985" cy="133985"/>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200" cy="133200"/>
                              </a:xfrm>
                              <a:prstGeom prst="rect">
                                <a:avLst/>
                              </a:prstGeom>
                              <a:ln>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3" fillcolor="white" stroked="t" style="position:absolute;margin-left:118.4pt;margin-top:3.6pt;width:10.45pt;height:10.45pt" wp14:anchorId="2D8B6397">
                      <w10:wrap type="none"/>
                      <v:fill o:detectmouseclick="t" type="solid" color2="black"/>
                      <v:stroke color="black" weight="25560" joinstyle="round" endcap="flat"/>
                    </v:rect>
                  </w:pict>
                </mc:Fallback>
              </mc:AlternateContent>
            </w:r>
            <w:r>
              <w:rPr>
                <w:rFonts w:cs="Calibri"/>
                <w:color w:val="000000"/>
                <w:sz w:val="24"/>
                <w:szCs w:val="24"/>
              </w:rPr>
              <w:t xml:space="preserve">Personnel :   </w:t>
            </w:r>
          </w:p>
        </w:tc>
        <w:tc>
          <w:tcPr>
            <w:tcW w:w="3008" w:type="dxa"/>
            <w:shd w:val="clear" w:color="auto" w:fill="auto"/>
            <w:tcMar>
              <w:left w:w="108" w:type="dxa"/>
            </w:tcMar>
          </w:tcPr>
          <w:p w14:paraId="7C10CE4C" w14:textId="552EA455" w:rsidR="00D73C00" w:rsidRDefault="00743B6E" w:rsidP="00C5422D">
            <w:pPr>
              <w:spacing w:after="0"/>
              <w:jc w:val="both"/>
              <w:rPr>
                <w:rFonts w:cs="Calibri"/>
                <w:color w:val="000000"/>
                <w:sz w:val="24"/>
                <w:szCs w:val="24"/>
              </w:rPr>
            </w:pPr>
            <w:r>
              <w:rPr>
                <w:noProof/>
                <w:lang w:eastAsia="fr-FR"/>
              </w:rPr>
              <mc:AlternateContent>
                <mc:Choice Requires="wps">
                  <w:drawing>
                    <wp:anchor distT="0" distB="0" distL="114300" distR="114300" simplePos="0" relativeHeight="4" behindDoc="0" locked="0" layoutInCell="1" allowOverlap="1" wp14:anchorId="46F7D0CD" wp14:editId="2C12229D">
                      <wp:simplePos x="0" y="0"/>
                      <wp:positionH relativeFrom="column">
                        <wp:posOffset>1572895</wp:posOffset>
                      </wp:positionH>
                      <wp:positionV relativeFrom="paragraph">
                        <wp:posOffset>45720</wp:posOffset>
                      </wp:positionV>
                      <wp:extent cx="133985" cy="133985"/>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3200" cy="133200"/>
                              </a:xfrm>
                              <a:prstGeom prst="rect">
                                <a:avLst/>
                              </a:prstGeom>
                              <a:ln>
                                <a:round/>
                              </a:ln>
                            </wps:spPr>
                            <wps:style>
                              <a:lnRef idx="2">
                                <a:schemeClr val="dk1"/>
                              </a:lnRef>
                              <a:fillRef idx="1">
                                <a:schemeClr val="lt1"/>
                              </a:fillRef>
                              <a:effectRef idx="0">
                                <a:schemeClr val="dk1"/>
                              </a:effectRef>
                              <a:fontRef idx="minor"/>
                            </wps:style>
                            <wps:bodyPr/>
                          </wps:wsp>
                        </a:graphicData>
                      </a:graphic>
                    </wp:anchor>
                  </w:drawing>
                </mc:Choice>
                <mc:Fallback>
                  <w:pict>
                    <v:rect id="shape_0" ID="Rectangle 4" fillcolor="white" stroked="t" style="position:absolute;margin-left:123.85pt;margin-top:3.6pt;width:10.45pt;height:10.45pt" wp14:anchorId="3E5BDD20">
                      <w10:wrap type="none"/>
                      <v:fill o:detectmouseclick="t" type="solid" color2="black"/>
                      <v:stroke color="black" weight="25560" joinstyle="round" endcap="flat"/>
                    </v:rect>
                  </w:pict>
                </mc:Fallback>
              </mc:AlternateContent>
            </w:r>
            <w:r>
              <w:rPr>
                <w:rFonts w:cs="Calibri"/>
                <w:color w:val="000000"/>
                <w:sz w:val="24"/>
                <w:szCs w:val="24"/>
              </w:rPr>
              <w:t>Personne extérieur</w:t>
            </w:r>
            <w:r w:rsidR="00C5422D">
              <w:rPr>
                <w:rFonts w:cs="Calibri"/>
                <w:color w:val="000000"/>
                <w:sz w:val="24"/>
                <w:szCs w:val="24"/>
              </w:rPr>
              <w:t>e</w:t>
            </w:r>
            <w:r>
              <w:rPr>
                <w:rFonts w:cs="Calibri"/>
                <w:color w:val="000000"/>
                <w:sz w:val="24"/>
                <w:szCs w:val="24"/>
              </w:rPr>
              <w:t> :</w:t>
            </w:r>
            <w:r>
              <w:rPr>
                <w:rFonts w:cs="Calibri"/>
                <w:color w:val="000000"/>
                <w:sz w:val="24"/>
                <w:szCs w:val="24"/>
                <w:lang w:eastAsia="fr-FR"/>
              </w:rPr>
              <w:t xml:space="preserve"> </w:t>
            </w:r>
          </w:p>
        </w:tc>
      </w:tr>
      <w:tr w:rsidR="00D73C00" w14:paraId="3F65BD7F" w14:textId="77777777">
        <w:tc>
          <w:tcPr>
            <w:tcW w:w="3006" w:type="dxa"/>
            <w:shd w:val="clear" w:color="auto" w:fill="auto"/>
            <w:tcMar>
              <w:left w:w="108" w:type="dxa"/>
            </w:tcMar>
          </w:tcPr>
          <w:p w14:paraId="15C249B9" w14:textId="77777777" w:rsidR="00D73C00" w:rsidRDefault="00743B6E">
            <w:pPr>
              <w:spacing w:after="0"/>
              <w:rPr>
                <w:rFonts w:cs="Calibri"/>
                <w:color w:val="000000"/>
                <w:sz w:val="24"/>
                <w:szCs w:val="24"/>
              </w:rPr>
            </w:pPr>
            <w:r>
              <w:rPr>
                <w:rFonts w:cs="Calibri"/>
                <w:color w:val="000000"/>
                <w:sz w:val="24"/>
                <w:szCs w:val="24"/>
              </w:rPr>
              <w:t>N° de carte étudiant :</w:t>
            </w:r>
          </w:p>
          <w:p w14:paraId="5992F79A" w14:textId="77777777" w:rsidR="00D73C00" w:rsidRDefault="00743B6E">
            <w:pPr>
              <w:spacing w:after="0"/>
              <w:rPr>
                <w:rFonts w:cs="Calibri"/>
                <w:color w:val="000000"/>
                <w:sz w:val="24"/>
                <w:szCs w:val="24"/>
              </w:rPr>
            </w:pPr>
            <w:r>
              <w:rPr>
                <w:rFonts w:cs="Calibri"/>
                <w:color w:val="000000"/>
                <w:sz w:val="24"/>
                <w:szCs w:val="24"/>
              </w:rPr>
              <w:t>………………………………………</w:t>
            </w:r>
          </w:p>
        </w:tc>
        <w:tc>
          <w:tcPr>
            <w:tcW w:w="3048" w:type="dxa"/>
            <w:shd w:val="clear" w:color="auto" w:fill="auto"/>
            <w:tcMar>
              <w:left w:w="108" w:type="dxa"/>
            </w:tcMar>
          </w:tcPr>
          <w:p w14:paraId="7631AE07" w14:textId="77777777" w:rsidR="00D73C00" w:rsidRDefault="00743B6E">
            <w:pPr>
              <w:spacing w:after="0"/>
              <w:rPr>
                <w:rFonts w:cs="Calibri"/>
                <w:color w:val="000000"/>
                <w:sz w:val="24"/>
                <w:szCs w:val="24"/>
              </w:rPr>
            </w:pPr>
            <w:r>
              <w:rPr>
                <w:rFonts w:cs="Calibri"/>
                <w:color w:val="000000"/>
                <w:sz w:val="24"/>
                <w:szCs w:val="24"/>
              </w:rPr>
              <w:t>N° de carte personnel :</w:t>
            </w:r>
          </w:p>
          <w:p w14:paraId="6AEE2FA3" w14:textId="77777777" w:rsidR="00D73C00" w:rsidRDefault="00743B6E">
            <w:pPr>
              <w:spacing w:after="0"/>
              <w:rPr>
                <w:rFonts w:cs="Calibri"/>
                <w:color w:val="000000"/>
                <w:sz w:val="24"/>
                <w:szCs w:val="24"/>
              </w:rPr>
            </w:pPr>
            <w:r>
              <w:rPr>
                <w:rFonts w:cs="Calibri"/>
                <w:color w:val="000000"/>
                <w:sz w:val="24"/>
                <w:szCs w:val="24"/>
              </w:rPr>
              <w:t>………………………………………….</w:t>
            </w:r>
          </w:p>
        </w:tc>
        <w:tc>
          <w:tcPr>
            <w:tcW w:w="3008" w:type="dxa"/>
            <w:shd w:val="clear" w:color="auto" w:fill="auto"/>
            <w:tcMar>
              <w:left w:w="108" w:type="dxa"/>
            </w:tcMar>
          </w:tcPr>
          <w:p w14:paraId="4EA66C09" w14:textId="77777777" w:rsidR="00D73C00" w:rsidRDefault="00743B6E">
            <w:pPr>
              <w:spacing w:after="0"/>
              <w:jc w:val="both"/>
              <w:rPr>
                <w:rFonts w:cs="Calibri"/>
                <w:color w:val="000000"/>
                <w:sz w:val="24"/>
                <w:szCs w:val="24"/>
              </w:rPr>
            </w:pPr>
            <w:r>
              <w:rPr>
                <w:rFonts w:cs="Calibri"/>
                <w:color w:val="000000"/>
                <w:sz w:val="24"/>
                <w:szCs w:val="24"/>
              </w:rPr>
              <w:t>N° d’adhérent extérieur</w:t>
            </w:r>
          </w:p>
          <w:p w14:paraId="618B7DCB" w14:textId="77777777" w:rsidR="00D73C00" w:rsidRDefault="00743B6E">
            <w:pPr>
              <w:spacing w:after="0"/>
              <w:jc w:val="both"/>
              <w:rPr>
                <w:rFonts w:cs="Calibri"/>
                <w:color w:val="000000"/>
                <w:sz w:val="24"/>
                <w:szCs w:val="24"/>
                <w:highlight w:val="yellow"/>
              </w:rPr>
            </w:pPr>
            <w:r>
              <w:rPr>
                <w:rFonts w:cs="Calibri"/>
                <w:color w:val="000000"/>
                <w:sz w:val="24"/>
                <w:szCs w:val="24"/>
              </w:rPr>
              <w:t>………………………………………</w:t>
            </w:r>
          </w:p>
        </w:tc>
      </w:tr>
    </w:tbl>
    <w:p w14:paraId="63AA5F21" w14:textId="2FAD4418" w:rsidR="00D73C00" w:rsidRDefault="00D73C00">
      <w:pPr>
        <w:spacing w:after="0"/>
        <w:jc w:val="both"/>
        <w:rPr>
          <w:rFonts w:cs="Calibri"/>
          <w:color w:val="000000"/>
          <w:sz w:val="24"/>
          <w:szCs w:val="24"/>
        </w:rPr>
      </w:pPr>
    </w:p>
    <w:p w14:paraId="251A13C1" w14:textId="1A617B0C" w:rsidR="00032E45" w:rsidRDefault="00032E45">
      <w:pPr>
        <w:spacing w:after="0"/>
        <w:jc w:val="both"/>
        <w:rPr>
          <w:rFonts w:cs="Calibri"/>
          <w:color w:val="000000"/>
          <w:sz w:val="24"/>
          <w:szCs w:val="24"/>
        </w:rPr>
      </w:pPr>
    </w:p>
    <w:p w14:paraId="28BA4CCF" w14:textId="217CC7BF" w:rsidR="00032E45" w:rsidRDefault="00032E45">
      <w:pPr>
        <w:spacing w:after="0"/>
        <w:jc w:val="both"/>
        <w:rPr>
          <w:rFonts w:cs="Calibri"/>
          <w:color w:val="000000"/>
          <w:sz w:val="24"/>
          <w:szCs w:val="24"/>
        </w:rPr>
      </w:pPr>
    </w:p>
    <w:p w14:paraId="4B07B3E4" w14:textId="77777777" w:rsidR="00032E45" w:rsidRDefault="00032E45">
      <w:pPr>
        <w:spacing w:after="0"/>
        <w:jc w:val="both"/>
        <w:rPr>
          <w:rFonts w:cs="Calibri"/>
          <w:color w:val="000000"/>
          <w:sz w:val="24"/>
          <w:szCs w:val="24"/>
        </w:rPr>
      </w:pPr>
    </w:p>
    <w:p w14:paraId="03DFD0D0" w14:textId="48412D4D" w:rsidR="00D73C00" w:rsidRDefault="00743B6E">
      <w:pPr>
        <w:spacing w:after="0"/>
        <w:jc w:val="both"/>
        <w:rPr>
          <w:rFonts w:cs="Calibri"/>
          <w:color w:val="000000"/>
          <w:sz w:val="24"/>
          <w:szCs w:val="24"/>
        </w:rPr>
      </w:pPr>
      <w:r>
        <w:rPr>
          <w:rFonts w:cs="Calibri,Bold"/>
          <w:b/>
          <w:bCs/>
          <w:color w:val="000000"/>
          <w:sz w:val="24"/>
          <w:szCs w:val="24"/>
        </w:rPr>
        <w:t xml:space="preserve">Fait à </w:t>
      </w:r>
      <w:r w:rsidR="006C58FF">
        <w:rPr>
          <w:rFonts w:cs="Calibri,Bold"/>
          <w:b/>
          <w:bCs/>
          <w:color w:val="000000"/>
          <w:sz w:val="24"/>
          <w:szCs w:val="24"/>
        </w:rPr>
        <w:t>[</w:t>
      </w:r>
      <w:r w:rsidR="006C58FF" w:rsidRPr="006C58FF">
        <w:rPr>
          <w:rFonts w:cs="Calibri,Bold"/>
          <w:b/>
          <w:bCs/>
          <w:color w:val="000000"/>
          <w:sz w:val="24"/>
          <w:szCs w:val="24"/>
          <w:highlight w:val="yellow"/>
        </w:rPr>
        <w:t>lieu</w:t>
      </w:r>
      <w:r w:rsidR="006C58FF">
        <w:rPr>
          <w:rFonts w:cs="Calibri,Bold"/>
          <w:b/>
          <w:bCs/>
          <w:color w:val="000000"/>
          <w:sz w:val="24"/>
          <w:szCs w:val="24"/>
        </w:rPr>
        <w:t>]</w:t>
      </w:r>
      <w:r>
        <w:rPr>
          <w:rFonts w:cs="Calibri,Bold"/>
          <w:b/>
          <w:bCs/>
          <w:color w:val="000000"/>
          <w:sz w:val="24"/>
          <w:szCs w:val="24"/>
        </w:rPr>
        <w:t xml:space="preserve">, </w:t>
      </w:r>
      <w:r w:rsidR="004C11C4">
        <w:rPr>
          <w:rFonts w:cs="Calibri,Bold"/>
          <w:b/>
          <w:bCs/>
          <w:color w:val="000000"/>
          <w:sz w:val="24"/>
          <w:szCs w:val="24"/>
        </w:rPr>
        <w:t xml:space="preserve">le </w:t>
      </w:r>
      <w:r w:rsidR="004C11C4">
        <w:rPr>
          <w:rFonts w:cs="Calibri"/>
          <w:color w:val="000000"/>
          <w:sz w:val="24"/>
          <w:szCs w:val="24"/>
        </w:rPr>
        <w:t>…</w:t>
      </w:r>
      <w:r w:rsidR="00770CC0">
        <w:rPr>
          <w:rFonts w:cs="Calibri"/>
          <w:color w:val="000000"/>
          <w:sz w:val="24"/>
          <w:szCs w:val="24"/>
        </w:rPr>
        <w:t> </w:t>
      </w:r>
      <w:r w:rsidR="004C11C4">
        <w:rPr>
          <w:rFonts w:cs="Calibri"/>
          <w:color w:val="000000"/>
          <w:sz w:val="24"/>
          <w:szCs w:val="24"/>
        </w:rPr>
        <w:t>/</w:t>
      </w:r>
      <w:r w:rsidR="00770CC0">
        <w:rPr>
          <w:rFonts w:cs="Calibri"/>
          <w:color w:val="000000"/>
          <w:sz w:val="24"/>
          <w:szCs w:val="24"/>
        </w:rPr>
        <w:t> </w:t>
      </w:r>
      <w:r w:rsidR="004C11C4">
        <w:rPr>
          <w:rFonts w:cs="Calibri"/>
          <w:color w:val="000000"/>
          <w:sz w:val="24"/>
          <w:szCs w:val="24"/>
        </w:rPr>
        <w:t>…</w:t>
      </w:r>
      <w:r w:rsidR="00770CC0">
        <w:rPr>
          <w:rFonts w:cs="Calibri"/>
          <w:color w:val="000000"/>
          <w:sz w:val="24"/>
          <w:szCs w:val="24"/>
        </w:rPr>
        <w:t> </w:t>
      </w:r>
      <w:r>
        <w:rPr>
          <w:rFonts w:cs="Calibri"/>
          <w:color w:val="000000"/>
          <w:sz w:val="24"/>
          <w:szCs w:val="24"/>
        </w:rPr>
        <w:t>/</w:t>
      </w:r>
      <w:r w:rsidR="00770CC0">
        <w:rPr>
          <w:rFonts w:cs="Calibri"/>
          <w:color w:val="000000"/>
          <w:sz w:val="24"/>
          <w:szCs w:val="24"/>
        </w:rPr>
        <w:t> </w:t>
      </w:r>
      <w:r>
        <w:rPr>
          <w:rFonts w:cs="Calibri"/>
          <w:color w:val="000000"/>
          <w:sz w:val="24"/>
          <w:szCs w:val="24"/>
        </w:rPr>
        <w:t>.........</w:t>
      </w:r>
    </w:p>
    <w:p w14:paraId="75D5739E" w14:textId="32489B0E" w:rsidR="00D73C00" w:rsidRDefault="00743B6E">
      <w:pPr>
        <w:jc w:val="both"/>
        <w:rPr>
          <w:rFonts w:cs="Calibri,Bold"/>
          <w:b/>
          <w:bCs/>
          <w:color w:val="000000"/>
          <w:sz w:val="24"/>
          <w:szCs w:val="24"/>
        </w:rPr>
      </w:pPr>
      <w:r>
        <w:rPr>
          <w:rFonts w:cs="Calibri,Bold"/>
          <w:b/>
          <w:bCs/>
          <w:color w:val="000000"/>
          <w:sz w:val="24"/>
          <w:szCs w:val="24"/>
        </w:rPr>
        <w:t>Signature précédée de la mention « lu et approuvé »</w:t>
      </w:r>
    </w:p>
    <w:p w14:paraId="63205E9B" w14:textId="05B3E4A2" w:rsidR="00557498" w:rsidRDefault="00557498">
      <w:pPr>
        <w:jc w:val="both"/>
        <w:rPr>
          <w:rFonts w:cs="Calibri,Bold"/>
          <w:b/>
          <w:bCs/>
          <w:color w:val="000000"/>
          <w:sz w:val="24"/>
          <w:szCs w:val="24"/>
        </w:rPr>
      </w:pPr>
    </w:p>
    <w:p w14:paraId="78478CF7" w14:textId="77CB43CC" w:rsidR="00557498" w:rsidRDefault="00557498" w:rsidP="00557498">
      <w:pPr>
        <w:pStyle w:val="Corpsdetexte"/>
        <w:spacing w:after="0"/>
      </w:pPr>
      <w:r>
        <w:t>Les informations recueillies sur ce formulaire sont enregistr</w:t>
      </w:r>
      <w:r w:rsidR="000304ED">
        <w:t xml:space="preserve">ées dans un fichier informatisé </w:t>
      </w:r>
      <w:bookmarkStart w:id="0" w:name="_GoBack"/>
      <w:bookmarkEnd w:id="0"/>
      <w:r>
        <w:t>par : </w:t>
      </w:r>
      <w:r>
        <w:rPr>
          <w:rStyle w:val="Accentuationforte"/>
        </w:rPr>
        <w:t>[</w:t>
      </w:r>
      <w:r w:rsidRPr="00104237">
        <w:rPr>
          <w:rStyle w:val="Accentuationforte"/>
          <w:highlight w:val="yellow"/>
        </w:rPr>
        <w:t>responsable_de_traitement</w:t>
      </w:r>
      <w:r>
        <w:rPr>
          <w:rStyle w:val="Accentuationforte"/>
        </w:rPr>
        <w:t xml:space="preserve">] </w:t>
      </w:r>
      <w:r>
        <w:t>pour </w:t>
      </w:r>
      <w:r>
        <w:rPr>
          <w:rStyle w:val="Accentuationforte"/>
        </w:rPr>
        <w:t>[</w:t>
      </w:r>
      <w:r w:rsidRPr="00104237">
        <w:rPr>
          <w:rStyle w:val="Accentuationforte"/>
          <w:highlight w:val="yellow"/>
        </w:rPr>
        <w:t>finalites_du_traitement</w:t>
      </w:r>
      <w:r>
        <w:rPr>
          <w:rStyle w:val="Accentuationforte"/>
        </w:rPr>
        <w:t>]</w:t>
      </w:r>
      <w:r w:rsidRPr="00D2601F">
        <w:rPr>
          <w:rStyle w:val="Accentuationforte"/>
        </w:rPr>
        <w:t>.</w:t>
      </w:r>
    </w:p>
    <w:p w14:paraId="6BF7E2DA" w14:textId="77777777" w:rsidR="00557498" w:rsidRDefault="00557498" w:rsidP="00557498">
      <w:pPr>
        <w:pStyle w:val="Corpsdetexte"/>
        <w:spacing w:line="240" w:lineRule="auto"/>
      </w:pPr>
      <w:r>
        <w:t>Elles sont conservées pendant</w:t>
      </w:r>
      <w:r>
        <w:rPr>
          <w:rStyle w:val="Accentuationforte"/>
        </w:rPr>
        <w:t xml:space="preserve"> [</w:t>
      </w:r>
      <w:r w:rsidRPr="00104237">
        <w:rPr>
          <w:rStyle w:val="Accentuationforte"/>
          <w:highlight w:val="yellow"/>
        </w:rPr>
        <w:t>duree_de_conservation</w:t>
      </w:r>
      <w:r>
        <w:rPr>
          <w:rStyle w:val="Accentuationforte"/>
        </w:rPr>
        <w:t xml:space="preserve">] </w:t>
      </w:r>
      <w:r>
        <w:t>et sont destinées à :</w:t>
      </w:r>
    </w:p>
    <w:p w14:paraId="1FC6C09B" w14:textId="77777777" w:rsidR="00557498" w:rsidRDefault="00557498" w:rsidP="00557498">
      <w:pPr>
        <w:pStyle w:val="Corpsdetexte"/>
      </w:pPr>
      <w:r>
        <w:rPr>
          <w:rStyle w:val="Accentuationforte"/>
        </w:rPr>
        <w:t>[</w:t>
      </w:r>
      <w:r w:rsidRPr="00104237">
        <w:rPr>
          <w:rStyle w:val="Accentuationforte"/>
          <w:highlight w:val="yellow"/>
        </w:rPr>
        <w:t>destinataires_des_donnees</w:t>
      </w:r>
      <w:r>
        <w:rPr>
          <w:rStyle w:val="Accentuationforte"/>
        </w:rPr>
        <w:t>]</w:t>
      </w:r>
    </w:p>
    <w:p w14:paraId="0370BFF9" w14:textId="6E6F94BA" w:rsidR="00557498" w:rsidRDefault="00557498" w:rsidP="00557498">
      <w:pPr>
        <w:pStyle w:val="Corpsdetexte"/>
      </w:pPr>
      <w:r>
        <w:t xml:space="preserve">Conformément à la loi </w:t>
      </w:r>
      <w:r>
        <w:rPr>
          <w:rStyle w:val="Accentuationforte"/>
        </w:rPr>
        <w:t>n° 78-17 du 6 janvier 1978 relative à l'informatique, aux fichiers et aux libertés</w:t>
      </w:r>
      <w:r>
        <w:t>, vous pouvez exercer votre droit d'accès aux données vous concernant et les faire rectifier en contactant : </w:t>
      </w:r>
      <w:r>
        <w:rPr>
          <w:rStyle w:val="Accentuationforte"/>
        </w:rPr>
        <w:t>[</w:t>
      </w:r>
      <w:r w:rsidRPr="00104237">
        <w:rPr>
          <w:rStyle w:val="Accentuationforte"/>
          <w:highlight w:val="yellow"/>
        </w:rPr>
        <w:t>service_charge_du_droit_dacces</w:t>
      </w:r>
      <w:r>
        <w:rPr>
          <w:rStyle w:val="Accentuationforte"/>
        </w:rPr>
        <w:t>].</w:t>
      </w:r>
    </w:p>
    <w:sectPr w:rsidR="00557498">
      <w:headerReference w:type="default" r:id="rId10"/>
      <w:footerReference w:type="default" r:id="rId11"/>
      <w:pgSz w:w="11906" w:h="16838"/>
      <w:pgMar w:top="1417" w:right="1417" w:bottom="1417"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CE61E" w14:textId="77777777" w:rsidR="00E22D55" w:rsidRDefault="00743B6E">
      <w:pPr>
        <w:spacing w:after="0" w:line="240" w:lineRule="auto"/>
      </w:pPr>
      <w:r>
        <w:separator/>
      </w:r>
    </w:p>
  </w:endnote>
  <w:endnote w:type="continuationSeparator" w:id="0">
    <w:p w14:paraId="4DBA571E" w14:textId="77777777" w:rsidR="00E22D55" w:rsidRDefault="00743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BDEF" w14:textId="12E47144" w:rsidR="00D73C00" w:rsidRDefault="00867E2E">
    <w:pPr>
      <w:pStyle w:val="Pieddepage"/>
    </w:pPr>
    <w:r>
      <w:t>[</w:t>
    </w:r>
    <w:r w:rsidRPr="006C58FF">
      <w:rPr>
        <w:highlight w:val="yellow"/>
      </w:rPr>
      <w:t>nom organisme</w:t>
    </w:r>
    <w:r>
      <w:t>]</w:t>
    </w:r>
    <w:r w:rsidR="00743B6E">
      <w:t xml:space="preserve"> mise à jour </w:t>
    </w:r>
    <w:r>
      <w:t>le</w:t>
    </w:r>
    <w:r w:rsidR="00743B6E">
      <w:t xml:space="preserve"> </w:t>
    </w:r>
    <w:r>
      <w:t>[</w:t>
    </w:r>
    <w:r w:rsidRPr="006C58FF">
      <w:rPr>
        <w:highlight w:val="yellow"/>
      </w:rPr>
      <w:t>date</w:t>
    </w:r>
    <w:r>
      <w:t>]</w:t>
    </w:r>
    <w:r>
      <w:tab/>
    </w:r>
    <w:r>
      <w:tab/>
      <w:t xml:space="preserve">page </w:t>
    </w:r>
    <w:r>
      <w:fldChar w:fldCharType="begin"/>
    </w:r>
    <w:r>
      <w:instrText>PAGE   \* MERGEFORMAT</w:instrText>
    </w:r>
    <w:r>
      <w:fldChar w:fldCharType="separate"/>
    </w:r>
    <w:r w:rsidR="000304E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9CBF4" w14:textId="77777777" w:rsidR="00E22D55" w:rsidRDefault="00743B6E">
      <w:pPr>
        <w:spacing w:after="0" w:line="240" w:lineRule="auto"/>
      </w:pPr>
      <w:r>
        <w:separator/>
      </w:r>
    </w:p>
  </w:footnote>
  <w:footnote w:type="continuationSeparator" w:id="0">
    <w:p w14:paraId="58C68ACD" w14:textId="77777777" w:rsidR="00E22D55" w:rsidRDefault="00743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CDCB" w14:textId="124823D6" w:rsidR="00D73C00" w:rsidRDefault="00867E2E">
    <w:pPr>
      <w:pStyle w:val="En-tte"/>
    </w:pPr>
    <w:r>
      <w:t>Charte d’engagement de l’usager</w:t>
    </w:r>
    <w:r>
      <w:tab/>
    </w:r>
    <w:r>
      <w:tab/>
    </w:r>
    <w:r w:rsidR="00743B6E">
      <w:t>Exception handicap</w:t>
    </w:r>
    <w:r>
      <w:t xml:space="preserve"> au droit d’auteur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5A97"/>
    <w:multiLevelType w:val="multilevel"/>
    <w:tmpl w:val="365CEA2C"/>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040DAA"/>
    <w:multiLevelType w:val="multilevel"/>
    <w:tmpl w:val="CE3ED56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B4D59"/>
    <w:multiLevelType w:val="multilevel"/>
    <w:tmpl w:val="246809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C00"/>
    <w:rsid w:val="00013D1B"/>
    <w:rsid w:val="000304ED"/>
    <w:rsid w:val="00032E45"/>
    <w:rsid w:val="00233CF6"/>
    <w:rsid w:val="0025683D"/>
    <w:rsid w:val="002A6E59"/>
    <w:rsid w:val="002E3CEC"/>
    <w:rsid w:val="00467A77"/>
    <w:rsid w:val="004C11C4"/>
    <w:rsid w:val="005126DA"/>
    <w:rsid w:val="00557498"/>
    <w:rsid w:val="006101BF"/>
    <w:rsid w:val="006A09C0"/>
    <w:rsid w:val="006A7C05"/>
    <w:rsid w:val="006C58FF"/>
    <w:rsid w:val="00743B6E"/>
    <w:rsid w:val="00770CC0"/>
    <w:rsid w:val="007977A7"/>
    <w:rsid w:val="007A4883"/>
    <w:rsid w:val="00867E2E"/>
    <w:rsid w:val="00897583"/>
    <w:rsid w:val="008B2D13"/>
    <w:rsid w:val="009B2355"/>
    <w:rsid w:val="00A85FFA"/>
    <w:rsid w:val="00B95040"/>
    <w:rsid w:val="00BB6EE6"/>
    <w:rsid w:val="00C5422D"/>
    <w:rsid w:val="00C61982"/>
    <w:rsid w:val="00D07218"/>
    <w:rsid w:val="00D21174"/>
    <w:rsid w:val="00D50BA8"/>
    <w:rsid w:val="00D73C00"/>
    <w:rsid w:val="00E22D55"/>
    <w:rsid w:val="00EA04E3"/>
    <w:rsid w:val="00FA5F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6BE6"/>
  <w15:docId w15:val="{CE3420DC-AF15-4CE5-AC05-F1C467BD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6B7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0B06C2"/>
    <w:rPr>
      <w:rFonts w:ascii="Tahoma" w:hAnsi="Tahoma" w:cs="Tahoma"/>
      <w:sz w:val="16"/>
      <w:szCs w:val="16"/>
    </w:rPr>
  </w:style>
  <w:style w:type="character" w:customStyle="1" w:styleId="En-tteCar">
    <w:name w:val="En-tête Car"/>
    <w:basedOn w:val="Policepardfaut"/>
    <w:uiPriority w:val="99"/>
    <w:qFormat/>
    <w:rsid w:val="006B7777"/>
  </w:style>
  <w:style w:type="character" w:customStyle="1" w:styleId="PieddepageCar">
    <w:name w:val="Pied de page Car"/>
    <w:basedOn w:val="Policepardfaut"/>
    <w:link w:val="Pieddepage"/>
    <w:uiPriority w:val="99"/>
    <w:qFormat/>
    <w:rsid w:val="006B7777"/>
  </w:style>
  <w:style w:type="character" w:customStyle="1" w:styleId="TitreCar">
    <w:name w:val="Titre Car"/>
    <w:basedOn w:val="Policepardfaut"/>
    <w:link w:val="Titre"/>
    <w:uiPriority w:val="10"/>
    <w:qFormat/>
    <w:rsid w:val="006B7777"/>
    <w:rPr>
      <w:rFonts w:cs="Calibri,Bold"/>
      <w:b/>
      <w:bCs/>
      <w:color w:val="000000"/>
      <w:sz w:val="32"/>
      <w:szCs w:val="32"/>
    </w:rPr>
  </w:style>
  <w:style w:type="character" w:customStyle="1" w:styleId="Titre1Car">
    <w:name w:val="Titre 1 Car"/>
    <w:basedOn w:val="Policepardfaut"/>
    <w:link w:val="Titre1"/>
    <w:uiPriority w:val="9"/>
    <w:qFormat/>
    <w:rsid w:val="006B7777"/>
    <w:rPr>
      <w:rFonts w:asciiTheme="majorHAnsi" w:eastAsiaTheme="majorEastAsia" w:hAnsiTheme="majorHAnsi" w:cstheme="majorBidi"/>
      <w:b/>
      <w:bCs/>
      <w:color w:val="365F91" w:themeColor="accent1" w:themeShade="BF"/>
      <w:sz w:val="28"/>
      <w:szCs w:val="28"/>
    </w:rPr>
  </w:style>
  <w:style w:type="character" w:styleId="Marquedecommentaire">
    <w:name w:val="annotation reference"/>
    <w:basedOn w:val="Policepardfaut"/>
    <w:uiPriority w:val="99"/>
    <w:semiHidden/>
    <w:unhideWhenUsed/>
    <w:qFormat/>
    <w:rsid w:val="009E4633"/>
    <w:rPr>
      <w:sz w:val="16"/>
      <w:szCs w:val="16"/>
    </w:rPr>
  </w:style>
  <w:style w:type="character" w:customStyle="1" w:styleId="CommentaireCar">
    <w:name w:val="Commentaire Car"/>
    <w:basedOn w:val="Policepardfaut"/>
    <w:link w:val="Commentaire"/>
    <w:uiPriority w:val="99"/>
    <w:semiHidden/>
    <w:qFormat/>
    <w:rsid w:val="009E4633"/>
    <w:rPr>
      <w:sz w:val="20"/>
      <w:szCs w:val="20"/>
    </w:rPr>
  </w:style>
  <w:style w:type="character" w:customStyle="1" w:styleId="ObjetducommentaireCar">
    <w:name w:val="Objet du commentaire Car"/>
    <w:basedOn w:val="CommentaireCar"/>
    <w:link w:val="Objetducommentaire"/>
    <w:uiPriority w:val="99"/>
    <w:semiHidden/>
    <w:qFormat/>
    <w:rsid w:val="009E4633"/>
    <w:rPr>
      <w:b/>
      <w:bCs/>
      <w:sz w:val="20"/>
      <w:szCs w:val="20"/>
    </w:rPr>
  </w:style>
  <w:style w:type="character" w:customStyle="1" w:styleId="LienInternet">
    <w:name w:val="Lien Internet"/>
    <w:basedOn w:val="Policepardfaut"/>
    <w:uiPriority w:val="99"/>
    <w:semiHidden/>
    <w:unhideWhenUsed/>
    <w:rsid w:val="009E4633"/>
    <w:rPr>
      <w:color w:val="0000FF"/>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Calibri" w:cs="Calibri"/>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0B06C2"/>
    <w:pPr>
      <w:spacing w:after="0" w:line="240" w:lineRule="auto"/>
    </w:pPr>
    <w:rPr>
      <w:rFonts w:ascii="Tahoma" w:hAnsi="Tahoma" w:cs="Tahoma"/>
      <w:sz w:val="16"/>
      <w:szCs w:val="16"/>
    </w:rPr>
  </w:style>
  <w:style w:type="paragraph" w:styleId="Paragraphedeliste">
    <w:name w:val="List Paragraph"/>
    <w:basedOn w:val="Normal"/>
    <w:uiPriority w:val="34"/>
    <w:qFormat/>
    <w:rsid w:val="000B06C2"/>
    <w:pPr>
      <w:ind w:left="720"/>
      <w:contextualSpacing/>
    </w:pPr>
  </w:style>
  <w:style w:type="paragraph" w:styleId="En-tte">
    <w:name w:val="header"/>
    <w:basedOn w:val="Normal"/>
    <w:uiPriority w:val="99"/>
    <w:unhideWhenUsed/>
    <w:rsid w:val="006B7777"/>
    <w:pPr>
      <w:tabs>
        <w:tab w:val="center" w:pos="4536"/>
        <w:tab w:val="right" w:pos="9072"/>
      </w:tabs>
      <w:spacing w:after="0" w:line="240" w:lineRule="auto"/>
    </w:pPr>
  </w:style>
  <w:style w:type="paragraph" w:styleId="Pieddepage">
    <w:name w:val="footer"/>
    <w:basedOn w:val="Normal"/>
    <w:link w:val="PieddepageCar"/>
    <w:uiPriority w:val="99"/>
    <w:unhideWhenUsed/>
    <w:rsid w:val="006B7777"/>
    <w:pPr>
      <w:tabs>
        <w:tab w:val="center" w:pos="4536"/>
        <w:tab w:val="right" w:pos="9072"/>
      </w:tabs>
      <w:spacing w:after="0" w:line="240" w:lineRule="auto"/>
    </w:pPr>
  </w:style>
  <w:style w:type="paragraph" w:customStyle="1" w:styleId="Titreprincipal">
    <w:name w:val="Titre principal"/>
    <w:basedOn w:val="Paragraphedeliste"/>
    <w:next w:val="Normal"/>
    <w:uiPriority w:val="10"/>
    <w:qFormat/>
    <w:rsid w:val="006B7777"/>
    <w:pPr>
      <w:spacing w:after="0" w:line="360" w:lineRule="auto"/>
      <w:jc w:val="both"/>
    </w:pPr>
    <w:rPr>
      <w:rFonts w:cs="Calibri,Bold"/>
      <w:b/>
      <w:bCs/>
      <w:color w:val="000000"/>
      <w:sz w:val="32"/>
      <w:szCs w:val="32"/>
    </w:rPr>
  </w:style>
  <w:style w:type="paragraph" w:styleId="Commentaire">
    <w:name w:val="annotation text"/>
    <w:basedOn w:val="Normal"/>
    <w:link w:val="CommentaireCar"/>
    <w:uiPriority w:val="99"/>
    <w:semiHidden/>
    <w:unhideWhenUsed/>
    <w:qFormat/>
    <w:rsid w:val="009E4633"/>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E4633"/>
    <w:rPr>
      <w:b/>
      <w:bCs/>
    </w:rPr>
  </w:style>
  <w:style w:type="table" w:styleId="Grilledutableau">
    <w:name w:val="Table Grid"/>
    <w:basedOn w:val="TableauNormal"/>
    <w:uiPriority w:val="59"/>
    <w:rsid w:val="000B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B2D13"/>
  </w:style>
  <w:style w:type="character" w:customStyle="1" w:styleId="Accentuationforte">
    <w:name w:val="Accentuation forte"/>
    <w:rsid w:val="00557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3BC311FB3F5F60DFAC7971CE8FD778F.tpdila09v_1?idArticle=LEGIARTI000032856479&amp;cidTexte=LEGITEXT000006069414&amp;dateTexte=201703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jsessionid=53BC311FB3F5F60DFAC7971CE8FD778F.tpdila09v_1?idArticle=LEGIARTI000033219336&amp;cidTexte=LEGITEXT000006069414&amp;dateTexte=20170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affichCodeArticle.do;jsessionid=53BC311FB3F5F60DFAC7971CE8FD778F.tpdila09v_1?idArticle=LEGIARTI000032856481&amp;cidTexte=LEGITEXT000006069414&amp;dateTexte=20170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4226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Léa Soulisse</dc:creator>
  <cp:lastModifiedBy>vanessa.van-atten vanessa.van-atten</cp:lastModifiedBy>
  <cp:revision>2</cp:revision>
  <dcterms:created xsi:type="dcterms:W3CDTF">2018-02-15T12:00:00Z</dcterms:created>
  <dcterms:modified xsi:type="dcterms:W3CDTF">2018-02-15T12:00:00Z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de Poitiers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