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16477" w14:textId="005823E9" w:rsidR="00144440" w:rsidRDefault="001859ED" w:rsidP="002D3517">
      <w:pPr>
        <w:spacing w:after="0" w:line="240" w:lineRule="auto"/>
        <w:ind w:left="4956"/>
        <w:rPr>
          <w:rFonts w:ascii="Marianne" w:hAnsi="Marianne" w:cs="Arial"/>
          <w:b/>
          <w:sz w:val="28"/>
          <w:szCs w:val="28"/>
        </w:rPr>
      </w:pPr>
      <w:r w:rsidRPr="00144440">
        <w:rPr>
          <w:noProof/>
          <w:sz w:val="28"/>
          <w:szCs w:val="28"/>
          <w:lang w:eastAsia="fr-FR"/>
        </w:rPr>
        <w:drawing>
          <wp:anchor distT="0" distB="0" distL="114300" distR="114300" simplePos="0" relativeHeight="251659264" behindDoc="0" locked="0" layoutInCell="0" allowOverlap="1" wp14:anchorId="31F80C25" wp14:editId="13F6C0D5">
            <wp:simplePos x="0" y="0"/>
            <wp:positionH relativeFrom="column">
              <wp:posOffset>-196215</wp:posOffset>
            </wp:positionH>
            <wp:positionV relativeFrom="paragraph">
              <wp:posOffset>33655</wp:posOffset>
            </wp:positionV>
            <wp:extent cx="1533525" cy="1264920"/>
            <wp:effectExtent l="0" t="0" r="9525" b="0"/>
            <wp:wrapTight wrapText="bothSides">
              <wp:wrapPolygon edited="0">
                <wp:start x="0" y="0"/>
                <wp:lineTo x="0" y="21145"/>
                <wp:lineTo x="21466" y="21145"/>
                <wp:lineTo x="21466" y="0"/>
                <wp:lineTo x="0" y="0"/>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33525" cy="1264920"/>
                    </a:xfrm>
                    <a:prstGeom prst="rect">
                      <a:avLst/>
                    </a:prstGeom>
                  </pic:spPr>
                </pic:pic>
              </a:graphicData>
            </a:graphic>
            <wp14:sizeRelV relativeFrom="margin">
              <wp14:pctHeight>0</wp14:pctHeight>
            </wp14:sizeRelV>
          </wp:anchor>
        </w:drawing>
      </w:r>
      <w:r w:rsidR="00144440" w:rsidRPr="00144440">
        <w:rPr>
          <w:rFonts w:ascii="Marianne" w:hAnsi="Marianne" w:cs="Arial"/>
          <w:b/>
          <w:sz w:val="28"/>
          <w:szCs w:val="28"/>
        </w:rPr>
        <w:t>MINISTERE DE LA CULTURE</w:t>
      </w:r>
      <w:r w:rsidR="00144440" w:rsidRPr="00144440">
        <w:rPr>
          <w:rFonts w:ascii="Marianne" w:hAnsi="Marianne" w:cs="Arial"/>
          <w:b/>
          <w:sz w:val="28"/>
          <w:szCs w:val="28"/>
        </w:rPr>
        <w:br/>
        <w:t>DIRECTION REGIONAL</w:t>
      </w:r>
      <w:r w:rsidR="00144440">
        <w:rPr>
          <w:rFonts w:ascii="Marianne" w:hAnsi="Marianne" w:cs="Arial"/>
          <w:b/>
          <w:sz w:val="28"/>
          <w:szCs w:val="28"/>
        </w:rPr>
        <w:t>E</w:t>
      </w:r>
    </w:p>
    <w:p w14:paraId="5066624F" w14:textId="07783DF4" w:rsidR="00144440" w:rsidRDefault="00144440" w:rsidP="002D3517">
      <w:pPr>
        <w:spacing w:after="0" w:line="240" w:lineRule="auto"/>
        <w:ind w:left="4677" w:firstLine="279"/>
        <w:rPr>
          <w:rFonts w:ascii="Marianne" w:hAnsi="Marianne" w:cs="Arial"/>
          <w:b/>
          <w:sz w:val="28"/>
          <w:szCs w:val="28"/>
        </w:rPr>
      </w:pPr>
      <w:r>
        <w:rPr>
          <w:rFonts w:ascii="Marianne" w:hAnsi="Marianne" w:cs="Arial"/>
          <w:b/>
          <w:sz w:val="28"/>
          <w:szCs w:val="28"/>
        </w:rPr>
        <w:t>DES AFFAIRES CULTURELLES DE</w:t>
      </w:r>
    </w:p>
    <w:p w14:paraId="2AED7091" w14:textId="32B9CE20" w:rsidR="00144440" w:rsidRPr="00144440" w:rsidRDefault="00144440" w:rsidP="002D3517">
      <w:pPr>
        <w:spacing w:after="0" w:line="240" w:lineRule="auto"/>
        <w:ind w:left="4398" w:firstLine="558"/>
        <w:rPr>
          <w:rFonts w:ascii="Marianne" w:hAnsi="Marianne" w:cs="Arial"/>
          <w:b/>
          <w:sz w:val="28"/>
          <w:szCs w:val="28"/>
        </w:rPr>
      </w:pPr>
      <w:r>
        <w:rPr>
          <w:rFonts w:ascii="Marianne" w:hAnsi="Marianne" w:cs="Arial"/>
          <w:b/>
          <w:sz w:val="28"/>
          <w:szCs w:val="28"/>
        </w:rPr>
        <w:t>PROVENCE-ALPES-COTE D’AZUR</w:t>
      </w:r>
    </w:p>
    <w:p w14:paraId="2DB090C6" w14:textId="23E15515" w:rsidR="001859ED" w:rsidRDefault="001859ED" w:rsidP="00144440">
      <w:pPr>
        <w:spacing w:after="0" w:line="240" w:lineRule="auto"/>
        <w:ind w:left="3969"/>
        <w:rPr>
          <w:rFonts w:ascii="Marianne" w:hAnsi="Marianne" w:cs="Arial"/>
          <w:b/>
          <w:sz w:val="24"/>
          <w:szCs w:val="24"/>
        </w:rPr>
      </w:pPr>
    </w:p>
    <w:p w14:paraId="1689DAA0" w14:textId="77777777" w:rsidR="00144440" w:rsidRPr="00144440" w:rsidRDefault="00144440" w:rsidP="00144440">
      <w:pPr>
        <w:spacing w:after="0" w:line="240" w:lineRule="auto"/>
        <w:ind w:left="3969"/>
        <w:rPr>
          <w:rFonts w:ascii="Marianne" w:hAnsi="Marianne" w:cs="Arial"/>
          <w:b/>
          <w:sz w:val="24"/>
          <w:szCs w:val="24"/>
        </w:rPr>
      </w:pPr>
    </w:p>
    <w:p w14:paraId="2088C46A" w14:textId="1AAF9620" w:rsidR="001859ED" w:rsidRPr="00144440" w:rsidRDefault="001859ED" w:rsidP="00144440">
      <w:pPr>
        <w:spacing w:after="0" w:line="240" w:lineRule="auto"/>
        <w:jc w:val="center"/>
        <w:outlineLvl w:val="0"/>
        <w:rPr>
          <w:rFonts w:ascii="Marianne" w:eastAsia="Times New Roman" w:hAnsi="Marianne" w:cs="Arial"/>
          <w:b/>
          <w:bCs/>
          <w:caps/>
          <w:sz w:val="32"/>
          <w:szCs w:val="32"/>
          <w:lang w:eastAsia="fr-FR"/>
        </w:rPr>
      </w:pPr>
      <w:r w:rsidRPr="00FC6C6C">
        <w:rPr>
          <w:rFonts w:ascii="Marianne" w:eastAsia="Times New Roman" w:hAnsi="Marianne" w:cs="Arial"/>
          <w:b/>
          <w:bCs/>
          <w:caps/>
          <w:sz w:val="32"/>
          <w:szCs w:val="32"/>
          <w:lang w:eastAsia="fr-FR"/>
        </w:rPr>
        <w:t>Programme national de numérisation et de valorisation des contenus culturels 2023</w:t>
      </w:r>
    </w:p>
    <w:p w14:paraId="751017C1" w14:textId="77777777" w:rsidR="00144440" w:rsidRDefault="00144440" w:rsidP="00144440">
      <w:pPr>
        <w:tabs>
          <w:tab w:val="left" w:pos="5235"/>
        </w:tabs>
        <w:spacing w:after="0" w:line="240" w:lineRule="auto"/>
        <w:rPr>
          <w:rFonts w:ascii="Marianne" w:hAnsi="Marianne" w:cs="Arial"/>
        </w:rPr>
      </w:pPr>
    </w:p>
    <w:p w14:paraId="39E3E6FB" w14:textId="7B3FD5A0" w:rsidR="001859ED" w:rsidRPr="00913B5F" w:rsidRDefault="00F6009E" w:rsidP="001859ED">
      <w:pPr>
        <w:tabs>
          <w:tab w:val="left" w:pos="3975"/>
        </w:tabs>
        <w:spacing w:after="0" w:line="240" w:lineRule="auto"/>
        <w:jc w:val="center"/>
        <w:rPr>
          <w:rFonts w:ascii="Marianne" w:hAnsi="Marianne" w:cs="Arial"/>
          <w:b/>
          <w:sz w:val="32"/>
          <w:szCs w:val="32"/>
          <w:u w:val="single"/>
        </w:rPr>
      </w:pPr>
      <w:r>
        <w:rPr>
          <w:rFonts w:ascii="Marianne" w:hAnsi="Marianne" w:cs="Arial"/>
          <w:b/>
          <w:sz w:val="32"/>
          <w:szCs w:val="32"/>
          <w:u w:val="single"/>
        </w:rPr>
        <w:t>REGLEMENT</w:t>
      </w:r>
    </w:p>
    <w:p w14:paraId="080E196F" w14:textId="740B51C1" w:rsidR="001859ED" w:rsidRDefault="001859ED" w:rsidP="00144440">
      <w:pPr>
        <w:pStyle w:val="Paragraphedeliste"/>
        <w:pBdr>
          <w:bottom w:val="single" w:sz="12" w:space="1" w:color="000000"/>
        </w:pBdr>
        <w:spacing w:line="256" w:lineRule="auto"/>
        <w:ind w:left="0"/>
        <w:rPr>
          <w:rFonts w:ascii="Marianne" w:hAnsi="Marianne" w:cs="Arial"/>
          <w:sz w:val="24"/>
          <w:szCs w:val="24"/>
        </w:rPr>
      </w:pPr>
    </w:p>
    <w:p w14:paraId="1FF26ACD" w14:textId="77777777" w:rsidR="001859ED" w:rsidRDefault="001859ED" w:rsidP="001859ED">
      <w:pPr>
        <w:pStyle w:val="Paragraphedeliste"/>
        <w:spacing w:line="256" w:lineRule="auto"/>
        <w:ind w:left="0"/>
        <w:jc w:val="center"/>
        <w:rPr>
          <w:rFonts w:ascii="Marianne" w:hAnsi="Marianne" w:cs="Arial"/>
          <w:sz w:val="24"/>
          <w:szCs w:val="24"/>
        </w:rPr>
      </w:pPr>
    </w:p>
    <w:p w14:paraId="17798789" w14:textId="244ACF71" w:rsidR="001A21D7" w:rsidRPr="001859ED" w:rsidRDefault="0044241F" w:rsidP="00CD2F47">
      <w:pPr>
        <w:spacing w:after="0"/>
        <w:rPr>
          <w:rFonts w:ascii="Marianne" w:hAnsi="Marianne" w:cstheme="minorHAnsi"/>
          <w:b/>
          <w:bCs/>
          <w:sz w:val="24"/>
          <w:szCs w:val="24"/>
          <w:lang w:eastAsia="fr-FR"/>
        </w:rPr>
      </w:pPr>
      <w:r w:rsidRPr="001859ED">
        <w:rPr>
          <w:rFonts w:ascii="Marianne" w:hAnsi="Marianne" w:cstheme="minorHAnsi"/>
          <w:b/>
          <w:bCs/>
          <w:sz w:val="24"/>
          <w:szCs w:val="24"/>
          <w:lang w:eastAsia="fr-FR"/>
        </w:rPr>
        <w:t xml:space="preserve">1 - </w:t>
      </w:r>
      <w:r w:rsidR="001A21D7" w:rsidRPr="001859ED">
        <w:rPr>
          <w:rFonts w:ascii="Marianne" w:hAnsi="Marianne" w:cstheme="minorHAnsi"/>
          <w:b/>
          <w:bCs/>
          <w:sz w:val="24"/>
          <w:szCs w:val="24"/>
          <w:lang w:eastAsia="fr-FR"/>
        </w:rPr>
        <w:t>LES PRINCIPES DU PROGRAMME</w:t>
      </w:r>
      <w:r w:rsidR="00CD2F47" w:rsidRPr="001859ED">
        <w:rPr>
          <w:rFonts w:ascii="Marianne" w:hAnsi="Marianne" w:cstheme="minorHAnsi"/>
          <w:b/>
          <w:bCs/>
          <w:sz w:val="24"/>
          <w:szCs w:val="24"/>
          <w:lang w:eastAsia="fr-FR"/>
        </w:rPr>
        <w:br/>
      </w:r>
    </w:p>
    <w:p w14:paraId="2D1DB9E5" w14:textId="0E59FEBB" w:rsidR="00AB2548" w:rsidRPr="001859ED" w:rsidRDefault="001A21D7" w:rsidP="00CD2F47">
      <w:pPr>
        <w:spacing w:after="0"/>
        <w:jc w:val="both"/>
        <w:rPr>
          <w:rFonts w:ascii="Marianne" w:hAnsi="Marianne" w:cstheme="minorHAnsi"/>
          <w:lang w:eastAsia="fr-FR"/>
        </w:rPr>
      </w:pPr>
      <w:r w:rsidRPr="001859ED">
        <w:rPr>
          <w:rFonts w:ascii="Marianne" w:hAnsi="Marianne" w:cstheme="minorHAnsi"/>
          <w:lang w:eastAsia="fr-FR"/>
        </w:rPr>
        <w:t>D</w:t>
      </w:r>
      <w:r w:rsidR="00AB2548" w:rsidRPr="001859ED">
        <w:rPr>
          <w:rFonts w:ascii="Marianne" w:hAnsi="Marianne" w:cstheme="minorHAnsi"/>
          <w:lang w:eastAsia="fr-FR"/>
        </w:rPr>
        <w:t>ans le prolongement du renforcement des moyens consacrés aux politiques de démocratisation</w:t>
      </w:r>
      <w:r w:rsidR="00F34376">
        <w:rPr>
          <w:rFonts w:ascii="Marianne" w:hAnsi="Marianne" w:cstheme="minorHAnsi"/>
          <w:lang w:eastAsia="fr-FR"/>
        </w:rPr>
        <w:t xml:space="preserve"> culturelle</w:t>
      </w:r>
      <w:r w:rsidR="00AB2548" w:rsidRPr="001859ED">
        <w:rPr>
          <w:rFonts w:ascii="Marianne" w:hAnsi="Marianne" w:cstheme="minorHAnsi"/>
          <w:lang w:eastAsia="fr-FR"/>
        </w:rPr>
        <w:t>, la DRAC Provence-Alpes-Côte d’Azur réaffirme son soutien à la numérisation des ressources répondant aux objectifs de diffusion des contenus culturels.</w:t>
      </w:r>
    </w:p>
    <w:p w14:paraId="6E24F8BE" w14:textId="5039F1B5" w:rsidR="00776414" w:rsidRPr="001859ED" w:rsidRDefault="00776414" w:rsidP="00CD2F47">
      <w:pPr>
        <w:spacing w:after="0"/>
        <w:jc w:val="both"/>
        <w:rPr>
          <w:rFonts w:ascii="Marianne" w:hAnsi="Marianne" w:cstheme="minorHAnsi"/>
          <w:lang w:eastAsia="fr-FR"/>
        </w:rPr>
      </w:pPr>
      <w:r w:rsidRPr="001859ED">
        <w:rPr>
          <w:rFonts w:ascii="Marianne" w:hAnsi="Marianne" w:cstheme="minorHAnsi"/>
          <w:lang w:eastAsia="fr-FR"/>
        </w:rPr>
        <w:t xml:space="preserve">La numérisation de ces contenus culturels répond aux besoins du grand public et des professionnels pour </w:t>
      </w:r>
      <w:r w:rsidR="00F34376">
        <w:rPr>
          <w:rFonts w:ascii="Marianne" w:hAnsi="Marianne" w:cstheme="minorHAnsi"/>
          <w:lang w:eastAsia="fr-FR"/>
        </w:rPr>
        <w:t xml:space="preserve">des usages variés de découverte, </w:t>
      </w:r>
      <w:r w:rsidRPr="001859ED">
        <w:rPr>
          <w:rFonts w:ascii="Marianne" w:hAnsi="Marianne" w:cstheme="minorHAnsi"/>
          <w:lang w:eastAsia="fr-FR"/>
        </w:rPr>
        <w:t xml:space="preserve">de connaissance du patrimoine et du spectacle vivant ainsi que pour des usages de recherche, de connaissance scientifique et d’édition ou </w:t>
      </w:r>
      <w:r w:rsidR="00F34376">
        <w:rPr>
          <w:rFonts w:ascii="Marianne" w:hAnsi="Marianne" w:cstheme="minorHAnsi"/>
          <w:lang w:eastAsia="fr-FR"/>
        </w:rPr>
        <w:t xml:space="preserve">encore </w:t>
      </w:r>
      <w:r w:rsidRPr="001859ED">
        <w:rPr>
          <w:rFonts w:ascii="Marianne" w:hAnsi="Marianne" w:cstheme="minorHAnsi"/>
          <w:lang w:eastAsia="fr-FR"/>
        </w:rPr>
        <w:t>d’usages spécifiques (</w:t>
      </w:r>
      <w:r w:rsidR="00376D00" w:rsidRPr="001859ED">
        <w:rPr>
          <w:rFonts w:ascii="Marianne" w:hAnsi="Marianne" w:cstheme="minorHAnsi"/>
          <w:lang w:eastAsia="fr-FR"/>
        </w:rPr>
        <w:t>action culturelle, développement touristique</w:t>
      </w:r>
      <w:r w:rsidRPr="001859ED">
        <w:rPr>
          <w:rFonts w:ascii="Marianne" w:hAnsi="Marianne" w:cstheme="minorHAnsi"/>
          <w:lang w:eastAsia="fr-FR"/>
        </w:rPr>
        <w:t>, etc.)</w:t>
      </w:r>
    </w:p>
    <w:p w14:paraId="5DDB7A83" w14:textId="2E0E67CF" w:rsidR="009444B9" w:rsidRPr="001859ED" w:rsidRDefault="00AB2548" w:rsidP="00CD2F47">
      <w:pPr>
        <w:spacing w:after="0"/>
        <w:jc w:val="both"/>
        <w:rPr>
          <w:rFonts w:ascii="Marianne" w:hAnsi="Marianne" w:cstheme="minorHAnsi"/>
          <w:lang w:eastAsia="fr-FR"/>
        </w:rPr>
      </w:pPr>
      <w:r w:rsidRPr="001859ED">
        <w:rPr>
          <w:rFonts w:ascii="Marianne" w:hAnsi="Marianne" w:cstheme="minorHAnsi"/>
          <w:lang w:eastAsia="fr-FR"/>
        </w:rPr>
        <w:t>Cette stratégie est résolument tournée vers les usages, c’est-à-dire vers l’utilisation, la réutilisation, la diffusion et l’accès à ces contenus numériques par le plus grand nombre.</w:t>
      </w:r>
    </w:p>
    <w:p w14:paraId="79B12911" w14:textId="649DB46F" w:rsidR="00CD2F47" w:rsidRPr="001859ED" w:rsidRDefault="00CD2F47" w:rsidP="00CD2F47">
      <w:pPr>
        <w:spacing w:after="0"/>
        <w:jc w:val="both"/>
        <w:rPr>
          <w:rFonts w:ascii="Marianne" w:hAnsi="Marianne" w:cstheme="minorHAnsi"/>
          <w:lang w:eastAsia="fr-FR"/>
        </w:rPr>
      </w:pPr>
    </w:p>
    <w:p w14:paraId="111FF752" w14:textId="6C270064" w:rsidR="001859ED" w:rsidRPr="001859ED" w:rsidRDefault="001859ED" w:rsidP="00CD2F47">
      <w:pPr>
        <w:spacing w:after="0"/>
        <w:jc w:val="both"/>
        <w:rPr>
          <w:rFonts w:ascii="Marianne" w:hAnsi="Marianne" w:cstheme="minorHAnsi"/>
          <w:b/>
          <w:sz w:val="24"/>
          <w:szCs w:val="24"/>
          <w:lang w:eastAsia="fr-FR"/>
        </w:rPr>
      </w:pPr>
      <w:r w:rsidRPr="001859ED">
        <w:rPr>
          <w:rFonts w:ascii="Marianne" w:hAnsi="Marianne" w:cstheme="minorHAnsi"/>
          <w:b/>
          <w:sz w:val="24"/>
          <w:szCs w:val="24"/>
          <w:lang w:eastAsia="fr-FR"/>
        </w:rPr>
        <w:t xml:space="preserve">2 </w:t>
      </w:r>
      <w:r w:rsidR="005F3E68">
        <w:rPr>
          <w:rFonts w:ascii="Marianne" w:hAnsi="Marianne" w:cstheme="minorHAnsi"/>
          <w:b/>
          <w:sz w:val="24"/>
          <w:szCs w:val="24"/>
          <w:lang w:eastAsia="fr-FR"/>
        </w:rPr>
        <w:t>-</w:t>
      </w:r>
      <w:r w:rsidRPr="001859ED">
        <w:rPr>
          <w:rFonts w:ascii="Marianne" w:hAnsi="Marianne" w:cstheme="minorHAnsi"/>
          <w:b/>
          <w:sz w:val="24"/>
          <w:szCs w:val="24"/>
          <w:lang w:eastAsia="fr-FR"/>
        </w:rPr>
        <w:t xml:space="preserve"> STRUCTURES ELIGIBLES</w:t>
      </w:r>
    </w:p>
    <w:p w14:paraId="6B2E11FE" w14:textId="23E8C58D" w:rsidR="001859ED" w:rsidRPr="001859ED" w:rsidRDefault="001859ED" w:rsidP="00CD2F47">
      <w:pPr>
        <w:spacing w:after="0"/>
        <w:jc w:val="both"/>
        <w:rPr>
          <w:rFonts w:ascii="Marianne" w:hAnsi="Marianne" w:cstheme="minorHAnsi"/>
          <w:lang w:eastAsia="fr-FR"/>
        </w:rPr>
      </w:pPr>
      <w:r w:rsidRPr="001859ED">
        <w:rPr>
          <w:rFonts w:ascii="Marianne" w:hAnsi="Marianne" w:cs="Times"/>
        </w:rPr>
        <w:t>Associations ; Communes ; Départements ; Entreprises privées ; Entreprises publiques locales ; EPCI à fiscalité propre ; Établissements publics / Services de l'État ; Particuliers ; Organismes de recherche ; Régions ; Autre</w:t>
      </w:r>
    </w:p>
    <w:p w14:paraId="0DE5E0EB" w14:textId="4849DE35" w:rsidR="001859ED" w:rsidRDefault="001859ED" w:rsidP="00CD2F47">
      <w:pPr>
        <w:spacing w:after="0"/>
        <w:jc w:val="both"/>
        <w:rPr>
          <w:rFonts w:ascii="Marianne" w:hAnsi="Marianne" w:cstheme="minorHAnsi"/>
          <w:lang w:eastAsia="fr-FR"/>
        </w:rPr>
      </w:pPr>
    </w:p>
    <w:p w14:paraId="5C2B267A" w14:textId="4CBD7A83" w:rsidR="000458B6" w:rsidRPr="0036253D" w:rsidRDefault="005F3E68" w:rsidP="0036253D">
      <w:pPr>
        <w:spacing w:after="0" w:line="240" w:lineRule="auto"/>
        <w:rPr>
          <w:rFonts w:ascii="Marianne" w:hAnsi="Marianne" w:cstheme="minorHAnsi"/>
          <w:b/>
          <w:bCs/>
          <w:sz w:val="24"/>
          <w:szCs w:val="24"/>
          <w:lang w:eastAsia="fr-FR"/>
        </w:rPr>
      </w:pPr>
      <w:r>
        <w:rPr>
          <w:rFonts w:ascii="Marianne" w:hAnsi="Marianne" w:cstheme="minorHAnsi"/>
          <w:b/>
          <w:bCs/>
          <w:sz w:val="24"/>
          <w:szCs w:val="24"/>
          <w:lang w:eastAsia="fr-FR"/>
        </w:rPr>
        <w:t xml:space="preserve">2.1 </w:t>
      </w:r>
      <w:r w:rsidR="0036253D">
        <w:rPr>
          <w:rFonts w:ascii="Marianne" w:hAnsi="Marianne" w:cstheme="minorHAnsi"/>
          <w:b/>
          <w:bCs/>
          <w:sz w:val="24"/>
          <w:szCs w:val="24"/>
          <w:lang w:eastAsia="fr-FR"/>
        </w:rPr>
        <w:t>–</w:t>
      </w:r>
      <w:r>
        <w:rPr>
          <w:rFonts w:ascii="Marianne" w:hAnsi="Marianne" w:cstheme="minorHAnsi"/>
          <w:b/>
          <w:bCs/>
          <w:sz w:val="24"/>
          <w:szCs w:val="24"/>
          <w:lang w:eastAsia="fr-FR"/>
        </w:rPr>
        <w:t xml:space="preserve"> </w:t>
      </w:r>
      <w:r w:rsidR="0036253D">
        <w:rPr>
          <w:rFonts w:ascii="Marianne" w:hAnsi="Marianne" w:cstheme="minorHAnsi"/>
          <w:b/>
          <w:bCs/>
          <w:sz w:val="24"/>
          <w:szCs w:val="24"/>
          <w:lang w:eastAsia="fr-FR"/>
        </w:rPr>
        <w:t>DEPENSES ELIGIBLES</w:t>
      </w:r>
      <w:r w:rsidR="00CD2F47" w:rsidRPr="001859ED">
        <w:rPr>
          <w:rFonts w:ascii="Marianne" w:hAnsi="Marianne" w:cstheme="minorHAnsi"/>
          <w:b/>
          <w:bCs/>
          <w:sz w:val="24"/>
          <w:szCs w:val="24"/>
          <w:lang w:eastAsia="fr-FR"/>
        </w:rPr>
        <w:br/>
      </w:r>
      <w:r w:rsidR="00F6009E" w:rsidRPr="0013335E">
        <w:rPr>
          <w:rFonts w:ascii="Marianne" w:hAnsi="Marianne" w:cstheme="minorHAnsi"/>
          <w:b/>
          <w:lang w:eastAsia="fr-FR"/>
        </w:rPr>
        <w:t xml:space="preserve">1 - </w:t>
      </w:r>
      <w:r w:rsidR="000458B6" w:rsidRPr="0013335E">
        <w:rPr>
          <w:rFonts w:ascii="Marianne" w:hAnsi="Marianne" w:cstheme="minorHAnsi"/>
          <w:b/>
          <w:lang w:eastAsia="fr-FR"/>
        </w:rPr>
        <w:t>Les contenus à numériser</w:t>
      </w:r>
      <w:r w:rsidR="000458B6">
        <w:rPr>
          <w:rFonts w:ascii="Marianne" w:hAnsi="Marianne" w:cstheme="minorHAnsi"/>
          <w:lang w:eastAsia="fr-FR"/>
        </w:rPr>
        <w:t> : Transformation d’un contenu d’un état non numérique à un format numérique ;</w:t>
      </w:r>
    </w:p>
    <w:p w14:paraId="10568EA5" w14:textId="69A81AAB" w:rsidR="000458B6" w:rsidRDefault="00F6009E" w:rsidP="00F6009E">
      <w:pPr>
        <w:spacing w:after="0"/>
        <w:rPr>
          <w:rFonts w:ascii="Marianne" w:hAnsi="Marianne" w:cstheme="minorHAnsi"/>
          <w:color w:val="000009"/>
        </w:rPr>
      </w:pPr>
      <w:r w:rsidRPr="0013335E">
        <w:rPr>
          <w:rFonts w:ascii="Marianne" w:hAnsi="Marianne" w:cstheme="minorHAnsi"/>
          <w:b/>
          <w:lang w:eastAsia="fr-FR"/>
        </w:rPr>
        <w:t xml:space="preserve">2 - </w:t>
      </w:r>
      <w:r w:rsidR="000458B6" w:rsidRPr="0013335E">
        <w:rPr>
          <w:rFonts w:ascii="Marianne" w:hAnsi="Marianne" w:cstheme="minorHAnsi"/>
          <w:b/>
          <w:lang w:eastAsia="fr-FR"/>
        </w:rPr>
        <w:t xml:space="preserve">Les contenus à </w:t>
      </w:r>
      <w:proofErr w:type="spellStart"/>
      <w:r w:rsidR="000458B6" w:rsidRPr="0013335E">
        <w:rPr>
          <w:rFonts w:ascii="Marianne" w:hAnsi="Marianne" w:cstheme="minorHAnsi"/>
          <w:b/>
          <w:lang w:eastAsia="fr-FR"/>
        </w:rPr>
        <w:t>re</w:t>
      </w:r>
      <w:proofErr w:type="spellEnd"/>
      <w:r w:rsidR="000458B6" w:rsidRPr="0013335E">
        <w:rPr>
          <w:rFonts w:ascii="Marianne" w:hAnsi="Marianne" w:cstheme="minorHAnsi"/>
          <w:b/>
          <w:lang w:eastAsia="fr-FR"/>
        </w:rPr>
        <w:t>-numériser</w:t>
      </w:r>
      <w:r w:rsidR="000458B6" w:rsidRPr="000458B6">
        <w:rPr>
          <w:rFonts w:ascii="Marianne" w:hAnsi="Marianne" w:cstheme="minorHAnsi"/>
          <w:lang w:eastAsia="fr-FR"/>
        </w:rPr>
        <w:t xml:space="preserve"> : la </w:t>
      </w:r>
      <w:proofErr w:type="spellStart"/>
      <w:r w:rsidR="000458B6" w:rsidRPr="000458B6">
        <w:rPr>
          <w:rFonts w:ascii="Marianne" w:hAnsi="Marianne" w:cstheme="minorHAnsi"/>
          <w:lang w:eastAsia="fr-FR"/>
        </w:rPr>
        <w:t>re</w:t>
      </w:r>
      <w:proofErr w:type="spellEnd"/>
      <w:r w:rsidR="000458B6" w:rsidRPr="000458B6">
        <w:rPr>
          <w:rFonts w:ascii="Marianne" w:hAnsi="Marianne" w:cstheme="minorHAnsi"/>
          <w:lang w:eastAsia="fr-FR"/>
        </w:rPr>
        <w:t xml:space="preserve">-numérisation d’objets ou de contenus déjà disponibles sous </w:t>
      </w:r>
      <w:r w:rsidR="000458B6" w:rsidRPr="000458B6">
        <w:rPr>
          <w:rFonts w:ascii="Marianne" w:hAnsi="Marianne" w:cstheme="minorHAnsi"/>
          <w:color w:val="000009"/>
        </w:rPr>
        <w:t>forme numérique (qu’ils soient nativement numériques ou pas), et dont le format technique actuel ne permet pas la pleine réutilisation ni la conservation pérenne ;</w:t>
      </w:r>
    </w:p>
    <w:p w14:paraId="76022F57" w14:textId="0453B466" w:rsidR="000458B6" w:rsidRPr="000458B6" w:rsidRDefault="00F6009E" w:rsidP="00F6009E">
      <w:pPr>
        <w:spacing w:after="0"/>
        <w:rPr>
          <w:rFonts w:ascii="Marianne" w:hAnsi="Marianne" w:cstheme="minorHAnsi"/>
          <w:lang w:eastAsia="fr-FR"/>
        </w:rPr>
      </w:pPr>
      <w:r w:rsidRPr="0013335E">
        <w:rPr>
          <w:rFonts w:ascii="Marianne" w:hAnsi="Marianne" w:cstheme="minorHAnsi"/>
          <w:b/>
          <w:color w:val="000009"/>
        </w:rPr>
        <w:t xml:space="preserve">3 - </w:t>
      </w:r>
      <w:r w:rsidR="000458B6" w:rsidRPr="0013335E">
        <w:rPr>
          <w:rFonts w:ascii="Marianne" w:hAnsi="Marianne" w:cstheme="minorHAnsi"/>
          <w:b/>
          <w:color w:val="000009"/>
        </w:rPr>
        <w:t>Les moyens nécessaires à la diffusion des contenus</w:t>
      </w:r>
      <w:r w:rsidR="000458B6">
        <w:rPr>
          <w:rFonts w:ascii="Marianne" w:hAnsi="Marianne" w:cstheme="minorHAnsi"/>
          <w:color w:val="000009"/>
        </w:rPr>
        <w:t>, notamment :</w:t>
      </w:r>
    </w:p>
    <w:p w14:paraId="7894A36F" w14:textId="409B24B0" w:rsidR="00333F36" w:rsidRPr="000458B6" w:rsidRDefault="00F6009E" w:rsidP="00F6009E">
      <w:pPr>
        <w:spacing w:after="0"/>
        <w:rPr>
          <w:rFonts w:ascii="Marianne" w:hAnsi="Marianne" w:cstheme="minorHAnsi"/>
          <w:lang w:eastAsia="fr-FR"/>
        </w:rPr>
      </w:pPr>
      <w:r>
        <w:rPr>
          <w:rFonts w:ascii="Marianne" w:hAnsi="Marianne" w:cstheme="minorHAnsi"/>
          <w:lang w:eastAsia="fr-FR"/>
        </w:rPr>
        <w:t xml:space="preserve">3a - </w:t>
      </w:r>
      <w:r w:rsidR="000458B6">
        <w:rPr>
          <w:rFonts w:ascii="Marianne" w:hAnsi="Marianne" w:cstheme="minorHAnsi"/>
          <w:lang w:eastAsia="fr-FR"/>
        </w:rPr>
        <w:t>L’Indexation : l’indexation - éventuellement rétrospective -</w:t>
      </w:r>
      <w:r w:rsidR="00333F36" w:rsidRPr="000458B6">
        <w:rPr>
          <w:rFonts w:ascii="Marianne" w:hAnsi="Marianne" w:cstheme="minorHAnsi"/>
          <w:lang w:eastAsia="fr-FR"/>
        </w:rPr>
        <w:t xml:space="preserve"> de fonds numérisés </w:t>
      </w:r>
      <w:r w:rsidR="000458B6">
        <w:rPr>
          <w:rFonts w:ascii="Marianne" w:hAnsi="Marianne" w:cstheme="minorHAnsi"/>
          <w:lang w:eastAsia="fr-FR"/>
        </w:rPr>
        <w:t>–</w:t>
      </w:r>
      <w:r w:rsidR="00333F36" w:rsidRPr="000458B6">
        <w:rPr>
          <w:rFonts w:ascii="Marianne" w:hAnsi="Marianne" w:cstheme="minorHAnsi"/>
          <w:lang w:eastAsia="fr-FR"/>
        </w:rPr>
        <w:t xml:space="preserve"> </w:t>
      </w:r>
      <w:r w:rsidR="000458B6">
        <w:rPr>
          <w:rFonts w:ascii="Marianne" w:hAnsi="Marianne" w:cstheme="minorHAnsi"/>
          <w:lang w:eastAsia="fr-FR"/>
        </w:rPr>
        <w:t>(</w:t>
      </w:r>
      <w:r w:rsidR="00333F36" w:rsidRPr="000458B6">
        <w:rPr>
          <w:rFonts w:ascii="Marianne" w:hAnsi="Marianne" w:cstheme="minorHAnsi"/>
          <w:lang w:eastAsia="fr-FR"/>
        </w:rPr>
        <w:t>enrichissement des métadonnées</w:t>
      </w:r>
      <w:r w:rsidR="000458B6">
        <w:rPr>
          <w:rFonts w:ascii="Marianne" w:hAnsi="Marianne" w:cstheme="minorHAnsi"/>
          <w:lang w:eastAsia="fr-FR"/>
        </w:rPr>
        <w:t>)</w:t>
      </w:r>
      <w:r w:rsidR="00333F36" w:rsidRPr="000458B6">
        <w:rPr>
          <w:rFonts w:ascii="Marianne" w:hAnsi="Marianne" w:cstheme="minorHAnsi"/>
          <w:lang w:eastAsia="fr-FR"/>
        </w:rPr>
        <w:t> ;</w:t>
      </w:r>
    </w:p>
    <w:p w14:paraId="4A92FE2B" w14:textId="451EB869" w:rsidR="007520F0" w:rsidRPr="000458B6" w:rsidRDefault="00F6009E" w:rsidP="00F6009E">
      <w:pPr>
        <w:spacing w:after="0"/>
        <w:rPr>
          <w:rFonts w:ascii="Marianne" w:hAnsi="Marianne" w:cstheme="minorHAnsi"/>
          <w:sz w:val="20"/>
          <w:szCs w:val="20"/>
          <w:u w:val="single" w:color="000000"/>
        </w:rPr>
      </w:pPr>
      <w:r>
        <w:rPr>
          <w:rFonts w:ascii="Marianne" w:hAnsi="Marianne" w:cstheme="minorHAnsi"/>
          <w:lang w:eastAsia="fr-FR"/>
        </w:rPr>
        <w:t xml:space="preserve">3b - </w:t>
      </w:r>
      <w:r w:rsidR="007520F0" w:rsidRPr="000458B6">
        <w:rPr>
          <w:rFonts w:ascii="Marianne" w:hAnsi="Marianne" w:cstheme="minorHAnsi"/>
          <w:lang w:eastAsia="fr-FR"/>
        </w:rPr>
        <w:t xml:space="preserve">Les logiciels : </w:t>
      </w:r>
      <w:r w:rsidR="000458B6">
        <w:rPr>
          <w:rFonts w:ascii="Marianne" w:hAnsi="Marianne" w:cstheme="minorHAnsi"/>
        </w:rPr>
        <w:t>Les logiciels</w:t>
      </w:r>
      <w:r w:rsidR="00A74C04" w:rsidRPr="000458B6">
        <w:rPr>
          <w:rFonts w:ascii="Marianne" w:hAnsi="Marianne" w:cstheme="minorHAnsi"/>
        </w:rPr>
        <w:t xml:space="preserve"> destinés</w:t>
      </w:r>
      <w:r w:rsidR="00F34376">
        <w:rPr>
          <w:rFonts w:ascii="Marianne" w:hAnsi="Marianne" w:cstheme="minorHAnsi"/>
          <w:sz w:val="20"/>
          <w:szCs w:val="20"/>
        </w:rPr>
        <w:t xml:space="preserve"> </w:t>
      </w:r>
      <w:r w:rsidR="007520F0" w:rsidRPr="000458B6">
        <w:rPr>
          <w:rFonts w:ascii="Marianne" w:hAnsi="Marianne" w:cstheme="minorHAnsi"/>
          <w:lang w:eastAsia="fr-FR"/>
        </w:rPr>
        <w:t>à favoriser l’enrichissement et l’appropriation des ressources numérisées, dans un objectif d'accès et de diffusion par le plus grand nombre ;</w:t>
      </w:r>
    </w:p>
    <w:p w14:paraId="042D8CAB" w14:textId="53181EC4" w:rsidR="007520F0" w:rsidRPr="00F6009E" w:rsidRDefault="00F6009E" w:rsidP="00F6009E">
      <w:pPr>
        <w:spacing w:after="0"/>
        <w:rPr>
          <w:rFonts w:ascii="Marianne" w:hAnsi="Marianne" w:cstheme="minorHAnsi"/>
          <w:lang w:eastAsia="fr-FR"/>
        </w:rPr>
      </w:pPr>
      <w:r w:rsidRPr="0013335E">
        <w:rPr>
          <w:rFonts w:ascii="Marianne" w:hAnsi="Marianne" w:cstheme="minorHAnsi"/>
          <w:b/>
          <w:lang w:eastAsia="fr-FR"/>
        </w:rPr>
        <w:lastRenderedPageBreak/>
        <w:t xml:space="preserve">4 - </w:t>
      </w:r>
      <w:r w:rsidR="007520F0" w:rsidRPr="0013335E">
        <w:rPr>
          <w:rFonts w:ascii="Marianne" w:hAnsi="Marianne" w:cstheme="minorHAnsi"/>
          <w:b/>
          <w:lang w:eastAsia="fr-FR"/>
        </w:rPr>
        <w:t>Les opérations de « clairage des droits »</w:t>
      </w:r>
      <w:r w:rsidR="007520F0" w:rsidRPr="00F6009E">
        <w:rPr>
          <w:rFonts w:ascii="Marianne" w:hAnsi="Marianne" w:cstheme="minorHAnsi"/>
          <w:lang w:eastAsia="fr-FR"/>
        </w:rPr>
        <w:t xml:space="preserve"> : actions consistant à identifier les ayants droits d’une œuvre, en faciliter la cession de droits et la réutilisation et en garantir la diffusion.</w:t>
      </w:r>
    </w:p>
    <w:p w14:paraId="6F9D52D4" w14:textId="77777777" w:rsidR="00CD2F47" w:rsidRPr="001859ED" w:rsidRDefault="00CD2F47" w:rsidP="00CD2F47">
      <w:pPr>
        <w:pStyle w:val="Paragraphedeliste"/>
        <w:spacing w:after="0"/>
        <w:jc w:val="both"/>
        <w:rPr>
          <w:rFonts w:ascii="Marianne" w:hAnsi="Marianne" w:cstheme="minorHAnsi"/>
          <w:lang w:eastAsia="fr-FR"/>
        </w:rPr>
      </w:pPr>
    </w:p>
    <w:p w14:paraId="7B919C71" w14:textId="1FE55B0C" w:rsidR="001A21D7" w:rsidRPr="001859ED" w:rsidRDefault="001859ED" w:rsidP="00CD2F47">
      <w:pPr>
        <w:spacing w:after="0"/>
        <w:rPr>
          <w:rFonts w:ascii="Marianne" w:hAnsi="Marianne" w:cstheme="minorHAnsi"/>
          <w:b/>
          <w:bCs/>
          <w:color w:val="000009"/>
        </w:rPr>
      </w:pPr>
      <w:r>
        <w:rPr>
          <w:rFonts w:ascii="Marianne" w:hAnsi="Marianne" w:cstheme="minorHAnsi"/>
          <w:b/>
          <w:bCs/>
          <w:color w:val="000009"/>
        </w:rPr>
        <w:t>3</w:t>
      </w:r>
      <w:r w:rsidR="00DF289F" w:rsidRPr="001859ED">
        <w:rPr>
          <w:rFonts w:ascii="Marianne" w:hAnsi="Marianne" w:cstheme="minorHAnsi"/>
          <w:b/>
          <w:bCs/>
          <w:color w:val="000009"/>
        </w:rPr>
        <w:t xml:space="preserve">.1 - </w:t>
      </w:r>
      <w:r w:rsidR="001A21D7" w:rsidRPr="001859ED">
        <w:rPr>
          <w:rFonts w:ascii="Marianne" w:hAnsi="Marianne" w:cstheme="minorHAnsi"/>
          <w:b/>
          <w:bCs/>
          <w:color w:val="000009"/>
        </w:rPr>
        <w:t>Types de contenus éligibles</w:t>
      </w:r>
    </w:p>
    <w:p w14:paraId="57DA093A" w14:textId="77777777" w:rsidR="000B24CE" w:rsidRPr="001859ED" w:rsidRDefault="000B24CE" w:rsidP="00CD2F47">
      <w:pPr>
        <w:spacing w:after="0"/>
        <w:rPr>
          <w:rFonts w:ascii="Marianne" w:hAnsi="Marianne" w:cstheme="minorHAnsi"/>
          <w:color w:val="000009"/>
        </w:rPr>
      </w:pPr>
    </w:p>
    <w:p w14:paraId="1308FB28" w14:textId="26012A9A" w:rsidR="00013AC3" w:rsidRPr="001859ED" w:rsidRDefault="007D7DAC" w:rsidP="00CD2F47">
      <w:pPr>
        <w:spacing w:after="0"/>
        <w:jc w:val="both"/>
        <w:rPr>
          <w:rFonts w:ascii="Marianne" w:hAnsi="Marianne" w:cstheme="minorHAnsi"/>
          <w:color w:val="000009"/>
        </w:rPr>
      </w:pPr>
      <w:r w:rsidRPr="001859ED">
        <w:rPr>
          <w:rFonts w:ascii="Marianne" w:hAnsi="Marianne" w:cstheme="minorHAnsi"/>
          <w:color w:val="000009"/>
        </w:rPr>
        <w:t xml:space="preserve">En conséquence, </w:t>
      </w:r>
      <w:r w:rsidR="007D68D2">
        <w:rPr>
          <w:rFonts w:ascii="Marianne" w:hAnsi="Marianne" w:cstheme="minorHAnsi"/>
          <w:color w:val="000009"/>
        </w:rPr>
        <w:t>il</w:t>
      </w:r>
      <w:r w:rsidR="001A21D7" w:rsidRPr="001859ED">
        <w:rPr>
          <w:rFonts w:ascii="Marianne" w:hAnsi="Marianne" w:cstheme="minorHAnsi"/>
          <w:color w:val="000009"/>
        </w:rPr>
        <w:t xml:space="preserve"> peut s’agir</w:t>
      </w:r>
      <w:r w:rsidR="0044241F" w:rsidRPr="001859ED">
        <w:rPr>
          <w:rFonts w:ascii="Marianne" w:hAnsi="Marianne" w:cstheme="minorHAnsi"/>
          <w:color w:val="000009"/>
        </w:rPr>
        <w:t xml:space="preserve"> </w:t>
      </w:r>
      <w:r w:rsidR="00DE3479" w:rsidRPr="001859ED">
        <w:rPr>
          <w:rFonts w:ascii="Marianne" w:hAnsi="Marianne" w:cstheme="minorHAnsi"/>
          <w:color w:val="000009"/>
        </w:rPr>
        <w:t>de fonds d’archives, de fonds argentiques</w:t>
      </w:r>
      <w:r w:rsidR="001A21D7" w:rsidRPr="001859ED">
        <w:rPr>
          <w:rFonts w:ascii="Marianne" w:hAnsi="Marianne" w:cstheme="minorHAnsi"/>
          <w:color w:val="000009"/>
        </w:rPr>
        <w:t>, de</w:t>
      </w:r>
      <w:r w:rsidR="0044241F" w:rsidRPr="001859ED">
        <w:rPr>
          <w:rFonts w:ascii="Marianne" w:hAnsi="Marianne" w:cstheme="minorHAnsi"/>
          <w:color w:val="000009"/>
        </w:rPr>
        <w:t xml:space="preserve"> </w:t>
      </w:r>
      <w:r w:rsidR="00DE3479" w:rsidRPr="001859ED">
        <w:rPr>
          <w:rFonts w:ascii="Marianne" w:hAnsi="Marianne" w:cstheme="minorHAnsi"/>
          <w:color w:val="000009"/>
        </w:rPr>
        <w:t>photos</w:t>
      </w:r>
      <w:r w:rsidR="001A21D7" w:rsidRPr="001859ED">
        <w:rPr>
          <w:rFonts w:ascii="Marianne" w:hAnsi="Marianne" w:cstheme="minorHAnsi"/>
          <w:color w:val="000009"/>
        </w:rPr>
        <w:t>, d’enregistrements sonores, de cartes, de livres, d’articles de presse,</w:t>
      </w:r>
      <w:r w:rsidR="0044241F" w:rsidRPr="001859ED">
        <w:rPr>
          <w:rFonts w:ascii="Marianne" w:hAnsi="Marianne" w:cstheme="minorHAnsi"/>
          <w:color w:val="000009"/>
        </w:rPr>
        <w:t xml:space="preserve"> </w:t>
      </w:r>
      <w:r w:rsidR="007520F0" w:rsidRPr="001859ED">
        <w:rPr>
          <w:rFonts w:ascii="Marianne" w:hAnsi="Marianne" w:cstheme="minorHAnsi"/>
          <w:color w:val="000009"/>
        </w:rPr>
        <w:t xml:space="preserve">de partitions, </w:t>
      </w:r>
      <w:r w:rsidR="00DE3479" w:rsidRPr="001859ED">
        <w:rPr>
          <w:rFonts w:ascii="Marianne" w:hAnsi="Marianne" w:cstheme="minorHAnsi"/>
          <w:color w:val="000009"/>
        </w:rPr>
        <w:t>d’</w:t>
      </w:r>
      <w:r w:rsidR="00917C97" w:rsidRPr="001859ED">
        <w:rPr>
          <w:rFonts w:ascii="Marianne" w:hAnsi="Marianne" w:cstheme="minorHAnsi"/>
          <w:color w:val="000009"/>
        </w:rPr>
        <w:t>œuvres</w:t>
      </w:r>
      <w:r w:rsidR="00765336" w:rsidRPr="001859ED">
        <w:rPr>
          <w:rFonts w:ascii="Marianne" w:hAnsi="Marianne" w:cstheme="minorHAnsi"/>
          <w:color w:val="000009"/>
        </w:rPr>
        <w:t xml:space="preserve">, </w:t>
      </w:r>
      <w:r w:rsidR="00013AC3" w:rsidRPr="001859ED">
        <w:rPr>
          <w:rFonts w:ascii="Marianne" w:hAnsi="Marianne" w:cstheme="minorHAnsi"/>
          <w:color w:val="000009"/>
        </w:rPr>
        <w:t>de collection</w:t>
      </w:r>
      <w:r w:rsidR="00275774">
        <w:rPr>
          <w:rFonts w:ascii="Marianne" w:hAnsi="Marianne" w:cstheme="minorHAnsi"/>
          <w:color w:val="000009"/>
        </w:rPr>
        <w:t>s</w:t>
      </w:r>
      <w:r w:rsidR="00765336" w:rsidRPr="001859ED">
        <w:rPr>
          <w:rFonts w:ascii="Marianne" w:hAnsi="Marianne" w:cstheme="minorHAnsi"/>
          <w:color w:val="000009"/>
        </w:rPr>
        <w:t xml:space="preserve"> ou de patrimoine bâti. </w:t>
      </w:r>
    </w:p>
    <w:p w14:paraId="2D6E7129" w14:textId="28B89A77" w:rsidR="00CD2F47" w:rsidRPr="001859ED" w:rsidRDefault="00CD2F47" w:rsidP="00CD2F47">
      <w:pPr>
        <w:spacing w:after="0"/>
        <w:jc w:val="both"/>
        <w:rPr>
          <w:rFonts w:ascii="Marianne" w:hAnsi="Marianne" w:cstheme="minorHAnsi"/>
          <w:color w:val="000009"/>
        </w:rPr>
      </w:pPr>
    </w:p>
    <w:p w14:paraId="6A855EBC" w14:textId="4BA04C2B" w:rsidR="00F027B7" w:rsidRPr="001859ED" w:rsidRDefault="001859ED" w:rsidP="00F027B7">
      <w:pPr>
        <w:spacing w:after="0"/>
        <w:rPr>
          <w:rFonts w:ascii="Marianne" w:hAnsi="Marianne" w:cstheme="minorHAnsi"/>
          <w:b/>
          <w:bCs/>
          <w:color w:val="000000"/>
        </w:rPr>
      </w:pPr>
      <w:r>
        <w:rPr>
          <w:rFonts w:ascii="Marianne" w:hAnsi="Marianne" w:cstheme="minorHAnsi"/>
          <w:b/>
          <w:bCs/>
          <w:color w:val="000000"/>
        </w:rPr>
        <w:t>3</w:t>
      </w:r>
      <w:r w:rsidR="00F027B7" w:rsidRPr="001859ED">
        <w:rPr>
          <w:rFonts w:ascii="Marianne" w:hAnsi="Marianne" w:cstheme="minorHAnsi"/>
          <w:b/>
          <w:bCs/>
          <w:color w:val="000000"/>
        </w:rPr>
        <w:t xml:space="preserve">.2 Les critères </w:t>
      </w:r>
      <w:r w:rsidR="00761102" w:rsidRPr="001859ED">
        <w:rPr>
          <w:rFonts w:ascii="Marianne" w:hAnsi="Marianne" w:cstheme="minorHAnsi"/>
          <w:b/>
          <w:bCs/>
          <w:color w:val="000000"/>
        </w:rPr>
        <w:t>d’évaluation</w:t>
      </w:r>
    </w:p>
    <w:p w14:paraId="1990337B" w14:textId="77777777" w:rsidR="00F027B7" w:rsidRPr="001859ED" w:rsidRDefault="00F027B7" w:rsidP="00F027B7">
      <w:pPr>
        <w:spacing w:after="0"/>
        <w:rPr>
          <w:rFonts w:ascii="Marianne" w:hAnsi="Marianne" w:cstheme="minorHAnsi"/>
          <w:color w:val="000000"/>
        </w:rPr>
      </w:pPr>
      <w:r w:rsidRPr="001859ED">
        <w:rPr>
          <w:rFonts w:ascii="Marianne" w:hAnsi="Marianne" w:cstheme="minorHAnsi"/>
          <w:color w:val="000000"/>
        </w:rPr>
        <w:t>- Intérêt des contenus ;</w:t>
      </w:r>
    </w:p>
    <w:p w14:paraId="4C13BFB6" w14:textId="77777777" w:rsidR="00F027B7" w:rsidRPr="001859ED" w:rsidRDefault="00F027B7" w:rsidP="00F027B7">
      <w:pPr>
        <w:spacing w:after="0"/>
        <w:rPr>
          <w:rFonts w:ascii="Marianne" w:hAnsi="Marianne" w:cstheme="minorHAnsi"/>
          <w:color w:val="000000"/>
        </w:rPr>
      </w:pPr>
      <w:r w:rsidRPr="001859ED">
        <w:rPr>
          <w:rFonts w:ascii="Marianne" w:hAnsi="Marianne" w:cstheme="minorHAnsi"/>
          <w:color w:val="000000"/>
        </w:rPr>
        <w:t>- Médiation et action culturelle ;</w:t>
      </w:r>
    </w:p>
    <w:p w14:paraId="2CAE94A4" w14:textId="77777777" w:rsidR="00F027B7" w:rsidRPr="001859ED" w:rsidRDefault="00F027B7" w:rsidP="00F027B7">
      <w:pPr>
        <w:spacing w:after="0"/>
        <w:rPr>
          <w:rFonts w:ascii="Marianne" w:hAnsi="Marianne" w:cstheme="minorHAnsi"/>
          <w:color w:val="000000"/>
        </w:rPr>
      </w:pPr>
      <w:r w:rsidRPr="001859ED">
        <w:rPr>
          <w:rFonts w:ascii="Marianne" w:hAnsi="Marianne" w:cstheme="minorHAnsi"/>
          <w:color w:val="000000"/>
        </w:rPr>
        <w:t>- Pertinence technologique ;</w:t>
      </w:r>
    </w:p>
    <w:p w14:paraId="40892428" w14:textId="77777777" w:rsidR="00F027B7" w:rsidRPr="001859ED" w:rsidRDefault="00F027B7" w:rsidP="00F027B7">
      <w:pPr>
        <w:spacing w:after="0"/>
        <w:rPr>
          <w:rFonts w:ascii="Marianne" w:hAnsi="Marianne" w:cstheme="minorHAnsi"/>
          <w:color w:val="000000"/>
        </w:rPr>
      </w:pPr>
      <w:r w:rsidRPr="001859ED">
        <w:rPr>
          <w:rFonts w:ascii="Marianne" w:hAnsi="Marianne" w:cstheme="minorHAnsi"/>
          <w:color w:val="000000"/>
        </w:rPr>
        <w:t>- Soutien au développement économique et à l’attractivité territoriale ;</w:t>
      </w:r>
    </w:p>
    <w:p w14:paraId="683CDE6E" w14:textId="77777777" w:rsidR="00F027B7" w:rsidRPr="001859ED" w:rsidRDefault="00F027B7" w:rsidP="00F027B7">
      <w:pPr>
        <w:spacing w:after="0"/>
        <w:rPr>
          <w:rFonts w:ascii="Marianne" w:hAnsi="Marianne" w:cstheme="minorHAnsi"/>
          <w:color w:val="000000"/>
        </w:rPr>
      </w:pPr>
      <w:r w:rsidRPr="001859ED">
        <w:rPr>
          <w:rFonts w:ascii="Marianne" w:hAnsi="Marianne" w:cstheme="minorHAnsi"/>
          <w:color w:val="000000"/>
        </w:rPr>
        <w:t>- Mutualisation, partenariat (interopérabilité) ;</w:t>
      </w:r>
    </w:p>
    <w:p w14:paraId="022E223E" w14:textId="77777777" w:rsidR="00F027B7" w:rsidRPr="001859ED" w:rsidRDefault="00F027B7" w:rsidP="00F027B7">
      <w:pPr>
        <w:spacing w:after="0"/>
        <w:rPr>
          <w:rFonts w:ascii="Marianne" w:hAnsi="Marianne" w:cstheme="minorHAnsi"/>
          <w:color w:val="000000"/>
        </w:rPr>
      </w:pPr>
      <w:r w:rsidRPr="001859ED">
        <w:rPr>
          <w:rFonts w:ascii="Marianne" w:hAnsi="Marianne" w:cstheme="minorHAnsi"/>
          <w:color w:val="000000"/>
        </w:rPr>
        <w:t>- Usage collaboratif ;</w:t>
      </w:r>
    </w:p>
    <w:p w14:paraId="3EE456CD" w14:textId="77777777" w:rsidR="00F027B7" w:rsidRPr="001859ED" w:rsidRDefault="00F027B7" w:rsidP="007D68D2">
      <w:pPr>
        <w:spacing w:after="0"/>
        <w:ind w:left="142" w:hanging="142"/>
        <w:rPr>
          <w:rFonts w:ascii="Marianne" w:hAnsi="Marianne" w:cstheme="minorHAnsi"/>
          <w:color w:val="000000"/>
        </w:rPr>
      </w:pPr>
      <w:r w:rsidRPr="001859ED">
        <w:rPr>
          <w:rFonts w:ascii="Marianne" w:hAnsi="Marianne" w:cstheme="minorHAnsi"/>
          <w:color w:val="000000"/>
        </w:rPr>
        <w:t xml:space="preserve">- La diffusion via un site web au travers </w:t>
      </w:r>
      <w:r w:rsidRPr="001859ED">
        <w:rPr>
          <w:rFonts w:ascii="Marianne" w:hAnsi="Marianne" w:cstheme="minorHAnsi"/>
          <w:b/>
          <w:i/>
          <w:color w:val="000000"/>
        </w:rPr>
        <w:t>d’un site web préalablement et clairement identifié</w:t>
      </w:r>
      <w:r w:rsidRPr="001859ED">
        <w:rPr>
          <w:rFonts w:ascii="Marianne" w:hAnsi="Marianne" w:cstheme="minorHAnsi"/>
          <w:b/>
          <w:i/>
          <w:iCs/>
          <w:color w:val="000000"/>
        </w:rPr>
        <w:t xml:space="preserve"> </w:t>
      </w:r>
      <w:r w:rsidRPr="001859ED">
        <w:rPr>
          <w:rFonts w:ascii="Marianne" w:hAnsi="Marianne" w:cstheme="minorHAnsi"/>
          <w:b/>
          <w:i/>
          <w:color w:val="000000"/>
        </w:rPr>
        <w:t>dans le dossier de demande de financement</w:t>
      </w:r>
      <w:r w:rsidRPr="001859ED">
        <w:rPr>
          <w:rFonts w:ascii="Marianne" w:hAnsi="Marianne" w:cstheme="minorHAnsi"/>
          <w:color w:val="000000"/>
        </w:rPr>
        <w:t> ;</w:t>
      </w:r>
    </w:p>
    <w:p w14:paraId="58E2CBBE" w14:textId="77777777" w:rsidR="00F027B7" w:rsidRPr="001859ED" w:rsidRDefault="00F027B7" w:rsidP="00F027B7">
      <w:pPr>
        <w:spacing w:after="0"/>
        <w:rPr>
          <w:rFonts w:ascii="Marianne" w:hAnsi="Marianne" w:cstheme="minorHAnsi"/>
          <w:color w:val="000000"/>
        </w:rPr>
      </w:pPr>
      <w:r w:rsidRPr="001859ED">
        <w:rPr>
          <w:rFonts w:ascii="Marianne" w:hAnsi="Marianne" w:cstheme="minorHAnsi"/>
          <w:color w:val="000000"/>
        </w:rPr>
        <w:t>- La qualité « Haute définition » ou « Basse définition » de mise à disposition.</w:t>
      </w:r>
    </w:p>
    <w:p w14:paraId="4D0A7FBA" w14:textId="26D2DAC3" w:rsidR="00F027B7" w:rsidRPr="001859ED" w:rsidRDefault="00F027B7" w:rsidP="00CD2F47">
      <w:pPr>
        <w:spacing w:after="0"/>
        <w:jc w:val="both"/>
        <w:rPr>
          <w:rFonts w:ascii="Marianne" w:hAnsi="Marianne" w:cstheme="minorHAnsi"/>
          <w:color w:val="000009"/>
        </w:rPr>
      </w:pPr>
    </w:p>
    <w:p w14:paraId="021F3CAA" w14:textId="77777777" w:rsidR="00F027B7" w:rsidRPr="001859ED" w:rsidRDefault="00F027B7" w:rsidP="00CD2F47">
      <w:pPr>
        <w:spacing w:after="0"/>
        <w:jc w:val="both"/>
        <w:rPr>
          <w:rFonts w:ascii="Marianne" w:hAnsi="Marianne" w:cstheme="minorHAnsi"/>
          <w:color w:val="000009"/>
        </w:rPr>
      </w:pPr>
    </w:p>
    <w:p w14:paraId="64A7A8C7" w14:textId="550AC7E3" w:rsidR="001A21D7" w:rsidRPr="001859ED" w:rsidRDefault="001859ED" w:rsidP="00CD2F47">
      <w:pPr>
        <w:spacing w:after="0"/>
        <w:rPr>
          <w:rFonts w:ascii="Marianne" w:hAnsi="Marianne" w:cstheme="minorHAnsi"/>
          <w:b/>
          <w:bCs/>
          <w:color w:val="000000"/>
          <w:sz w:val="24"/>
          <w:szCs w:val="24"/>
          <w:u w:val="single"/>
        </w:rPr>
      </w:pPr>
      <w:r>
        <w:rPr>
          <w:rFonts w:ascii="Marianne" w:hAnsi="Marianne" w:cstheme="minorHAnsi"/>
          <w:b/>
          <w:bCs/>
          <w:color w:val="000000"/>
          <w:sz w:val="24"/>
          <w:szCs w:val="24"/>
          <w:u w:val="single"/>
        </w:rPr>
        <w:t>4</w:t>
      </w:r>
      <w:r w:rsidR="00C442F0" w:rsidRPr="001859ED">
        <w:rPr>
          <w:rFonts w:ascii="Marianne" w:hAnsi="Marianne" w:cstheme="minorHAnsi"/>
          <w:b/>
          <w:bCs/>
          <w:color w:val="000000"/>
          <w:sz w:val="24"/>
          <w:szCs w:val="24"/>
          <w:u w:val="single"/>
        </w:rPr>
        <w:t>. CRITÈ</w:t>
      </w:r>
      <w:r w:rsidR="001A21D7" w:rsidRPr="001859ED">
        <w:rPr>
          <w:rFonts w:ascii="Marianne" w:hAnsi="Marianne" w:cstheme="minorHAnsi"/>
          <w:b/>
          <w:bCs/>
          <w:color w:val="000000"/>
          <w:sz w:val="24"/>
          <w:szCs w:val="24"/>
          <w:u w:val="single"/>
        </w:rPr>
        <w:t>RES D’</w:t>
      </w:r>
      <w:r w:rsidR="006E2D56" w:rsidRPr="001859ED">
        <w:rPr>
          <w:rFonts w:ascii="Marianne" w:hAnsi="Marianne" w:cstheme="minorHAnsi"/>
          <w:b/>
          <w:color w:val="262626"/>
          <w:sz w:val="24"/>
          <w:szCs w:val="24"/>
          <w:u w:val="single"/>
        </w:rPr>
        <w:t>É</w:t>
      </w:r>
      <w:r w:rsidR="006E2D56" w:rsidRPr="001859ED">
        <w:rPr>
          <w:rFonts w:ascii="Marianne" w:hAnsi="Marianne" w:cstheme="minorHAnsi"/>
          <w:b/>
          <w:bCs/>
          <w:color w:val="000000"/>
          <w:sz w:val="24"/>
          <w:szCs w:val="24"/>
          <w:u w:val="single"/>
        </w:rPr>
        <w:t>LIGIBILIT</w:t>
      </w:r>
      <w:r w:rsidR="006E2D56" w:rsidRPr="001859ED">
        <w:rPr>
          <w:rFonts w:ascii="Marianne" w:hAnsi="Marianne" w:cstheme="minorHAnsi"/>
          <w:b/>
          <w:color w:val="262626"/>
          <w:sz w:val="24"/>
          <w:szCs w:val="24"/>
          <w:u w:val="single"/>
        </w:rPr>
        <w:t>É</w:t>
      </w:r>
      <w:r w:rsidR="001A21D7" w:rsidRPr="001859ED">
        <w:rPr>
          <w:rFonts w:ascii="Marianne" w:hAnsi="Marianne" w:cstheme="minorHAnsi"/>
          <w:b/>
          <w:bCs/>
          <w:color w:val="000000"/>
          <w:sz w:val="24"/>
          <w:szCs w:val="24"/>
          <w:u w:val="single"/>
        </w:rPr>
        <w:t xml:space="preserve"> DES PROJETS</w:t>
      </w:r>
    </w:p>
    <w:p w14:paraId="3978872A" w14:textId="77777777" w:rsidR="00CD2F47" w:rsidRPr="001859ED" w:rsidRDefault="00CD2F47" w:rsidP="00CD2F47">
      <w:pPr>
        <w:spacing w:after="0"/>
        <w:rPr>
          <w:rFonts w:ascii="Marianne" w:hAnsi="Marianne" w:cstheme="minorHAnsi"/>
          <w:b/>
          <w:bCs/>
          <w:color w:val="000000"/>
        </w:rPr>
      </w:pPr>
    </w:p>
    <w:p w14:paraId="244620B0" w14:textId="119FD7D9" w:rsidR="0071014B" w:rsidRPr="007D68D2" w:rsidRDefault="007D68D2" w:rsidP="0071014B">
      <w:pPr>
        <w:pStyle w:val="Corpsdetexte"/>
        <w:spacing w:line="270" w:lineRule="atLeast"/>
        <w:jc w:val="both"/>
        <w:rPr>
          <w:rFonts w:ascii="Marianne" w:hAnsi="Marianne" w:cstheme="minorHAnsi"/>
          <w:b/>
          <w:sz w:val="22"/>
          <w:szCs w:val="22"/>
        </w:rPr>
      </w:pPr>
      <w:r w:rsidRPr="007D68D2">
        <w:rPr>
          <w:rFonts w:ascii="Marianne" w:hAnsi="Marianne" w:cstheme="minorHAnsi"/>
          <w:b/>
          <w:sz w:val="22"/>
          <w:szCs w:val="22"/>
        </w:rPr>
        <w:t xml:space="preserve">4.1 </w:t>
      </w:r>
      <w:r>
        <w:rPr>
          <w:rFonts w:ascii="Marianne" w:hAnsi="Marianne" w:cstheme="minorHAnsi"/>
          <w:b/>
          <w:sz w:val="22"/>
          <w:szCs w:val="22"/>
        </w:rPr>
        <w:t xml:space="preserve">- </w:t>
      </w:r>
      <w:r w:rsidR="0071014B" w:rsidRPr="007D68D2">
        <w:rPr>
          <w:rFonts w:ascii="Marianne" w:hAnsi="Marianne" w:cstheme="minorHAnsi"/>
          <w:b/>
          <w:sz w:val="22"/>
          <w:szCs w:val="22"/>
        </w:rPr>
        <w:t>Mise en ligne des données </w:t>
      </w:r>
    </w:p>
    <w:p w14:paraId="3160C58C" w14:textId="7C738BEC" w:rsidR="0071014B" w:rsidRPr="001859ED" w:rsidRDefault="0071014B" w:rsidP="0071014B">
      <w:pPr>
        <w:pStyle w:val="Corpsdetexte"/>
        <w:spacing w:line="270" w:lineRule="atLeast"/>
        <w:jc w:val="both"/>
        <w:rPr>
          <w:rFonts w:ascii="Marianne" w:hAnsi="Marianne" w:cstheme="minorHAnsi"/>
          <w:sz w:val="22"/>
          <w:szCs w:val="22"/>
        </w:rPr>
      </w:pPr>
      <w:r w:rsidRPr="001859ED">
        <w:rPr>
          <w:rFonts w:ascii="Marianne" w:hAnsi="Marianne" w:cstheme="minorHAnsi"/>
          <w:sz w:val="22"/>
          <w:szCs w:val="22"/>
        </w:rPr>
        <w:t>«</w:t>
      </w:r>
      <w:r w:rsidRPr="001859ED">
        <w:rPr>
          <w:rFonts w:ascii="Cambria Math" w:hAnsi="Cambria Math" w:cs="Cambria Math"/>
          <w:sz w:val="22"/>
          <w:szCs w:val="22"/>
        </w:rPr>
        <w:t> </w:t>
      </w:r>
      <w:r w:rsidRPr="001859ED">
        <w:rPr>
          <w:rFonts w:ascii="Marianne" w:hAnsi="Marianne" w:cstheme="minorHAnsi"/>
          <w:sz w:val="22"/>
          <w:szCs w:val="22"/>
        </w:rPr>
        <w:t xml:space="preserve">Afin de garantir la publication finale des contenus, </w:t>
      </w:r>
      <w:r w:rsidRPr="001859ED">
        <w:rPr>
          <w:rFonts w:ascii="Marianne" w:hAnsi="Marianne" w:cstheme="minorHAnsi"/>
          <w:b/>
          <w:bCs/>
          <w:sz w:val="22"/>
          <w:szCs w:val="22"/>
          <w:u w:val="single"/>
        </w:rPr>
        <w:t>la DRAC ne refinance pas</w:t>
      </w:r>
      <w:r w:rsidRPr="001859ED">
        <w:rPr>
          <w:rFonts w:ascii="Marianne" w:hAnsi="Marianne" w:cstheme="minorHAnsi"/>
          <w:sz w:val="22"/>
          <w:szCs w:val="22"/>
        </w:rPr>
        <w:t>, dans le cadre du PNV, les structures n’ayant pas mis en ligne leurs ressources numérisées, au plus tard 2 ans après l’attribution de la subvention.</w:t>
      </w:r>
      <w:r w:rsidRPr="001859ED">
        <w:rPr>
          <w:rFonts w:ascii="Cambria Math" w:hAnsi="Cambria Math" w:cs="Cambria Math"/>
          <w:sz w:val="22"/>
          <w:szCs w:val="22"/>
        </w:rPr>
        <w:t> </w:t>
      </w:r>
      <w:r w:rsidRPr="001859ED">
        <w:rPr>
          <w:rFonts w:ascii="Marianne" w:hAnsi="Marianne" w:cs="Marianne"/>
          <w:sz w:val="22"/>
          <w:szCs w:val="22"/>
        </w:rPr>
        <w:t>» </w:t>
      </w:r>
    </w:p>
    <w:p w14:paraId="2BD0AD68" w14:textId="4B2BFABD" w:rsidR="0024136C" w:rsidRPr="001859ED" w:rsidRDefault="0024136C" w:rsidP="0024136C">
      <w:pPr>
        <w:spacing w:after="0"/>
        <w:rPr>
          <w:rFonts w:ascii="Marianne" w:hAnsi="Marianne" w:cstheme="minorHAnsi"/>
          <w:color w:val="000000"/>
        </w:rPr>
      </w:pPr>
      <w:r w:rsidRPr="001859ED">
        <w:rPr>
          <w:rFonts w:ascii="Marianne" w:hAnsi="Marianne" w:cstheme="minorHAnsi"/>
          <w:color w:val="000000"/>
        </w:rPr>
        <w:t>La reconduction des aides dépend également des critères suivants :</w:t>
      </w:r>
    </w:p>
    <w:p w14:paraId="7F992F71" w14:textId="77777777" w:rsidR="0024136C" w:rsidRPr="001859ED" w:rsidRDefault="0024136C" w:rsidP="0024136C">
      <w:pPr>
        <w:pStyle w:val="Paragraphedeliste"/>
        <w:numPr>
          <w:ilvl w:val="0"/>
          <w:numId w:val="3"/>
        </w:numPr>
        <w:spacing w:after="0"/>
        <w:rPr>
          <w:rFonts w:ascii="Marianne" w:hAnsi="Marianne" w:cstheme="minorHAnsi"/>
          <w:color w:val="000000"/>
        </w:rPr>
      </w:pPr>
      <w:r w:rsidRPr="001859ED">
        <w:rPr>
          <w:rFonts w:ascii="Marianne" w:hAnsi="Marianne" w:cstheme="minorHAnsi"/>
          <w:color w:val="000000"/>
        </w:rPr>
        <w:t>La réalisation effective des projets aidés, après analyse par la DRAC des résultats des projets engagés les années précédentes ;</w:t>
      </w:r>
    </w:p>
    <w:p w14:paraId="32BDF8E3" w14:textId="77777777" w:rsidR="0024136C" w:rsidRPr="001859ED" w:rsidRDefault="0024136C" w:rsidP="0024136C">
      <w:pPr>
        <w:pStyle w:val="Paragraphedeliste"/>
        <w:numPr>
          <w:ilvl w:val="0"/>
          <w:numId w:val="3"/>
        </w:numPr>
        <w:spacing w:after="0"/>
        <w:rPr>
          <w:rFonts w:ascii="Marianne" w:hAnsi="Marianne" w:cstheme="minorHAnsi"/>
          <w:color w:val="000000"/>
        </w:rPr>
      </w:pPr>
      <w:r w:rsidRPr="001859ED">
        <w:rPr>
          <w:rFonts w:ascii="Marianne" w:hAnsi="Marianne" w:cstheme="minorHAnsi"/>
          <w:color w:val="000000"/>
        </w:rPr>
        <w:t>Le nombre d’aides allouées à la structure pour le même type de projets ;</w:t>
      </w:r>
    </w:p>
    <w:p w14:paraId="3D01F99A" w14:textId="77777777" w:rsidR="0024136C" w:rsidRPr="001859ED" w:rsidRDefault="0024136C" w:rsidP="0024136C">
      <w:pPr>
        <w:pStyle w:val="Paragraphedeliste"/>
        <w:numPr>
          <w:ilvl w:val="0"/>
          <w:numId w:val="3"/>
        </w:numPr>
        <w:spacing w:after="0"/>
        <w:rPr>
          <w:rFonts w:ascii="Marianne" w:hAnsi="Marianne" w:cstheme="minorHAnsi"/>
          <w:color w:val="000000"/>
        </w:rPr>
      </w:pPr>
      <w:r w:rsidRPr="001859ED">
        <w:rPr>
          <w:rFonts w:ascii="Marianne" w:hAnsi="Marianne" w:cstheme="minorHAnsi"/>
          <w:color w:val="000000"/>
        </w:rPr>
        <w:t>La preuve apportée par la structure d’une recherche d’autres partenaires financiers.</w:t>
      </w:r>
    </w:p>
    <w:p w14:paraId="77CBC45B" w14:textId="77777777" w:rsidR="00517179" w:rsidRPr="001859ED" w:rsidRDefault="00517179" w:rsidP="0071014B">
      <w:pPr>
        <w:pStyle w:val="Corpsdetexte"/>
        <w:spacing w:line="270" w:lineRule="atLeast"/>
        <w:jc w:val="both"/>
        <w:rPr>
          <w:rFonts w:ascii="Marianne" w:hAnsi="Marianne" w:cstheme="minorHAnsi"/>
          <w:sz w:val="22"/>
          <w:szCs w:val="22"/>
        </w:rPr>
      </w:pPr>
    </w:p>
    <w:p w14:paraId="7B7C9454" w14:textId="68810F9C" w:rsidR="0071014B" w:rsidRPr="007D68D2" w:rsidRDefault="007D68D2" w:rsidP="0071014B">
      <w:pPr>
        <w:pStyle w:val="Corpsdetexte"/>
        <w:spacing w:line="270" w:lineRule="atLeast"/>
        <w:jc w:val="both"/>
        <w:rPr>
          <w:rFonts w:ascii="Marianne" w:hAnsi="Marianne" w:cstheme="minorHAnsi"/>
          <w:sz w:val="22"/>
          <w:szCs w:val="22"/>
        </w:rPr>
      </w:pPr>
      <w:r w:rsidRPr="007D68D2">
        <w:rPr>
          <w:rFonts w:ascii="Marianne" w:hAnsi="Marianne" w:cstheme="minorHAnsi"/>
          <w:b/>
          <w:sz w:val="22"/>
          <w:szCs w:val="22"/>
        </w:rPr>
        <w:t xml:space="preserve">4.2 - </w:t>
      </w:r>
      <w:r w:rsidR="0071014B" w:rsidRPr="007D68D2">
        <w:rPr>
          <w:rFonts w:ascii="Marianne" w:hAnsi="Marianne" w:cstheme="minorHAnsi"/>
          <w:b/>
          <w:sz w:val="22"/>
          <w:szCs w:val="22"/>
        </w:rPr>
        <w:t>Ouverture des données</w:t>
      </w:r>
      <w:r w:rsidR="0071014B" w:rsidRPr="007D68D2">
        <w:rPr>
          <w:rFonts w:ascii="Marianne" w:hAnsi="Marianne" w:cstheme="minorHAnsi"/>
          <w:sz w:val="22"/>
          <w:szCs w:val="22"/>
        </w:rPr>
        <w:t> </w:t>
      </w:r>
    </w:p>
    <w:p w14:paraId="7553492F" w14:textId="77777777" w:rsidR="0071014B" w:rsidRPr="001859ED" w:rsidRDefault="0071014B" w:rsidP="0071014B">
      <w:pPr>
        <w:pStyle w:val="Corpsdetexte"/>
        <w:spacing w:line="270" w:lineRule="atLeast"/>
        <w:jc w:val="both"/>
        <w:rPr>
          <w:rFonts w:ascii="Marianne" w:hAnsi="Marianne" w:cstheme="minorHAnsi"/>
          <w:sz w:val="22"/>
          <w:szCs w:val="22"/>
        </w:rPr>
      </w:pPr>
      <w:r w:rsidRPr="001859ED">
        <w:rPr>
          <w:rFonts w:ascii="Marianne" w:hAnsi="Marianne" w:cstheme="minorHAnsi"/>
          <w:sz w:val="22"/>
          <w:szCs w:val="22"/>
        </w:rPr>
        <w:t>Rappel</w:t>
      </w:r>
      <w:r w:rsidRPr="001859ED">
        <w:rPr>
          <w:rFonts w:ascii="Cambria Math" w:hAnsi="Cambria Math" w:cs="Cambria Math"/>
          <w:sz w:val="22"/>
          <w:szCs w:val="22"/>
        </w:rPr>
        <w:t> </w:t>
      </w:r>
      <w:r w:rsidRPr="001859ED">
        <w:rPr>
          <w:rFonts w:ascii="Marianne" w:hAnsi="Marianne" w:cstheme="minorHAnsi"/>
          <w:sz w:val="22"/>
          <w:szCs w:val="22"/>
        </w:rPr>
        <w:t>:</w:t>
      </w:r>
      <w:r w:rsidRPr="001859ED">
        <w:rPr>
          <w:rFonts w:ascii="Marianne" w:hAnsi="Marianne" w:cs="Marianne"/>
          <w:sz w:val="22"/>
          <w:szCs w:val="22"/>
        </w:rPr>
        <w:t> </w:t>
      </w:r>
    </w:p>
    <w:p w14:paraId="508BF11B" w14:textId="77777777" w:rsidR="00F027B7" w:rsidRPr="001859ED" w:rsidRDefault="0071014B" w:rsidP="0071014B">
      <w:pPr>
        <w:pStyle w:val="Corpsdetexte"/>
        <w:spacing w:line="270" w:lineRule="atLeast"/>
        <w:jc w:val="both"/>
        <w:rPr>
          <w:rFonts w:ascii="Marianne" w:hAnsi="Marianne" w:cstheme="minorHAnsi"/>
          <w:sz w:val="22"/>
          <w:szCs w:val="22"/>
        </w:rPr>
      </w:pPr>
      <w:r w:rsidRPr="001859ED">
        <w:rPr>
          <w:rFonts w:ascii="Marianne" w:hAnsi="Marianne" w:cstheme="minorHAnsi"/>
          <w:sz w:val="22"/>
          <w:szCs w:val="22"/>
        </w:rPr>
        <w:t>Avant toute opération de numérisation, il faut distinguer entre les contenus qui relèvent du Domaine public et ceux qui sont protégés par des droits d’auteur. Les droits d’auteur patrimoniaux dont bénéficient chaque auteur s'éteignent, sauf cas particuliers, 70 ans après la mort de l'auteur.</w:t>
      </w:r>
    </w:p>
    <w:p w14:paraId="69C0E50C" w14:textId="77777777" w:rsidR="00F027B7" w:rsidRPr="001859ED" w:rsidRDefault="0071014B" w:rsidP="0071014B">
      <w:pPr>
        <w:pStyle w:val="Corpsdetexte"/>
        <w:spacing w:line="270" w:lineRule="atLeast"/>
        <w:jc w:val="both"/>
        <w:rPr>
          <w:rFonts w:ascii="Marianne" w:hAnsi="Marianne" w:cstheme="minorHAnsi"/>
          <w:sz w:val="22"/>
          <w:szCs w:val="22"/>
        </w:rPr>
      </w:pPr>
      <w:r w:rsidRPr="001859ED">
        <w:rPr>
          <w:rFonts w:ascii="Marianne" w:hAnsi="Marianne" w:cstheme="minorHAnsi"/>
          <w:sz w:val="22"/>
          <w:szCs w:val="22"/>
        </w:rPr>
        <w:t>L’œuvre entre alors dans le Domaine public et devient librement réutilisable, y compris commercialement.</w:t>
      </w:r>
    </w:p>
    <w:p w14:paraId="172B74DB" w14:textId="4F11679E" w:rsidR="0071014B" w:rsidRPr="001859ED" w:rsidRDefault="0071014B" w:rsidP="0071014B">
      <w:pPr>
        <w:pStyle w:val="Corpsdetexte"/>
        <w:spacing w:line="270" w:lineRule="atLeast"/>
        <w:jc w:val="both"/>
        <w:rPr>
          <w:rFonts w:ascii="Marianne" w:hAnsi="Marianne" w:cstheme="minorHAnsi"/>
          <w:sz w:val="22"/>
          <w:szCs w:val="22"/>
        </w:rPr>
      </w:pPr>
      <w:r w:rsidRPr="001859ED">
        <w:rPr>
          <w:rFonts w:ascii="Marianne" w:hAnsi="Marianne" w:cstheme="minorHAnsi"/>
          <w:sz w:val="22"/>
          <w:szCs w:val="22"/>
        </w:rPr>
        <w:lastRenderedPageBreak/>
        <w:t xml:space="preserve">(Pour en savoir plus voir </w:t>
      </w:r>
      <w:hyperlink r:id="rId8" w:tgtFrame="_blank" w:history="1">
        <w:r w:rsidRPr="001859ED">
          <w:rPr>
            <w:rFonts w:ascii="Marianne" w:hAnsi="Marianne" w:cstheme="minorHAnsi"/>
            <w:color w:val="000080"/>
            <w:sz w:val="22"/>
            <w:szCs w:val="22"/>
            <w:highlight w:val="lightGray"/>
            <w:u w:val="single"/>
          </w:rPr>
          <w:t>Guide A - Ouverture et réutilisation des informations publiques numériques du secteur culturel</w:t>
        </w:r>
      </w:hyperlink>
      <w:r w:rsidRPr="001859ED">
        <w:rPr>
          <w:rFonts w:ascii="Marianne" w:hAnsi="Marianne" w:cstheme="minorHAnsi"/>
          <w:sz w:val="22"/>
          <w:szCs w:val="22"/>
        </w:rPr>
        <w:t>, chapitre II) </w:t>
      </w:r>
    </w:p>
    <w:p w14:paraId="792EB4DF" w14:textId="77777777" w:rsidR="0071014B" w:rsidRPr="001859ED" w:rsidRDefault="0071014B" w:rsidP="0071014B">
      <w:pPr>
        <w:pStyle w:val="Corpsdetexte"/>
        <w:spacing w:line="270" w:lineRule="atLeast"/>
        <w:jc w:val="both"/>
        <w:rPr>
          <w:rFonts w:ascii="Marianne" w:hAnsi="Marianne" w:cstheme="minorHAnsi"/>
          <w:b/>
          <w:bCs/>
          <w:sz w:val="22"/>
          <w:szCs w:val="22"/>
        </w:rPr>
      </w:pPr>
      <w:r w:rsidRPr="001859ED">
        <w:rPr>
          <w:rFonts w:ascii="Marianne" w:hAnsi="Marianne" w:cstheme="minorHAnsi"/>
          <w:b/>
          <w:bCs/>
          <w:sz w:val="22"/>
          <w:szCs w:val="22"/>
        </w:rPr>
        <w:t>Obligation des porteurs de projets</w:t>
      </w:r>
      <w:r w:rsidRPr="001859ED">
        <w:rPr>
          <w:rFonts w:ascii="Cambria Math" w:hAnsi="Cambria Math" w:cs="Cambria Math"/>
          <w:b/>
          <w:bCs/>
          <w:sz w:val="22"/>
          <w:szCs w:val="22"/>
        </w:rPr>
        <w:t> </w:t>
      </w:r>
      <w:r w:rsidRPr="001859ED">
        <w:rPr>
          <w:rFonts w:ascii="Marianne" w:hAnsi="Marianne" w:cstheme="minorHAnsi"/>
          <w:b/>
          <w:bCs/>
          <w:sz w:val="22"/>
          <w:szCs w:val="22"/>
        </w:rPr>
        <w:t>:</w:t>
      </w:r>
      <w:r w:rsidRPr="001859ED">
        <w:rPr>
          <w:rFonts w:ascii="Marianne" w:hAnsi="Marianne" w:cs="Marianne"/>
          <w:b/>
          <w:bCs/>
          <w:sz w:val="22"/>
          <w:szCs w:val="22"/>
        </w:rPr>
        <w:t> </w:t>
      </w:r>
    </w:p>
    <w:p w14:paraId="0FDDBB83" w14:textId="77777777" w:rsidR="0071014B" w:rsidRPr="001859ED" w:rsidRDefault="0071014B" w:rsidP="0071014B">
      <w:pPr>
        <w:pStyle w:val="Corpsdetexte"/>
        <w:spacing w:line="270" w:lineRule="atLeast"/>
        <w:jc w:val="both"/>
        <w:rPr>
          <w:rFonts w:ascii="Marianne" w:hAnsi="Marianne" w:cstheme="minorHAnsi"/>
          <w:sz w:val="22"/>
          <w:szCs w:val="22"/>
        </w:rPr>
      </w:pPr>
      <w:r w:rsidRPr="001859ED">
        <w:rPr>
          <w:rFonts w:ascii="Marianne" w:hAnsi="Marianne" w:cstheme="minorHAnsi"/>
          <w:sz w:val="22"/>
          <w:szCs w:val="22"/>
        </w:rPr>
        <w:t>Les porteurs de projets devront</w:t>
      </w:r>
      <w:r w:rsidRPr="001859ED">
        <w:rPr>
          <w:rFonts w:ascii="Cambria Math" w:hAnsi="Cambria Math" w:cs="Cambria Math"/>
          <w:sz w:val="22"/>
          <w:szCs w:val="22"/>
        </w:rPr>
        <w:t> </w:t>
      </w:r>
      <w:r w:rsidRPr="001859ED">
        <w:rPr>
          <w:rFonts w:ascii="Marianne" w:hAnsi="Marianne" w:cstheme="minorHAnsi"/>
          <w:sz w:val="22"/>
          <w:szCs w:val="22"/>
        </w:rPr>
        <w:t>:</w:t>
      </w:r>
      <w:r w:rsidRPr="001859ED">
        <w:rPr>
          <w:rFonts w:ascii="Marianne" w:hAnsi="Marianne" w:cs="Marianne"/>
          <w:sz w:val="22"/>
          <w:szCs w:val="22"/>
        </w:rPr>
        <w:t> </w:t>
      </w:r>
    </w:p>
    <w:p w14:paraId="486F44AA" w14:textId="77777777" w:rsidR="0071014B" w:rsidRPr="001859ED" w:rsidRDefault="0071014B" w:rsidP="0071014B">
      <w:pPr>
        <w:pStyle w:val="Corpsdetexte"/>
        <w:numPr>
          <w:ilvl w:val="0"/>
          <w:numId w:val="5"/>
        </w:numPr>
        <w:tabs>
          <w:tab w:val="left" w:pos="1067"/>
        </w:tabs>
        <w:spacing w:line="270" w:lineRule="atLeast"/>
        <w:ind w:left="1067"/>
        <w:jc w:val="both"/>
        <w:rPr>
          <w:rFonts w:ascii="Marianne" w:hAnsi="Marianne" w:cstheme="minorHAnsi"/>
          <w:sz w:val="22"/>
          <w:szCs w:val="22"/>
        </w:rPr>
      </w:pPr>
      <w:r w:rsidRPr="001859ED">
        <w:rPr>
          <w:rFonts w:ascii="Marianne" w:hAnsi="Marianne" w:cstheme="minorHAnsi"/>
          <w:sz w:val="22"/>
          <w:szCs w:val="22"/>
        </w:rPr>
        <w:t>Indiquer le statut des ressources à numériser, en précisant celles qui relèvent du Domaine public et celles qui sont soumises aux droits d'auteur ; </w:t>
      </w:r>
    </w:p>
    <w:p w14:paraId="6FAA10CF" w14:textId="77777777" w:rsidR="0071014B" w:rsidRPr="001859ED" w:rsidRDefault="0071014B" w:rsidP="0071014B">
      <w:pPr>
        <w:pStyle w:val="Corpsdetexte"/>
        <w:numPr>
          <w:ilvl w:val="0"/>
          <w:numId w:val="6"/>
        </w:numPr>
        <w:tabs>
          <w:tab w:val="left" w:pos="1067"/>
        </w:tabs>
        <w:spacing w:line="270" w:lineRule="atLeast"/>
        <w:ind w:left="1067"/>
        <w:jc w:val="both"/>
        <w:rPr>
          <w:rFonts w:ascii="Marianne" w:hAnsi="Marianne" w:cstheme="minorHAnsi"/>
          <w:sz w:val="22"/>
          <w:szCs w:val="22"/>
        </w:rPr>
      </w:pPr>
      <w:r w:rsidRPr="001859ED">
        <w:rPr>
          <w:rFonts w:ascii="Marianne" w:hAnsi="Marianne" w:cstheme="minorHAnsi"/>
          <w:sz w:val="22"/>
          <w:szCs w:val="22"/>
        </w:rPr>
        <w:t>Rendre les ressources du Domaine public librement accessibles, téléchargeables et gratuitement réutilisables, y compris pour une réutilisation commerciale</w:t>
      </w:r>
      <w:r w:rsidRPr="001859ED">
        <w:rPr>
          <w:rFonts w:ascii="Cambria Math" w:hAnsi="Cambria Math" w:cs="Cambria Math"/>
          <w:sz w:val="22"/>
          <w:szCs w:val="22"/>
        </w:rPr>
        <w:t> </w:t>
      </w:r>
      <w:r w:rsidRPr="001859ED">
        <w:rPr>
          <w:rFonts w:ascii="Marianne" w:hAnsi="Marianne" w:cstheme="minorHAnsi"/>
          <w:sz w:val="22"/>
          <w:szCs w:val="22"/>
        </w:rPr>
        <w:t>;</w:t>
      </w:r>
      <w:r w:rsidRPr="001859ED">
        <w:rPr>
          <w:rFonts w:ascii="Marianne" w:hAnsi="Marianne" w:cs="Marianne"/>
          <w:sz w:val="22"/>
          <w:szCs w:val="22"/>
        </w:rPr>
        <w:t>  </w:t>
      </w:r>
    </w:p>
    <w:p w14:paraId="6A53DA58" w14:textId="48BF1595" w:rsidR="0071014B" w:rsidRPr="001859ED" w:rsidRDefault="0071014B" w:rsidP="0071014B">
      <w:pPr>
        <w:pStyle w:val="Corpsdetexte"/>
        <w:numPr>
          <w:ilvl w:val="0"/>
          <w:numId w:val="6"/>
        </w:numPr>
        <w:tabs>
          <w:tab w:val="left" w:pos="1067"/>
        </w:tabs>
        <w:spacing w:line="270" w:lineRule="atLeast"/>
        <w:ind w:left="1067"/>
        <w:jc w:val="both"/>
        <w:rPr>
          <w:rFonts w:ascii="Marianne" w:hAnsi="Marianne" w:cstheme="minorHAnsi"/>
          <w:sz w:val="22"/>
          <w:szCs w:val="22"/>
        </w:rPr>
      </w:pPr>
      <w:r w:rsidRPr="001859ED">
        <w:rPr>
          <w:rFonts w:ascii="Marianne" w:hAnsi="Marianne" w:cstheme="minorHAnsi"/>
          <w:sz w:val="22"/>
          <w:szCs w:val="22"/>
        </w:rPr>
        <w:t>Veiller à ce que l’opération de numérisation ne génère pas de nouveaux droits d’auteur.</w:t>
      </w:r>
      <w:r w:rsidRPr="001859ED">
        <w:rPr>
          <w:rFonts w:ascii="Cambria Math" w:hAnsi="Cambria Math" w:cs="Cambria Math"/>
          <w:sz w:val="22"/>
          <w:szCs w:val="22"/>
        </w:rPr>
        <w:t> </w:t>
      </w:r>
      <w:r w:rsidRPr="001859ED">
        <w:rPr>
          <w:rFonts w:ascii="Marianne" w:hAnsi="Marianne" w:cs="Marianne"/>
          <w:sz w:val="22"/>
          <w:szCs w:val="22"/>
        </w:rPr>
        <w:t>» </w:t>
      </w:r>
    </w:p>
    <w:p w14:paraId="65ABD602" w14:textId="77777777" w:rsidR="0071014B" w:rsidRPr="001859ED" w:rsidRDefault="0071014B" w:rsidP="000E0D2A">
      <w:pPr>
        <w:pStyle w:val="Corpsdetexte"/>
        <w:tabs>
          <w:tab w:val="left" w:pos="1067"/>
        </w:tabs>
        <w:spacing w:line="270" w:lineRule="atLeast"/>
        <w:ind w:left="784"/>
        <w:jc w:val="both"/>
        <w:rPr>
          <w:rFonts w:ascii="Marianne" w:hAnsi="Marianne" w:cstheme="minorHAnsi"/>
          <w:sz w:val="22"/>
          <w:szCs w:val="22"/>
        </w:rPr>
      </w:pPr>
    </w:p>
    <w:p w14:paraId="481FD05F" w14:textId="1A120E43" w:rsidR="0071014B" w:rsidRPr="007D68D2" w:rsidRDefault="007D68D2" w:rsidP="0071014B">
      <w:pPr>
        <w:pStyle w:val="Corpsdetexte"/>
        <w:spacing w:line="270" w:lineRule="atLeast"/>
        <w:jc w:val="both"/>
        <w:rPr>
          <w:rFonts w:ascii="Marianne" w:hAnsi="Marianne" w:cstheme="minorHAnsi"/>
          <w:sz w:val="22"/>
          <w:szCs w:val="22"/>
        </w:rPr>
      </w:pPr>
      <w:r w:rsidRPr="007D68D2">
        <w:rPr>
          <w:rFonts w:ascii="Marianne" w:hAnsi="Marianne" w:cstheme="minorHAnsi"/>
          <w:b/>
          <w:sz w:val="22"/>
          <w:szCs w:val="22"/>
        </w:rPr>
        <w:t xml:space="preserve">4.3 - </w:t>
      </w:r>
      <w:r w:rsidR="0071014B" w:rsidRPr="007D68D2">
        <w:rPr>
          <w:rFonts w:ascii="Marianne" w:hAnsi="Marianne" w:cstheme="minorHAnsi"/>
          <w:b/>
          <w:sz w:val="22"/>
          <w:szCs w:val="22"/>
        </w:rPr>
        <w:t xml:space="preserve">Versement dans les bases </w:t>
      </w:r>
      <w:proofErr w:type="spellStart"/>
      <w:r w:rsidR="0071014B" w:rsidRPr="007D68D2">
        <w:rPr>
          <w:rFonts w:ascii="Marianne" w:hAnsi="Marianne" w:cstheme="minorHAnsi"/>
          <w:b/>
          <w:sz w:val="22"/>
          <w:szCs w:val="22"/>
        </w:rPr>
        <w:t>FranceArchives</w:t>
      </w:r>
      <w:proofErr w:type="spellEnd"/>
      <w:r w:rsidR="0071014B" w:rsidRPr="007D68D2">
        <w:rPr>
          <w:rFonts w:ascii="Marianne" w:hAnsi="Marianne" w:cstheme="minorHAnsi"/>
          <w:b/>
          <w:sz w:val="22"/>
          <w:szCs w:val="22"/>
        </w:rPr>
        <w:t xml:space="preserve"> et Joconde </w:t>
      </w:r>
      <w:r w:rsidR="0071014B" w:rsidRPr="007D68D2">
        <w:rPr>
          <w:rFonts w:ascii="Marianne" w:hAnsi="Marianne" w:cstheme="minorHAnsi"/>
          <w:sz w:val="22"/>
          <w:szCs w:val="22"/>
        </w:rPr>
        <w:t> </w:t>
      </w:r>
    </w:p>
    <w:p w14:paraId="484C4A85" w14:textId="53D4D2B0" w:rsidR="0071014B" w:rsidRPr="001859ED" w:rsidRDefault="0071014B" w:rsidP="0071014B">
      <w:pPr>
        <w:pStyle w:val="Corpsdetexte"/>
        <w:spacing w:line="270" w:lineRule="atLeast"/>
        <w:jc w:val="both"/>
        <w:rPr>
          <w:rFonts w:ascii="Marianne" w:hAnsi="Marianne" w:cstheme="minorHAnsi"/>
          <w:sz w:val="22"/>
          <w:szCs w:val="22"/>
        </w:rPr>
      </w:pPr>
      <w:r w:rsidRPr="001859ED">
        <w:rPr>
          <w:rFonts w:ascii="Marianne" w:hAnsi="Marianne" w:cstheme="minorHAnsi"/>
          <w:sz w:val="22"/>
          <w:szCs w:val="22"/>
        </w:rPr>
        <w:t>L’attribution de la subvention PNV implique</w:t>
      </w:r>
      <w:r w:rsidRPr="001859ED">
        <w:rPr>
          <w:rFonts w:ascii="Cambria Math" w:hAnsi="Cambria Math" w:cs="Cambria Math"/>
          <w:sz w:val="22"/>
          <w:szCs w:val="22"/>
        </w:rPr>
        <w:t> </w:t>
      </w:r>
      <w:r w:rsidRPr="001859ED">
        <w:rPr>
          <w:rFonts w:ascii="Marianne" w:hAnsi="Marianne" w:cstheme="minorHAnsi"/>
          <w:sz w:val="22"/>
          <w:szCs w:val="22"/>
        </w:rPr>
        <w:t>:</w:t>
      </w:r>
      <w:r w:rsidRPr="001859ED">
        <w:rPr>
          <w:rFonts w:ascii="Marianne" w:hAnsi="Marianne" w:cs="Marianne"/>
          <w:sz w:val="22"/>
          <w:szCs w:val="22"/>
        </w:rPr>
        <w:t> </w:t>
      </w:r>
    </w:p>
    <w:p w14:paraId="31D3B073" w14:textId="77777777" w:rsidR="0071014B" w:rsidRPr="001859ED" w:rsidRDefault="0071014B" w:rsidP="00F027B7">
      <w:pPr>
        <w:pStyle w:val="Corpsdetexte"/>
        <w:numPr>
          <w:ilvl w:val="0"/>
          <w:numId w:val="9"/>
        </w:numPr>
        <w:tabs>
          <w:tab w:val="left" w:pos="1067"/>
        </w:tabs>
        <w:spacing w:line="270" w:lineRule="atLeast"/>
        <w:rPr>
          <w:rFonts w:ascii="Marianne" w:hAnsi="Marianne" w:cstheme="minorHAnsi"/>
          <w:sz w:val="22"/>
          <w:szCs w:val="22"/>
        </w:rPr>
      </w:pPr>
      <w:r w:rsidRPr="001859ED">
        <w:rPr>
          <w:rFonts w:ascii="Marianne" w:hAnsi="Marianne" w:cstheme="minorHAnsi"/>
          <w:sz w:val="22"/>
          <w:szCs w:val="22"/>
        </w:rPr>
        <w:t xml:space="preserve">Pour les services d’archives départementales et municipales, le signalement non-exclusif des métadonnées des collections numérisées sur le portail </w:t>
      </w:r>
      <w:hyperlink r:id="rId9" w:history="1">
        <w:proofErr w:type="spellStart"/>
        <w:r w:rsidRPr="001859ED">
          <w:rPr>
            <w:rFonts w:ascii="Marianne" w:hAnsi="Marianne" w:cstheme="minorHAnsi"/>
            <w:color w:val="000080"/>
            <w:sz w:val="22"/>
            <w:szCs w:val="22"/>
            <w:highlight w:val="lightGray"/>
            <w:u w:val="single"/>
          </w:rPr>
          <w:t>FranceArchives</w:t>
        </w:r>
        <w:proofErr w:type="spellEnd"/>
      </w:hyperlink>
      <w:r w:rsidRPr="001859ED">
        <w:rPr>
          <w:rFonts w:ascii="Marianne" w:hAnsi="Marianne" w:cstheme="minorHAnsi"/>
          <w:sz w:val="22"/>
          <w:szCs w:val="22"/>
        </w:rPr>
        <w:t>, dans le respect des conditions de participation au portail national</w:t>
      </w:r>
      <w:r w:rsidRPr="001859ED">
        <w:rPr>
          <w:rFonts w:ascii="Marianne" w:hAnsi="Marianne" w:cstheme="minorHAnsi"/>
          <w:color w:val="0078D4"/>
          <w:sz w:val="22"/>
          <w:szCs w:val="22"/>
        </w:rPr>
        <w:t xml:space="preserve"> </w:t>
      </w:r>
      <w:r w:rsidRPr="001859ED">
        <w:rPr>
          <w:rFonts w:ascii="Marianne" w:hAnsi="Marianne" w:cstheme="minorHAnsi"/>
          <w:color w:val="000000"/>
          <w:sz w:val="22"/>
          <w:szCs w:val="22"/>
        </w:rPr>
        <w:t xml:space="preserve">et en lien avec ses </w:t>
      </w:r>
      <w:hyperlink r:id="rId10" w:history="1">
        <w:r w:rsidRPr="001859ED">
          <w:rPr>
            <w:rFonts w:ascii="Marianne" w:hAnsi="Marianne" w:cstheme="minorHAnsi"/>
            <w:color w:val="000080"/>
            <w:sz w:val="22"/>
            <w:szCs w:val="22"/>
            <w:highlight w:val="lightGray"/>
            <w:u w:val="single"/>
          </w:rPr>
          <w:t>responsables</w:t>
        </w:r>
      </w:hyperlink>
      <w:r w:rsidRPr="001859ED">
        <w:rPr>
          <w:rFonts w:ascii="Marianne" w:hAnsi="Marianne" w:cstheme="minorHAnsi"/>
          <w:sz w:val="22"/>
          <w:szCs w:val="22"/>
        </w:rPr>
        <w:t>.</w:t>
      </w:r>
    </w:p>
    <w:p w14:paraId="622601AD" w14:textId="21250758" w:rsidR="00CD2F47" w:rsidRPr="001859ED" w:rsidRDefault="0071014B" w:rsidP="00F027B7">
      <w:pPr>
        <w:pStyle w:val="Paragraphedeliste"/>
        <w:numPr>
          <w:ilvl w:val="0"/>
          <w:numId w:val="9"/>
        </w:numPr>
        <w:spacing w:after="0"/>
        <w:jc w:val="both"/>
        <w:rPr>
          <w:rFonts w:ascii="Marianne" w:hAnsi="Marianne" w:cstheme="minorHAnsi"/>
          <w:color w:val="000009"/>
        </w:rPr>
      </w:pPr>
      <w:r w:rsidRPr="001859ED">
        <w:rPr>
          <w:rFonts w:ascii="Marianne" w:eastAsia="Times" w:hAnsi="Marianne" w:cstheme="minorHAnsi"/>
          <w:kern w:val="1"/>
          <w:lang w:eastAsia="fr-FR"/>
        </w:rPr>
        <w:t>Pour les établissements dotés de l’appellation «</w:t>
      </w:r>
      <w:r w:rsidRPr="001859ED">
        <w:rPr>
          <w:rFonts w:ascii="Cambria Math" w:eastAsia="Times" w:hAnsi="Cambria Math" w:cs="Cambria Math"/>
          <w:kern w:val="1"/>
          <w:lang w:eastAsia="fr-FR"/>
        </w:rPr>
        <w:t> </w:t>
      </w:r>
      <w:r w:rsidRPr="001859ED">
        <w:rPr>
          <w:rFonts w:ascii="Marianne" w:eastAsia="Times" w:hAnsi="Marianne" w:cstheme="minorHAnsi"/>
          <w:kern w:val="1"/>
          <w:lang w:eastAsia="fr-FR"/>
        </w:rPr>
        <w:t>Mus</w:t>
      </w:r>
      <w:r w:rsidRPr="001859ED">
        <w:rPr>
          <w:rFonts w:ascii="Marianne" w:eastAsia="Times" w:hAnsi="Marianne" w:cs="Marianne"/>
          <w:kern w:val="1"/>
          <w:lang w:eastAsia="fr-FR"/>
        </w:rPr>
        <w:t>é</w:t>
      </w:r>
      <w:r w:rsidRPr="001859ED">
        <w:rPr>
          <w:rFonts w:ascii="Marianne" w:eastAsia="Times" w:hAnsi="Marianne" w:cstheme="minorHAnsi"/>
          <w:kern w:val="1"/>
          <w:lang w:eastAsia="fr-FR"/>
        </w:rPr>
        <w:t>e de France</w:t>
      </w:r>
      <w:r w:rsidRPr="001859ED">
        <w:rPr>
          <w:rFonts w:ascii="Cambria Math" w:eastAsia="Times" w:hAnsi="Cambria Math" w:cs="Cambria Math"/>
          <w:kern w:val="1"/>
          <w:lang w:eastAsia="fr-FR"/>
        </w:rPr>
        <w:t> </w:t>
      </w:r>
      <w:r w:rsidRPr="001859ED">
        <w:rPr>
          <w:rFonts w:ascii="Marianne" w:eastAsia="Times" w:hAnsi="Marianne" w:cs="Marianne"/>
          <w:kern w:val="1"/>
          <w:lang w:eastAsia="fr-FR"/>
        </w:rPr>
        <w:t>»</w:t>
      </w:r>
      <w:r w:rsidRPr="001859ED">
        <w:rPr>
          <w:rFonts w:ascii="Marianne" w:eastAsia="Times" w:hAnsi="Marianne" w:cstheme="minorHAnsi"/>
          <w:kern w:val="1"/>
          <w:lang w:eastAsia="fr-FR"/>
        </w:rPr>
        <w:t>, la mise en ligne prioritaire, non</w:t>
      </w:r>
      <w:r w:rsidRPr="001859ED">
        <w:rPr>
          <w:rFonts w:ascii="Marianne" w:hAnsi="Marianne" w:cstheme="minorHAnsi"/>
        </w:rPr>
        <w:t xml:space="preserve"> exclusive, des métadonnées et images sur la base nationale Joconde, dans le respect des termes de </w:t>
      </w:r>
      <w:r w:rsidRPr="001859ED">
        <w:rPr>
          <w:rFonts w:ascii="Marianne" w:hAnsi="Marianne" w:cstheme="minorHAnsi"/>
          <w:highlight w:val="lightGray"/>
        </w:rPr>
        <w:t xml:space="preserve">la </w:t>
      </w:r>
      <w:hyperlink r:id="rId11" w:tgtFrame="_blank" w:history="1">
        <w:r w:rsidRPr="001859ED">
          <w:rPr>
            <w:rFonts w:ascii="Marianne" w:hAnsi="Marianne" w:cstheme="minorHAnsi"/>
            <w:color w:val="000080"/>
            <w:highlight w:val="lightGray"/>
            <w:u w:val="single"/>
          </w:rPr>
          <w:t>charte de participation</w:t>
        </w:r>
      </w:hyperlink>
      <w:r w:rsidRPr="001859ED">
        <w:rPr>
          <w:rFonts w:ascii="Marianne" w:hAnsi="Marianne" w:cstheme="minorHAnsi"/>
        </w:rPr>
        <w:t xml:space="preserve"> au catalogue collectif des collections des musées de France </w:t>
      </w:r>
      <w:r w:rsidRPr="001859ED">
        <w:rPr>
          <w:rFonts w:ascii="Marianne" w:hAnsi="Marianne" w:cstheme="minorHAnsi"/>
          <w:color w:val="000000"/>
        </w:rPr>
        <w:t>et en lien avec ses</w:t>
      </w:r>
      <w:r w:rsidRPr="001859ED">
        <w:rPr>
          <w:rFonts w:ascii="Marianne" w:hAnsi="Marianne" w:cstheme="minorHAnsi"/>
          <w:color w:val="0078D4"/>
        </w:rPr>
        <w:t xml:space="preserve"> </w:t>
      </w:r>
      <w:hyperlink r:id="rId12" w:history="1">
        <w:r w:rsidRPr="001859ED">
          <w:rPr>
            <w:rFonts w:ascii="Marianne" w:hAnsi="Marianne" w:cstheme="minorHAnsi"/>
            <w:color w:val="000080"/>
            <w:highlight w:val="lightGray"/>
            <w:u w:val="single"/>
          </w:rPr>
          <w:t>responsables</w:t>
        </w:r>
      </w:hyperlink>
      <w:r w:rsidRPr="001859ED">
        <w:rPr>
          <w:rFonts w:ascii="Marianne" w:hAnsi="Marianne"/>
        </w:rPr>
        <w:t>.</w:t>
      </w:r>
    </w:p>
    <w:p w14:paraId="48613586" w14:textId="77777777" w:rsidR="0071014B" w:rsidRPr="001859ED" w:rsidRDefault="0071014B" w:rsidP="00CD2F47">
      <w:pPr>
        <w:spacing w:after="0"/>
        <w:rPr>
          <w:rFonts w:ascii="Marianne" w:hAnsi="Marianne" w:cstheme="minorHAnsi"/>
          <w:b/>
          <w:bCs/>
          <w:color w:val="000000"/>
        </w:rPr>
      </w:pPr>
    </w:p>
    <w:p w14:paraId="7F4BB70D" w14:textId="77777777" w:rsidR="0071014B" w:rsidRPr="001859ED" w:rsidRDefault="0071014B" w:rsidP="00CD2F47">
      <w:pPr>
        <w:spacing w:after="0"/>
        <w:rPr>
          <w:rFonts w:ascii="Marianne" w:hAnsi="Marianne" w:cstheme="minorHAnsi"/>
          <w:b/>
          <w:bCs/>
          <w:color w:val="000000"/>
        </w:rPr>
      </w:pPr>
    </w:p>
    <w:p w14:paraId="5A2F9B83" w14:textId="6F6DC8B4" w:rsidR="00765336" w:rsidRPr="001859ED" w:rsidRDefault="00765336" w:rsidP="00CD2F47">
      <w:pPr>
        <w:spacing w:after="0"/>
        <w:rPr>
          <w:rFonts w:ascii="Marianne" w:hAnsi="Marianne" w:cstheme="minorHAnsi"/>
          <w:color w:val="000000"/>
        </w:rPr>
      </w:pPr>
    </w:p>
    <w:p w14:paraId="7E49CAF4" w14:textId="63F441A8" w:rsidR="00765336" w:rsidRPr="001859ED" w:rsidRDefault="001859ED" w:rsidP="00CD2F47">
      <w:pPr>
        <w:spacing w:after="0"/>
        <w:rPr>
          <w:rFonts w:ascii="Marianne" w:hAnsi="Marianne" w:cstheme="minorHAnsi"/>
          <w:b/>
          <w:bCs/>
          <w:color w:val="000000"/>
          <w:sz w:val="24"/>
          <w:szCs w:val="24"/>
        </w:rPr>
      </w:pPr>
      <w:r>
        <w:rPr>
          <w:rFonts w:ascii="Marianne" w:hAnsi="Marianne" w:cstheme="minorHAnsi"/>
          <w:b/>
          <w:bCs/>
          <w:color w:val="000000"/>
          <w:sz w:val="24"/>
          <w:szCs w:val="24"/>
        </w:rPr>
        <w:t>5</w:t>
      </w:r>
      <w:r w:rsidR="005A2075" w:rsidRPr="001859ED">
        <w:rPr>
          <w:rFonts w:ascii="Marianne" w:hAnsi="Marianne" w:cstheme="minorHAnsi"/>
          <w:b/>
          <w:bCs/>
          <w:color w:val="000000"/>
          <w:sz w:val="24"/>
          <w:szCs w:val="24"/>
        </w:rPr>
        <w:t xml:space="preserve"> – FINANCEMENT DES PROJETS RETENUS</w:t>
      </w:r>
    </w:p>
    <w:p w14:paraId="2D897246" w14:textId="28B49FA5" w:rsidR="00765336" w:rsidRPr="001859ED" w:rsidRDefault="005A2075" w:rsidP="007D68D2">
      <w:pPr>
        <w:spacing w:after="0"/>
        <w:jc w:val="both"/>
        <w:rPr>
          <w:rFonts w:ascii="Marianne" w:hAnsi="Marianne" w:cstheme="minorHAnsi"/>
          <w:color w:val="000000"/>
        </w:rPr>
      </w:pPr>
      <w:r w:rsidRPr="001859ED">
        <w:rPr>
          <w:rFonts w:ascii="Marianne" w:hAnsi="Marianne" w:cstheme="minorHAnsi"/>
          <w:color w:val="000000"/>
        </w:rPr>
        <w:t>Les fonds seront accordés aux porteurs de projets retenus sous forme de subvention de fonctionnement qui sera versée par la DRAC Provence-Alpes-Côte d’Azur.</w:t>
      </w:r>
    </w:p>
    <w:p w14:paraId="345D55BC" w14:textId="5B8B2F2C" w:rsidR="005A2075" w:rsidRPr="001859ED" w:rsidRDefault="005A2075" w:rsidP="007D68D2">
      <w:pPr>
        <w:spacing w:after="0"/>
        <w:jc w:val="both"/>
        <w:rPr>
          <w:rFonts w:ascii="Marianne" w:hAnsi="Marianne" w:cstheme="minorHAnsi"/>
          <w:color w:val="000000"/>
        </w:rPr>
      </w:pPr>
      <w:r w:rsidRPr="001859ED">
        <w:rPr>
          <w:rFonts w:ascii="Marianne" w:hAnsi="Marianne" w:cstheme="minorHAnsi"/>
          <w:color w:val="000000"/>
        </w:rPr>
        <w:t>Des pièces complémentaires pourront être demandées par la DRAC pour le traitement du dossier</w:t>
      </w:r>
      <w:r w:rsidR="00EB30C4" w:rsidRPr="001859ED">
        <w:rPr>
          <w:rFonts w:ascii="Marianne" w:hAnsi="Marianne" w:cstheme="minorHAnsi"/>
          <w:color w:val="000000"/>
        </w:rPr>
        <w:t xml:space="preserve"> administratif et/ou financier.</w:t>
      </w:r>
    </w:p>
    <w:p w14:paraId="5E150AE1" w14:textId="45497F1C" w:rsidR="005A2075" w:rsidRDefault="005A2075" w:rsidP="007D68D2">
      <w:pPr>
        <w:spacing w:after="0"/>
        <w:jc w:val="both"/>
        <w:rPr>
          <w:rFonts w:ascii="Marianne" w:hAnsi="Marianne" w:cstheme="minorHAnsi"/>
          <w:color w:val="000000"/>
        </w:rPr>
      </w:pPr>
      <w:r w:rsidRPr="001859ED">
        <w:rPr>
          <w:rFonts w:ascii="Marianne" w:hAnsi="Marianne" w:cstheme="minorHAnsi"/>
          <w:color w:val="000000"/>
        </w:rPr>
        <w:t>L’intégralité de la subvention est versée en une seule fois.</w:t>
      </w:r>
    </w:p>
    <w:p w14:paraId="2F9E2379" w14:textId="77777777" w:rsidR="0036253D" w:rsidRPr="001859ED" w:rsidRDefault="0036253D" w:rsidP="00CD2F47">
      <w:pPr>
        <w:spacing w:after="0"/>
        <w:rPr>
          <w:rFonts w:ascii="Marianne" w:hAnsi="Marianne" w:cstheme="minorHAnsi"/>
          <w:color w:val="000000"/>
        </w:rPr>
      </w:pPr>
    </w:p>
    <w:p w14:paraId="06112176" w14:textId="22989089" w:rsidR="005A2075" w:rsidRPr="001859ED" w:rsidRDefault="005A2075" w:rsidP="007D68D2">
      <w:pPr>
        <w:spacing w:after="0"/>
        <w:jc w:val="both"/>
        <w:rPr>
          <w:rFonts w:ascii="Marianne" w:hAnsi="Marianne" w:cstheme="minorHAnsi"/>
          <w:color w:val="000000"/>
        </w:rPr>
      </w:pPr>
      <w:r w:rsidRPr="001859ED">
        <w:rPr>
          <w:rFonts w:ascii="Marianne" w:hAnsi="Marianne" w:cstheme="minorHAnsi"/>
          <w:color w:val="000000"/>
        </w:rPr>
        <w:t>Si le projet pour lequel la subvention a été attribuée n’aboutit pas, la subvention est remboursée sur demande de la DRAC Provence-Alpes-Côte d’Azur, en tout ou partie des montants versés.</w:t>
      </w:r>
    </w:p>
    <w:p w14:paraId="4315B3BA" w14:textId="77777777" w:rsidR="007D68D2" w:rsidRDefault="007D68D2" w:rsidP="00CD2F47">
      <w:pPr>
        <w:spacing w:after="0"/>
        <w:rPr>
          <w:rFonts w:ascii="Marianne" w:hAnsi="Marianne" w:cstheme="minorHAnsi"/>
          <w:b/>
          <w:bCs/>
          <w:color w:val="000000"/>
        </w:rPr>
      </w:pPr>
    </w:p>
    <w:p w14:paraId="51ED91D7" w14:textId="2450994C" w:rsidR="00935943" w:rsidRPr="001859ED" w:rsidRDefault="00935943" w:rsidP="00CD2F47">
      <w:pPr>
        <w:spacing w:after="0"/>
        <w:rPr>
          <w:rFonts w:ascii="Marianne" w:hAnsi="Marianne" w:cstheme="minorHAnsi"/>
          <w:b/>
          <w:bCs/>
          <w:color w:val="000000"/>
        </w:rPr>
      </w:pPr>
      <w:r w:rsidRPr="001859ED">
        <w:rPr>
          <w:rFonts w:ascii="Marianne" w:hAnsi="Marianne" w:cstheme="minorHAnsi"/>
          <w:b/>
          <w:bCs/>
          <w:color w:val="000000"/>
        </w:rPr>
        <w:t>Rappel :</w:t>
      </w:r>
    </w:p>
    <w:p w14:paraId="49D5B8E8" w14:textId="48730F3E" w:rsidR="00935943" w:rsidRPr="001859ED" w:rsidRDefault="00935943" w:rsidP="007D68D2">
      <w:pPr>
        <w:spacing w:after="0"/>
        <w:jc w:val="both"/>
        <w:rPr>
          <w:rFonts w:ascii="Marianne" w:hAnsi="Marianne" w:cstheme="minorHAnsi"/>
          <w:color w:val="000000"/>
        </w:rPr>
      </w:pPr>
      <w:r w:rsidRPr="001859ED">
        <w:rPr>
          <w:rFonts w:ascii="Marianne" w:hAnsi="Marianne" w:cstheme="minorHAnsi"/>
          <w:b/>
          <w:bCs/>
          <w:color w:val="000000"/>
        </w:rPr>
        <w:t>Afin de garantir la mise en ligne des contenus, la DRAC ne refinance pas dans le cadre du PNV, les structures n’ayant pas mis en ligne leurs ressources numérisées après l’attribution d’une précédente subvention reçue dans les deux dernières années.</w:t>
      </w:r>
    </w:p>
    <w:p w14:paraId="6AFB3852" w14:textId="7651FB44" w:rsidR="0003367D" w:rsidRDefault="0003367D" w:rsidP="00CD2F47">
      <w:pPr>
        <w:spacing w:after="0"/>
        <w:rPr>
          <w:rFonts w:ascii="Marianne" w:hAnsi="Marianne" w:cstheme="minorHAnsi"/>
          <w:color w:val="000000"/>
        </w:rPr>
      </w:pPr>
    </w:p>
    <w:p w14:paraId="42215438" w14:textId="334C7625" w:rsidR="0036253D" w:rsidRDefault="0036253D" w:rsidP="00CD2F47">
      <w:pPr>
        <w:spacing w:after="0"/>
        <w:rPr>
          <w:rFonts w:ascii="Marianne" w:hAnsi="Marianne" w:cstheme="minorHAnsi"/>
          <w:color w:val="000000"/>
        </w:rPr>
      </w:pPr>
    </w:p>
    <w:p w14:paraId="175D28FC" w14:textId="02F49CB3" w:rsidR="0036253D" w:rsidRDefault="0036253D" w:rsidP="00CD2F47">
      <w:pPr>
        <w:spacing w:after="0"/>
        <w:rPr>
          <w:rFonts w:ascii="Marianne" w:hAnsi="Marianne" w:cstheme="minorHAnsi"/>
          <w:color w:val="000000"/>
        </w:rPr>
      </w:pPr>
    </w:p>
    <w:p w14:paraId="7D2C40E3" w14:textId="77777777" w:rsidR="0036253D" w:rsidRPr="001859ED" w:rsidRDefault="0036253D" w:rsidP="00CD2F47">
      <w:pPr>
        <w:spacing w:after="0"/>
        <w:rPr>
          <w:rFonts w:ascii="Marianne" w:hAnsi="Marianne" w:cstheme="minorHAnsi"/>
          <w:color w:val="000000"/>
        </w:rPr>
      </w:pPr>
    </w:p>
    <w:p w14:paraId="4F80B8C3" w14:textId="576CD8D1" w:rsidR="0003367D" w:rsidRPr="001859ED" w:rsidRDefault="001859ED" w:rsidP="00CD2F47">
      <w:pPr>
        <w:spacing w:after="0"/>
        <w:rPr>
          <w:rFonts w:ascii="Marianne" w:hAnsi="Marianne" w:cstheme="minorHAnsi"/>
          <w:b/>
          <w:bCs/>
          <w:color w:val="000000"/>
        </w:rPr>
      </w:pPr>
      <w:r>
        <w:rPr>
          <w:rFonts w:ascii="Marianne" w:hAnsi="Marianne" w:cstheme="minorHAnsi"/>
          <w:b/>
          <w:bCs/>
          <w:color w:val="000000"/>
        </w:rPr>
        <w:t>5</w:t>
      </w:r>
      <w:r w:rsidR="00CA2010" w:rsidRPr="001859ED">
        <w:rPr>
          <w:rFonts w:ascii="Marianne" w:hAnsi="Marianne" w:cstheme="minorHAnsi"/>
          <w:b/>
          <w:bCs/>
          <w:color w:val="000000"/>
        </w:rPr>
        <w:t xml:space="preserve">.1 - </w:t>
      </w:r>
      <w:r w:rsidR="006F15AC" w:rsidRPr="001859ED">
        <w:rPr>
          <w:rFonts w:ascii="Marianne" w:hAnsi="Marianne" w:cstheme="minorHAnsi"/>
          <w:b/>
          <w:bCs/>
          <w:color w:val="000000"/>
        </w:rPr>
        <w:t>Le</w:t>
      </w:r>
      <w:r w:rsidR="0003367D" w:rsidRPr="001859ED">
        <w:rPr>
          <w:rFonts w:ascii="Marianne" w:hAnsi="Marianne" w:cstheme="minorHAnsi"/>
          <w:b/>
          <w:bCs/>
          <w:color w:val="000000"/>
        </w:rPr>
        <w:t xml:space="preserve"> </w:t>
      </w:r>
      <w:r w:rsidR="00B33C65" w:rsidRPr="001859ED">
        <w:rPr>
          <w:rFonts w:ascii="Marianne" w:hAnsi="Marianne" w:cstheme="minorHAnsi"/>
          <w:b/>
          <w:bCs/>
          <w:color w:val="000000"/>
        </w:rPr>
        <w:t xml:space="preserve">montant </w:t>
      </w:r>
      <w:r w:rsidR="00CA2010" w:rsidRPr="001859ED">
        <w:rPr>
          <w:rFonts w:ascii="Marianne" w:hAnsi="Marianne" w:cstheme="minorHAnsi"/>
          <w:b/>
          <w:bCs/>
          <w:color w:val="000000"/>
        </w:rPr>
        <w:t>de la subvention sollicitée</w:t>
      </w:r>
    </w:p>
    <w:p w14:paraId="6DF27D15" w14:textId="77777777" w:rsidR="00184649" w:rsidRPr="001859ED" w:rsidRDefault="00184649" w:rsidP="00CD2F47">
      <w:pPr>
        <w:spacing w:after="0"/>
        <w:rPr>
          <w:rFonts w:ascii="Marianne" w:hAnsi="Marianne" w:cstheme="minorHAnsi"/>
          <w:b/>
          <w:bCs/>
          <w:color w:val="000000"/>
        </w:rPr>
      </w:pPr>
    </w:p>
    <w:p w14:paraId="11D64E32" w14:textId="0B6E1DAB" w:rsidR="00CD2F47" w:rsidRPr="001859ED" w:rsidRDefault="00CD2F47" w:rsidP="007D68D2">
      <w:pPr>
        <w:spacing w:after="0" w:line="240" w:lineRule="auto"/>
        <w:jc w:val="both"/>
        <w:rPr>
          <w:rFonts w:ascii="Marianne" w:hAnsi="Marianne" w:cstheme="minorHAnsi"/>
        </w:rPr>
      </w:pPr>
      <w:r w:rsidRPr="001859ED">
        <w:rPr>
          <w:rFonts w:ascii="Marianne" w:hAnsi="Marianne" w:cstheme="minorHAnsi"/>
        </w:rPr>
        <w:t>Le seuil minimum pour le dépôt d’un dossier est de 5 000 €.</w:t>
      </w:r>
    </w:p>
    <w:p w14:paraId="43F5001B" w14:textId="5267F8EF" w:rsidR="00FD7A3D" w:rsidRDefault="00FD7A3D" w:rsidP="007D68D2">
      <w:pPr>
        <w:spacing w:after="0"/>
        <w:jc w:val="both"/>
        <w:rPr>
          <w:rFonts w:ascii="Marianne" w:hAnsi="Marianne" w:cstheme="minorHAnsi"/>
          <w:color w:val="000000"/>
        </w:rPr>
      </w:pPr>
      <w:r w:rsidRPr="001859ED">
        <w:rPr>
          <w:rFonts w:ascii="Marianne" w:hAnsi="Marianne" w:cstheme="minorHAnsi"/>
          <w:color w:val="000000"/>
        </w:rPr>
        <w:t>Concernant</w:t>
      </w:r>
      <w:r w:rsidR="00CD2F47" w:rsidRPr="001859ED">
        <w:rPr>
          <w:rFonts w:ascii="Marianne" w:hAnsi="Marianne" w:cstheme="minorHAnsi"/>
          <w:color w:val="000000"/>
        </w:rPr>
        <w:t xml:space="preserve"> les projets dont la subvention demandée </w:t>
      </w:r>
      <w:r w:rsidRPr="001859ED">
        <w:rPr>
          <w:rFonts w:ascii="Marianne" w:hAnsi="Marianne" w:cstheme="minorHAnsi"/>
          <w:color w:val="000000"/>
        </w:rPr>
        <w:t>est inférieur</w:t>
      </w:r>
      <w:r w:rsidR="00CD2F47" w:rsidRPr="001859ED">
        <w:rPr>
          <w:rFonts w:ascii="Marianne" w:hAnsi="Marianne" w:cstheme="minorHAnsi"/>
          <w:color w:val="000000"/>
        </w:rPr>
        <w:t>e</w:t>
      </w:r>
      <w:r w:rsidRPr="001859ED">
        <w:rPr>
          <w:rFonts w:ascii="Marianne" w:hAnsi="Marianne" w:cstheme="minorHAnsi"/>
          <w:color w:val="000000"/>
        </w:rPr>
        <w:t>, ils seront étudiés au cas par cas.</w:t>
      </w:r>
    </w:p>
    <w:p w14:paraId="79C5BE50" w14:textId="77777777" w:rsidR="00C56C59" w:rsidRPr="001859ED" w:rsidRDefault="00C56C59" w:rsidP="00CD2F47">
      <w:pPr>
        <w:spacing w:after="0"/>
        <w:rPr>
          <w:rFonts w:ascii="Marianne" w:hAnsi="Marianne" w:cstheme="minorHAnsi"/>
          <w:color w:val="000000"/>
        </w:rPr>
      </w:pPr>
    </w:p>
    <w:p w14:paraId="3A706E89" w14:textId="76A0DB55" w:rsidR="0044241F" w:rsidRPr="00C56C59" w:rsidRDefault="00C56C59" w:rsidP="00CD2F47">
      <w:pPr>
        <w:spacing w:after="0"/>
        <w:rPr>
          <w:rFonts w:ascii="Marianne" w:hAnsi="Marianne" w:cstheme="minorHAnsi"/>
          <w:b/>
          <w:color w:val="000000"/>
        </w:rPr>
      </w:pPr>
      <w:r w:rsidRPr="00C56C59">
        <w:rPr>
          <w:rFonts w:ascii="Marianne" w:hAnsi="Marianne" w:cstheme="minorHAnsi"/>
          <w:b/>
          <w:color w:val="000000"/>
        </w:rPr>
        <w:t>5.2 – L’aide sollicitée</w:t>
      </w:r>
    </w:p>
    <w:p w14:paraId="140B4F62" w14:textId="4EE290B9" w:rsidR="00C56C59" w:rsidRDefault="00C56C59" w:rsidP="00CD2F47">
      <w:pPr>
        <w:spacing w:after="0"/>
        <w:rPr>
          <w:rFonts w:ascii="Marianne" w:hAnsi="Marianne" w:cstheme="minorHAnsi"/>
          <w:color w:val="000000"/>
        </w:rPr>
      </w:pPr>
    </w:p>
    <w:p w14:paraId="64D6D5C8" w14:textId="627398EC" w:rsidR="00C56C59" w:rsidRDefault="00C56C59" w:rsidP="007D68D2">
      <w:pPr>
        <w:spacing w:after="0"/>
        <w:jc w:val="both"/>
        <w:rPr>
          <w:rFonts w:ascii="Marianne" w:hAnsi="Marianne" w:cstheme="minorHAnsi"/>
          <w:color w:val="000000"/>
        </w:rPr>
      </w:pPr>
      <w:r>
        <w:rPr>
          <w:rFonts w:ascii="Marianne" w:hAnsi="Marianne" w:cstheme="minorHAnsi"/>
          <w:color w:val="000000"/>
        </w:rPr>
        <w:t>Les fonds seront versés aux structures retenues dans le cadre de l’appel à projets sous forme de subvention. Le montant est limité à 50 % du budget total du projet.</w:t>
      </w:r>
    </w:p>
    <w:p w14:paraId="42BCB364" w14:textId="19EC12B0" w:rsidR="00C56C59" w:rsidRDefault="00C56C59" w:rsidP="00CD2F47">
      <w:pPr>
        <w:spacing w:after="0"/>
        <w:rPr>
          <w:rFonts w:ascii="Marianne" w:hAnsi="Marianne" w:cstheme="minorHAnsi"/>
          <w:color w:val="000000"/>
        </w:rPr>
      </w:pPr>
    </w:p>
    <w:p w14:paraId="1095B5C5" w14:textId="5D2E8BCA" w:rsidR="00C56C59" w:rsidRPr="001D7CAA" w:rsidRDefault="00C56C59" w:rsidP="00CD2F47">
      <w:pPr>
        <w:spacing w:after="0"/>
        <w:rPr>
          <w:rFonts w:ascii="Marianne" w:hAnsi="Marianne" w:cstheme="minorHAnsi"/>
          <w:b/>
          <w:color w:val="000000"/>
        </w:rPr>
      </w:pPr>
      <w:r w:rsidRPr="001D7CAA">
        <w:rPr>
          <w:rFonts w:ascii="Marianne" w:hAnsi="Marianne" w:cstheme="minorHAnsi"/>
          <w:b/>
          <w:color w:val="000000"/>
        </w:rPr>
        <w:t xml:space="preserve">5.3 </w:t>
      </w:r>
      <w:r w:rsidR="001D7CAA" w:rsidRPr="001D7CAA">
        <w:rPr>
          <w:rFonts w:ascii="Marianne" w:hAnsi="Marianne" w:cstheme="minorHAnsi"/>
          <w:b/>
          <w:color w:val="000000"/>
        </w:rPr>
        <w:t>–</w:t>
      </w:r>
      <w:r w:rsidRPr="001D7CAA">
        <w:rPr>
          <w:rFonts w:ascii="Marianne" w:hAnsi="Marianne" w:cstheme="minorHAnsi"/>
          <w:b/>
          <w:color w:val="000000"/>
        </w:rPr>
        <w:t xml:space="preserve"> </w:t>
      </w:r>
      <w:r w:rsidR="001D7CAA" w:rsidRPr="001D7CAA">
        <w:rPr>
          <w:rFonts w:ascii="Marianne" w:hAnsi="Marianne" w:cstheme="minorHAnsi"/>
          <w:b/>
          <w:color w:val="000000"/>
        </w:rPr>
        <w:t>Démarrage du projet</w:t>
      </w:r>
    </w:p>
    <w:p w14:paraId="06DC7FF5" w14:textId="395A06D3" w:rsidR="00C56C59" w:rsidRDefault="00C56C59" w:rsidP="00CD2F47">
      <w:pPr>
        <w:spacing w:after="0"/>
        <w:rPr>
          <w:rFonts w:ascii="Marianne" w:hAnsi="Marianne" w:cstheme="minorHAnsi"/>
          <w:color w:val="000000"/>
        </w:rPr>
      </w:pPr>
    </w:p>
    <w:p w14:paraId="4DC49110" w14:textId="05837D64" w:rsidR="001D7CAA" w:rsidRDefault="001D7CAA" w:rsidP="007D68D2">
      <w:pPr>
        <w:spacing w:after="0"/>
        <w:jc w:val="both"/>
        <w:rPr>
          <w:rFonts w:ascii="Marianne" w:hAnsi="Marianne" w:cstheme="minorHAnsi"/>
          <w:color w:val="000000"/>
        </w:rPr>
      </w:pPr>
      <w:r>
        <w:rPr>
          <w:rFonts w:ascii="Marianne" w:hAnsi="Marianne" w:cstheme="minorHAnsi"/>
          <w:color w:val="000000"/>
        </w:rPr>
        <w:t>Les projets devront démarrer dès leur validation par la DRAC.</w:t>
      </w:r>
    </w:p>
    <w:p w14:paraId="206E077F" w14:textId="60E773F7" w:rsidR="001D7CAA" w:rsidRDefault="005A196D" w:rsidP="007D68D2">
      <w:pPr>
        <w:spacing w:after="0"/>
        <w:jc w:val="both"/>
        <w:rPr>
          <w:rFonts w:ascii="Marianne" w:hAnsi="Marianne" w:cstheme="minorHAnsi"/>
          <w:color w:val="000000"/>
        </w:rPr>
      </w:pPr>
      <w:r>
        <w:rPr>
          <w:rFonts w:ascii="Marianne" w:hAnsi="Marianne" w:cstheme="minorHAnsi"/>
          <w:color w:val="000000"/>
        </w:rPr>
        <w:t>Le</w:t>
      </w:r>
      <w:r w:rsidR="001D7CAA">
        <w:rPr>
          <w:rFonts w:ascii="Marianne" w:hAnsi="Marianne" w:cstheme="minorHAnsi"/>
          <w:color w:val="000000"/>
        </w:rPr>
        <w:t xml:space="preserve"> projet devra </w:t>
      </w:r>
      <w:r>
        <w:rPr>
          <w:rFonts w:ascii="Marianne" w:hAnsi="Marianne" w:cstheme="minorHAnsi"/>
          <w:color w:val="000000"/>
        </w:rPr>
        <w:t>être finalisé dans un délai de deux ans</w:t>
      </w:r>
      <w:r w:rsidR="001D7CAA">
        <w:rPr>
          <w:rFonts w:ascii="Marianne" w:hAnsi="Marianne" w:cstheme="minorHAnsi"/>
          <w:color w:val="000000"/>
        </w:rPr>
        <w:t xml:space="preserve"> maximum.</w:t>
      </w:r>
    </w:p>
    <w:p w14:paraId="6DF20DE7" w14:textId="77777777" w:rsidR="001D7CAA" w:rsidRPr="001859ED" w:rsidRDefault="001D7CAA" w:rsidP="00CD2F47">
      <w:pPr>
        <w:spacing w:after="0"/>
        <w:rPr>
          <w:rFonts w:ascii="Marianne" w:hAnsi="Marianne" w:cstheme="minorHAnsi"/>
          <w:color w:val="000000"/>
        </w:rPr>
      </w:pPr>
    </w:p>
    <w:p w14:paraId="2AD8DA88" w14:textId="181822E7" w:rsidR="00CA2010" w:rsidRPr="001859ED" w:rsidRDefault="001859ED" w:rsidP="00CD2F47">
      <w:pPr>
        <w:spacing w:after="0"/>
        <w:rPr>
          <w:rFonts w:ascii="Marianne" w:hAnsi="Marianne" w:cstheme="minorHAnsi"/>
          <w:b/>
          <w:bCs/>
          <w:color w:val="000000"/>
          <w:sz w:val="24"/>
          <w:szCs w:val="24"/>
        </w:rPr>
      </w:pPr>
      <w:r>
        <w:rPr>
          <w:rFonts w:ascii="Marianne" w:hAnsi="Marianne" w:cstheme="minorHAnsi"/>
          <w:b/>
          <w:bCs/>
          <w:color w:val="000000"/>
          <w:sz w:val="24"/>
          <w:szCs w:val="24"/>
        </w:rPr>
        <w:t>6</w:t>
      </w:r>
      <w:r w:rsidR="00F11A89">
        <w:rPr>
          <w:rFonts w:ascii="Marianne" w:hAnsi="Marianne" w:cstheme="minorHAnsi"/>
          <w:b/>
          <w:bCs/>
          <w:color w:val="000000"/>
          <w:sz w:val="24"/>
          <w:szCs w:val="24"/>
        </w:rPr>
        <w:t xml:space="preserve"> – BILAN</w:t>
      </w:r>
    </w:p>
    <w:p w14:paraId="43B34E83" w14:textId="50D7DD6B" w:rsidR="00CA2010" w:rsidRPr="001859ED" w:rsidRDefault="00CA2010" w:rsidP="00CD2F47">
      <w:pPr>
        <w:spacing w:after="0"/>
        <w:rPr>
          <w:rFonts w:ascii="Marianne" w:hAnsi="Marianne" w:cstheme="minorHAnsi"/>
          <w:color w:val="000000"/>
        </w:rPr>
      </w:pPr>
    </w:p>
    <w:p w14:paraId="045625F2" w14:textId="4ED3807E" w:rsidR="00CA2010" w:rsidRDefault="00F11A89" w:rsidP="007D68D2">
      <w:pPr>
        <w:spacing w:after="0"/>
        <w:jc w:val="both"/>
        <w:rPr>
          <w:rFonts w:ascii="Marianne" w:hAnsi="Marianne" w:cstheme="minorHAnsi"/>
          <w:color w:val="000000"/>
        </w:rPr>
      </w:pPr>
      <w:r>
        <w:rPr>
          <w:rFonts w:ascii="Marianne" w:hAnsi="Marianne" w:cstheme="minorHAnsi"/>
          <w:color w:val="000000"/>
        </w:rPr>
        <w:t>Au cours du projet, un bilan d’étape sera demandé à la structure bénéficiaire de la subvention.</w:t>
      </w:r>
    </w:p>
    <w:p w14:paraId="22F54EF2" w14:textId="29778638" w:rsidR="00F11A89" w:rsidRPr="001859ED" w:rsidRDefault="00F11A89" w:rsidP="007D68D2">
      <w:pPr>
        <w:spacing w:after="0"/>
        <w:jc w:val="both"/>
        <w:rPr>
          <w:rFonts w:ascii="Marianne" w:hAnsi="Marianne" w:cstheme="minorHAnsi"/>
          <w:color w:val="000000"/>
        </w:rPr>
      </w:pPr>
      <w:r>
        <w:rPr>
          <w:rFonts w:ascii="Marianne" w:hAnsi="Marianne" w:cstheme="minorHAnsi"/>
          <w:color w:val="000000"/>
        </w:rPr>
        <w:t>A la fin du projet et avant sa mise en ligne, un bilan complet</w:t>
      </w:r>
      <w:r w:rsidR="005F7A2A">
        <w:rPr>
          <w:rFonts w:ascii="Marianne" w:hAnsi="Marianne" w:cstheme="minorHAnsi"/>
          <w:color w:val="000000"/>
        </w:rPr>
        <w:t xml:space="preserve"> lui sera demandé </w:t>
      </w:r>
      <w:r>
        <w:rPr>
          <w:rFonts w:ascii="Marianne" w:hAnsi="Marianne" w:cstheme="minorHAnsi"/>
          <w:color w:val="000000"/>
        </w:rPr>
        <w:t>(qualitatif, quantitatif et financier)</w:t>
      </w:r>
      <w:r w:rsidR="0036253D">
        <w:rPr>
          <w:rFonts w:ascii="Marianne" w:hAnsi="Marianne" w:cstheme="minorHAnsi"/>
          <w:color w:val="000000"/>
        </w:rPr>
        <w:t>.</w:t>
      </w:r>
    </w:p>
    <w:p w14:paraId="5B5E6331" w14:textId="4FAE734B" w:rsidR="00CA2010" w:rsidRDefault="00CA2010" w:rsidP="00CD2F47">
      <w:pPr>
        <w:spacing w:after="0"/>
        <w:rPr>
          <w:rFonts w:ascii="Marianne" w:hAnsi="Marianne" w:cstheme="minorHAnsi"/>
          <w:color w:val="000000"/>
        </w:rPr>
      </w:pPr>
    </w:p>
    <w:p w14:paraId="7A667AE6" w14:textId="499BC889" w:rsidR="00F11A89" w:rsidRPr="001859ED" w:rsidRDefault="00F11A89" w:rsidP="00F11A89">
      <w:pPr>
        <w:spacing w:after="0"/>
        <w:rPr>
          <w:rFonts w:ascii="Marianne" w:hAnsi="Marianne" w:cstheme="minorHAnsi"/>
          <w:b/>
          <w:bCs/>
          <w:color w:val="000000"/>
          <w:sz w:val="24"/>
          <w:szCs w:val="24"/>
        </w:rPr>
      </w:pPr>
      <w:r>
        <w:rPr>
          <w:rFonts w:ascii="Marianne" w:hAnsi="Marianne" w:cstheme="minorHAnsi"/>
          <w:b/>
          <w:bCs/>
          <w:color w:val="000000"/>
          <w:sz w:val="24"/>
          <w:szCs w:val="24"/>
        </w:rPr>
        <w:t>7 – COMMUNICATION</w:t>
      </w:r>
    </w:p>
    <w:p w14:paraId="7289EBDF" w14:textId="47578C71" w:rsidR="00F11A89" w:rsidRDefault="00F11A89" w:rsidP="00CD2F47">
      <w:pPr>
        <w:spacing w:after="0"/>
        <w:rPr>
          <w:rFonts w:ascii="Marianne" w:hAnsi="Marianne" w:cstheme="minorHAnsi"/>
          <w:color w:val="000000"/>
        </w:rPr>
      </w:pPr>
    </w:p>
    <w:p w14:paraId="04B39DC7" w14:textId="5270D65E" w:rsidR="00F11A89" w:rsidRDefault="00F11A89" w:rsidP="007D68D2">
      <w:pPr>
        <w:spacing w:after="0"/>
        <w:jc w:val="both"/>
        <w:rPr>
          <w:rFonts w:ascii="Marianne" w:hAnsi="Marianne" w:cstheme="minorHAnsi"/>
          <w:color w:val="000000"/>
        </w:rPr>
      </w:pPr>
      <w:r>
        <w:rPr>
          <w:rFonts w:ascii="Marianne" w:hAnsi="Marianne" w:cstheme="minorHAnsi"/>
          <w:color w:val="000000"/>
        </w:rPr>
        <w:t>La structure ayant bénéficié d’une subvention</w:t>
      </w:r>
      <w:r w:rsidR="0039479B">
        <w:rPr>
          <w:rFonts w:ascii="Marianne" w:hAnsi="Marianne" w:cstheme="minorHAnsi"/>
          <w:color w:val="000000"/>
        </w:rPr>
        <w:t xml:space="preserve"> est tenue de mentionner le soutien apporté par le ministère de la Culture dans ses actions de communication.</w:t>
      </w:r>
    </w:p>
    <w:p w14:paraId="048BD4DB" w14:textId="77777777" w:rsidR="00F11A89" w:rsidRPr="001859ED" w:rsidRDefault="00F11A89" w:rsidP="00CD2F47">
      <w:pPr>
        <w:spacing w:after="0"/>
        <w:rPr>
          <w:rFonts w:ascii="Marianne" w:hAnsi="Marianne" w:cstheme="minorHAnsi"/>
          <w:color w:val="000000"/>
        </w:rPr>
      </w:pPr>
    </w:p>
    <w:p w14:paraId="72C83384" w14:textId="156D2DFD" w:rsidR="001A21D7" w:rsidRPr="005F7A2A" w:rsidRDefault="005F7A2A" w:rsidP="00CD2F47">
      <w:pPr>
        <w:spacing w:after="0"/>
        <w:rPr>
          <w:rFonts w:ascii="Marianne" w:hAnsi="Marianne" w:cstheme="minorHAnsi"/>
          <w:b/>
          <w:bCs/>
          <w:color w:val="000000"/>
          <w:sz w:val="24"/>
          <w:szCs w:val="24"/>
        </w:rPr>
      </w:pPr>
      <w:r w:rsidRPr="005F7A2A">
        <w:rPr>
          <w:rFonts w:ascii="Marianne" w:hAnsi="Marianne" w:cstheme="minorHAnsi"/>
          <w:b/>
          <w:bCs/>
          <w:color w:val="000000"/>
          <w:sz w:val="24"/>
          <w:szCs w:val="24"/>
        </w:rPr>
        <w:t>8 -</w:t>
      </w:r>
      <w:r w:rsidR="001A21D7" w:rsidRPr="005F7A2A">
        <w:rPr>
          <w:rFonts w:ascii="Marianne" w:hAnsi="Marianne" w:cstheme="minorHAnsi"/>
          <w:b/>
          <w:bCs/>
          <w:color w:val="000000"/>
          <w:sz w:val="24"/>
          <w:szCs w:val="24"/>
        </w:rPr>
        <w:t xml:space="preserve"> CONTENU DU DOSSIER :</w:t>
      </w:r>
    </w:p>
    <w:p w14:paraId="001E6AA0" w14:textId="71B7970F" w:rsidR="00717C7F" w:rsidRPr="001859ED" w:rsidRDefault="001A21D7" w:rsidP="00CD2F47">
      <w:pPr>
        <w:spacing w:after="0"/>
        <w:rPr>
          <w:rFonts w:ascii="Marianne" w:hAnsi="Marianne" w:cstheme="minorHAnsi"/>
          <w:color w:val="000000"/>
        </w:rPr>
      </w:pPr>
      <w:r w:rsidRPr="001859ED">
        <w:rPr>
          <w:rFonts w:ascii="Marianne" w:hAnsi="Marianne" w:cstheme="minorHAnsi"/>
          <w:color w:val="000000"/>
        </w:rPr>
        <w:t>- Une note d</w:t>
      </w:r>
      <w:r w:rsidR="00376D00" w:rsidRPr="001859ED">
        <w:rPr>
          <w:rFonts w:ascii="Marianne" w:hAnsi="Marianne" w:cstheme="minorHAnsi"/>
          <w:color w:val="000000"/>
        </w:rPr>
        <w:t>’intention détaillant le projet</w:t>
      </w:r>
      <w:r w:rsidR="00717C7F" w:rsidRPr="001859ED">
        <w:rPr>
          <w:rFonts w:ascii="Marianne" w:hAnsi="Marianne" w:cstheme="minorHAnsi"/>
          <w:color w:val="000000"/>
        </w:rPr>
        <w:t> ;</w:t>
      </w:r>
    </w:p>
    <w:p w14:paraId="5F71B57D" w14:textId="1243A297" w:rsidR="0044241F" w:rsidRPr="001859ED" w:rsidRDefault="00717C7F" w:rsidP="00CD2F47">
      <w:pPr>
        <w:spacing w:after="0"/>
        <w:rPr>
          <w:rFonts w:ascii="Marianne" w:hAnsi="Marianne" w:cstheme="minorHAnsi"/>
          <w:color w:val="000000"/>
        </w:rPr>
      </w:pPr>
      <w:r w:rsidRPr="001859ED">
        <w:rPr>
          <w:rFonts w:ascii="Marianne" w:hAnsi="Marianne" w:cstheme="minorHAnsi"/>
          <w:color w:val="000000"/>
        </w:rPr>
        <w:t>- L</w:t>
      </w:r>
      <w:r w:rsidR="009E120B" w:rsidRPr="001859ED">
        <w:rPr>
          <w:rFonts w:ascii="Marianne" w:hAnsi="Marianne" w:cstheme="minorHAnsi"/>
          <w:color w:val="000000"/>
        </w:rPr>
        <w:t xml:space="preserve">e formulaire </w:t>
      </w:r>
      <w:r w:rsidR="00C56C59">
        <w:rPr>
          <w:rFonts w:ascii="Marianne" w:hAnsi="Marianne" w:cstheme="minorHAnsi"/>
          <w:color w:val="000000"/>
        </w:rPr>
        <w:t xml:space="preserve">de demande </w:t>
      </w:r>
      <w:r w:rsidR="00917C97" w:rsidRPr="001859ED">
        <w:rPr>
          <w:rFonts w:ascii="Marianne" w:hAnsi="Marianne" w:cstheme="minorHAnsi"/>
          <w:color w:val="000000"/>
        </w:rPr>
        <w:t>dûment rempli.</w:t>
      </w:r>
    </w:p>
    <w:p w14:paraId="520FD439" w14:textId="2E43393A" w:rsidR="00833C3A" w:rsidRPr="001859ED" w:rsidRDefault="00833C3A" w:rsidP="00CD2F47">
      <w:pPr>
        <w:spacing w:after="0"/>
        <w:rPr>
          <w:rFonts w:ascii="Marianne" w:hAnsi="Marianne" w:cstheme="minorHAnsi"/>
          <w:color w:val="000000"/>
        </w:rPr>
      </w:pPr>
    </w:p>
    <w:p w14:paraId="348D9427" w14:textId="606C3066" w:rsidR="001A21D7" w:rsidRPr="001859ED" w:rsidRDefault="00AA22C1" w:rsidP="00CD2F47">
      <w:pPr>
        <w:spacing w:after="0"/>
        <w:rPr>
          <w:rFonts w:ascii="Marianne" w:hAnsi="Marianne" w:cstheme="minorHAnsi"/>
          <w:b/>
          <w:bCs/>
          <w:color w:val="000000"/>
        </w:rPr>
      </w:pPr>
      <w:r>
        <w:rPr>
          <w:rFonts w:ascii="Marianne" w:hAnsi="Marianne" w:cstheme="minorHAnsi"/>
          <w:b/>
          <w:bCs/>
          <w:color w:val="000000"/>
        </w:rPr>
        <w:t>9</w:t>
      </w:r>
      <w:r w:rsidR="001A21D7" w:rsidRPr="001859ED">
        <w:rPr>
          <w:rFonts w:ascii="Marianne" w:hAnsi="Marianne" w:cstheme="minorHAnsi"/>
          <w:b/>
          <w:bCs/>
          <w:color w:val="000000"/>
        </w:rPr>
        <w:t>. CALENDRIER</w:t>
      </w:r>
    </w:p>
    <w:p w14:paraId="4BE77ECA" w14:textId="5477378B" w:rsidR="005F7A2A" w:rsidRDefault="001A21D7" w:rsidP="00CD2F47">
      <w:pPr>
        <w:spacing w:after="0"/>
        <w:rPr>
          <w:rFonts w:ascii="Marianne" w:hAnsi="Marianne" w:cstheme="minorHAnsi"/>
          <w:color w:val="000000"/>
        </w:rPr>
      </w:pPr>
      <w:r w:rsidRPr="001859ED">
        <w:rPr>
          <w:rFonts w:ascii="Marianne" w:hAnsi="Marianne" w:cstheme="minorHAnsi"/>
          <w:color w:val="000000"/>
        </w:rPr>
        <w:t xml:space="preserve">Date </w:t>
      </w:r>
      <w:r w:rsidR="005F7A2A">
        <w:rPr>
          <w:rFonts w:ascii="Marianne" w:hAnsi="Marianne" w:cstheme="minorHAnsi"/>
          <w:color w:val="000000"/>
        </w:rPr>
        <w:t xml:space="preserve">d’ouverture de l’appel à projets (PNV 2023) : </w:t>
      </w:r>
      <w:r w:rsidR="00860260">
        <w:rPr>
          <w:rFonts w:ascii="Marianne" w:hAnsi="Marianne" w:cstheme="minorHAnsi"/>
          <w:color w:val="000000"/>
        </w:rPr>
        <w:t>1</w:t>
      </w:r>
      <w:r w:rsidR="00860260" w:rsidRPr="00860260">
        <w:rPr>
          <w:rFonts w:ascii="Marianne" w:hAnsi="Marianne" w:cstheme="minorHAnsi"/>
          <w:color w:val="000000"/>
          <w:vertAlign w:val="superscript"/>
        </w:rPr>
        <w:t>er</w:t>
      </w:r>
      <w:r w:rsidR="00860260">
        <w:rPr>
          <w:rFonts w:ascii="Marianne" w:hAnsi="Marianne" w:cstheme="minorHAnsi"/>
          <w:color w:val="000000"/>
        </w:rPr>
        <w:t xml:space="preserve"> mars 2023</w:t>
      </w:r>
    </w:p>
    <w:p w14:paraId="6C32063D" w14:textId="6CA8766E" w:rsidR="005F7A2A" w:rsidRDefault="005F7A2A" w:rsidP="00CD2F47">
      <w:pPr>
        <w:spacing w:after="0"/>
        <w:rPr>
          <w:rFonts w:ascii="Marianne" w:hAnsi="Marianne" w:cstheme="minorHAnsi"/>
          <w:color w:val="000000"/>
        </w:rPr>
      </w:pPr>
      <w:r>
        <w:rPr>
          <w:rFonts w:ascii="Marianne" w:hAnsi="Marianne" w:cstheme="minorHAnsi"/>
          <w:color w:val="000000"/>
        </w:rPr>
        <w:t>Date limite de dépôt du dossier de candidature :</w:t>
      </w:r>
      <w:r w:rsidR="00860260">
        <w:rPr>
          <w:rFonts w:ascii="Marianne" w:hAnsi="Marianne" w:cstheme="minorHAnsi"/>
          <w:color w:val="000000"/>
        </w:rPr>
        <w:t xml:space="preserve"> 12 avril 2023</w:t>
      </w:r>
    </w:p>
    <w:p w14:paraId="040B3721" w14:textId="2F72FCCF" w:rsidR="00776414" w:rsidRPr="001859ED" w:rsidRDefault="005F7A2A" w:rsidP="00CD2F47">
      <w:pPr>
        <w:spacing w:after="0"/>
        <w:rPr>
          <w:rFonts w:ascii="Marianne" w:hAnsi="Marianne" w:cstheme="minorHAnsi"/>
          <w:b/>
          <w:bCs/>
          <w:color w:val="000000"/>
        </w:rPr>
      </w:pPr>
      <w:r>
        <w:rPr>
          <w:rFonts w:ascii="Marianne" w:hAnsi="Marianne" w:cstheme="minorHAnsi"/>
          <w:color w:val="000000"/>
        </w:rPr>
        <w:t>Communication des résultats :</w:t>
      </w:r>
      <w:r w:rsidR="00860260">
        <w:rPr>
          <w:rFonts w:ascii="Marianne" w:hAnsi="Marianne" w:cstheme="minorHAnsi"/>
          <w:color w:val="000000"/>
        </w:rPr>
        <w:t xml:space="preserve"> environ 4 semaines après la date de clôture</w:t>
      </w:r>
      <w:bookmarkStart w:id="0" w:name="_GoBack"/>
      <w:bookmarkEnd w:id="0"/>
      <w:r w:rsidR="00FD1214" w:rsidRPr="001859ED">
        <w:rPr>
          <w:rFonts w:ascii="Marianne" w:hAnsi="Marianne" w:cstheme="minorHAnsi"/>
          <w:color w:val="FF0000"/>
        </w:rPr>
        <w:br/>
      </w:r>
      <w:r w:rsidR="00FD1214" w:rsidRPr="001859ED">
        <w:rPr>
          <w:rFonts w:ascii="Marianne" w:hAnsi="Marianne" w:cstheme="minorHAnsi"/>
          <w:color w:val="FF0000"/>
        </w:rPr>
        <w:br/>
      </w:r>
      <w:r w:rsidR="00AA22C1">
        <w:rPr>
          <w:rFonts w:ascii="Marianne" w:hAnsi="Marianne" w:cstheme="minorHAnsi"/>
          <w:b/>
          <w:bCs/>
          <w:color w:val="000000"/>
        </w:rPr>
        <w:t>10</w:t>
      </w:r>
      <w:r w:rsidR="00776414" w:rsidRPr="001859ED">
        <w:rPr>
          <w:rFonts w:ascii="Marianne" w:hAnsi="Marianne" w:cstheme="minorHAnsi"/>
          <w:b/>
          <w:bCs/>
          <w:color w:val="000000"/>
        </w:rPr>
        <w:t>. CONTACT</w:t>
      </w:r>
    </w:p>
    <w:p w14:paraId="5E680E05" w14:textId="4AF6200E" w:rsidR="00FD1214" w:rsidRPr="001859ED" w:rsidRDefault="00FD1214" w:rsidP="00CD2F47">
      <w:pPr>
        <w:spacing w:after="0"/>
        <w:rPr>
          <w:rFonts w:ascii="Marianne" w:hAnsi="Marianne" w:cstheme="minorHAnsi"/>
          <w:bCs/>
          <w:color w:val="000000"/>
        </w:rPr>
      </w:pPr>
      <w:r w:rsidRPr="001859ED">
        <w:rPr>
          <w:rFonts w:ascii="Marianne" w:hAnsi="Marianne" w:cstheme="minorHAnsi"/>
          <w:bCs/>
          <w:color w:val="000000"/>
        </w:rPr>
        <w:t>Mission numérique - Gisèle Dewaelsche</w:t>
      </w:r>
    </w:p>
    <w:p w14:paraId="7E2A6981" w14:textId="6A912C94" w:rsidR="00FD1214" w:rsidRPr="001859ED" w:rsidRDefault="00FD1214" w:rsidP="00CD2F47">
      <w:pPr>
        <w:spacing w:after="0"/>
        <w:rPr>
          <w:rFonts w:ascii="Marianne" w:hAnsi="Marianne" w:cstheme="minorHAnsi"/>
          <w:bCs/>
          <w:color w:val="000000"/>
        </w:rPr>
      </w:pPr>
      <w:r w:rsidRPr="001859ED">
        <w:rPr>
          <w:rFonts w:ascii="Marianne" w:hAnsi="Marianne" w:cstheme="minorHAnsi"/>
          <w:bCs/>
          <w:color w:val="000000"/>
        </w:rPr>
        <w:t>Tel : 04 42 16 19 94 / 07 61 09 96 03</w:t>
      </w:r>
    </w:p>
    <w:p w14:paraId="4BF3420D" w14:textId="76D81C9B" w:rsidR="00776414" w:rsidRPr="001859ED" w:rsidRDefault="00860260" w:rsidP="00CD2F47">
      <w:pPr>
        <w:spacing w:after="0"/>
        <w:rPr>
          <w:rFonts w:ascii="Marianne" w:hAnsi="Marianne" w:cstheme="minorHAnsi"/>
          <w:bCs/>
          <w:color w:val="000000"/>
        </w:rPr>
      </w:pPr>
      <w:hyperlink r:id="rId13" w:history="1">
        <w:r w:rsidR="00776414" w:rsidRPr="001859ED">
          <w:rPr>
            <w:rStyle w:val="Lienhypertexte"/>
            <w:rFonts w:ascii="Marianne" w:hAnsi="Marianne" w:cstheme="minorHAnsi"/>
            <w:bCs/>
          </w:rPr>
          <w:t>gisele.dewaelsche@culture.gouv.fr</w:t>
        </w:r>
      </w:hyperlink>
    </w:p>
    <w:p w14:paraId="03C57204" w14:textId="77777777" w:rsidR="00FD1214" w:rsidRPr="001859ED" w:rsidRDefault="00FD1214" w:rsidP="00CD2F47">
      <w:pPr>
        <w:spacing w:after="0"/>
        <w:rPr>
          <w:rFonts w:ascii="Marianne" w:hAnsi="Marianne" w:cstheme="minorHAnsi"/>
          <w:bCs/>
          <w:color w:val="000000"/>
        </w:rPr>
      </w:pPr>
      <w:r w:rsidRPr="001859ED">
        <w:rPr>
          <w:rFonts w:ascii="Marianne" w:hAnsi="Marianne" w:cstheme="minorHAnsi"/>
          <w:bCs/>
          <w:color w:val="000000"/>
        </w:rPr>
        <w:t>Mention à indiquer</w:t>
      </w:r>
      <w:r w:rsidR="00776414" w:rsidRPr="001859ED">
        <w:rPr>
          <w:rFonts w:ascii="Marianne" w:hAnsi="Marianne" w:cstheme="minorHAnsi"/>
          <w:bCs/>
          <w:color w:val="000000"/>
        </w:rPr>
        <w:t> </w:t>
      </w:r>
      <w:r w:rsidR="00A35592" w:rsidRPr="001859ED">
        <w:rPr>
          <w:rFonts w:ascii="Marianne" w:hAnsi="Marianne" w:cstheme="minorHAnsi"/>
          <w:bCs/>
          <w:color w:val="000000"/>
        </w:rPr>
        <w:t xml:space="preserve">dans l’objet </w:t>
      </w:r>
      <w:r w:rsidR="00776414" w:rsidRPr="001859ED">
        <w:rPr>
          <w:rFonts w:ascii="Marianne" w:hAnsi="Marianne" w:cstheme="minorHAnsi"/>
          <w:bCs/>
          <w:color w:val="000000"/>
        </w:rPr>
        <w:t>:</w:t>
      </w:r>
    </w:p>
    <w:p w14:paraId="07426D7C" w14:textId="355BEFD7" w:rsidR="00776414" w:rsidRPr="001859ED" w:rsidRDefault="00776414" w:rsidP="00CD2F47">
      <w:pPr>
        <w:spacing w:after="0"/>
        <w:rPr>
          <w:rFonts w:ascii="Marianne" w:hAnsi="Marianne" w:cstheme="minorHAnsi"/>
          <w:bCs/>
          <w:color w:val="000000"/>
        </w:rPr>
      </w:pPr>
      <w:r w:rsidRPr="001859ED">
        <w:rPr>
          <w:rFonts w:ascii="Marianne" w:hAnsi="Marianne" w:cstheme="minorHAnsi"/>
          <w:bCs/>
          <w:color w:val="000000"/>
        </w:rPr>
        <w:t>PNV 202</w:t>
      </w:r>
      <w:r w:rsidR="00AA22C1">
        <w:rPr>
          <w:rFonts w:ascii="Marianne" w:hAnsi="Marianne" w:cstheme="minorHAnsi"/>
          <w:bCs/>
          <w:color w:val="000000"/>
        </w:rPr>
        <w:t>3</w:t>
      </w:r>
      <w:r w:rsidR="00A35592" w:rsidRPr="001859ED">
        <w:rPr>
          <w:rFonts w:ascii="Marianne" w:hAnsi="Marianne" w:cstheme="minorHAnsi"/>
          <w:bCs/>
          <w:color w:val="000000"/>
        </w:rPr>
        <w:t xml:space="preserve"> – Nom de la structure (</w:t>
      </w:r>
      <w:r w:rsidRPr="001859ED">
        <w:rPr>
          <w:rFonts w:ascii="Marianne" w:hAnsi="Marianne" w:cstheme="minorHAnsi"/>
          <w:bCs/>
          <w:color w:val="000000"/>
        </w:rPr>
        <w:t>porteur du projet</w:t>
      </w:r>
      <w:r w:rsidR="00A35592" w:rsidRPr="001859ED">
        <w:rPr>
          <w:rFonts w:ascii="Marianne" w:hAnsi="Marianne" w:cstheme="minorHAnsi"/>
          <w:bCs/>
          <w:color w:val="000000"/>
        </w:rPr>
        <w:t>)</w:t>
      </w:r>
    </w:p>
    <w:p w14:paraId="221E9DC5" w14:textId="168CEBDC" w:rsidR="00776414" w:rsidRPr="001859ED" w:rsidRDefault="00776414" w:rsidP="00CD2F47">
      <w:pPr>
        <w:pStyle w:val="Paragraphedeliste"/>
        <w:spacing w:after="0"/>
        <w:rPr>
          <w:rFonts w:ascii="Marianne" w:hAnsi="Marianne" w:cstheme="minorHAnsi"/>
          <w:b/>
          <w:bCs/>
          <w:color w:val="000000"/>
        </w:rPr>
      </w:pPr>
    </w:p>
    <w:sectPr w:rsidR="00776414" w:rsidRPr="001859ED" w:rsidSect="00F96A38">
      <w:footerReference w:type="default" r:id="rId14"/>
      <w:pgSz w:w="11906" w:h="16838"/>
      <w:pgMar w:top="851" w:right="1274" w:bottom="709" w:left="1080"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95E7C" w14:textId="77777777" w:rsidR="00417B82" w:rsidRDefault="00417B82" w:rsidP="00EE44BD">
      <w:pPr>
        <w:spacing w:after="0" w:line="240" w:lineRule="auto"/>
      </w:pPr>
      <w:r>
        <w:separator/>
      </w:r>
    </w:p>
  </w:endnote>
  <w:endnote w:type="continuationSeparator" w:id="0">
    <w:p w14:paraId="34114E80" w14:textId="77777777" w:rsidR="00417B82" w:rsidRDefault="00417B82" w:rsidP="00EE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80"/>
    <w:family w:val="roman"/>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0866178"/>
      <w:docPartObj>
        <w:docPartGallery w:val="Page Numbers (Bottom of Page)"/>
        <w:docPartUnique/>
      </w:docPartObj>
    </w:sdtPr>
    <w:sdtEndPr/>
    <w:sdtContent>
      <w:p w14:paraId="218C2D94" w14:textId="4ACBB9D7" w:rsidR="00F96A38" w:rsidRPr="00730521" w:rsidRDefault="00F96A38">
        <w:pPr>
          <w:pStyle w:val="Pieddepage"/>
          <w:rPr>
            <w:sz w:val="18"/>
            <w:szCs w:val="18"/>
          </w:rPr>
        </w:pPr>
        <w:r w:rsidRPr="00730521">
          <w:rPr>
            <w:sz w:val="18"/>
            <w:szCs w:val="18"/>
          </w:rPr>
          <w:fldChar w:fldCharType="begin"/>
        </w:r>
        <w:r w:rsidRPr="00730521">
          <w:rPr>
            <w:sz w:val="18"/>
            <w:szCs w:val="18"/>
          </w:rPr>
          <w:instrText>PAGE   \* MERGEFORMAT</w:instrText>
        </w:r>
        <w:r w:rsidRPr="00730521">
          <w:rPr>
            <w:sz w:val="18"/>
            <w:szCs w:val="18"/>
          </w:rPr>
          <w:fldChar w:fldCharType="separate"/>
        </w:r>
        <w:r w:rsidR="00860260">
          <w:rPr>
            <w:noProof/>
            <w:sz w:val="18"/>
            <w:szCs w:val="18"/>
          </w:rPr>
          <w:t>3</w:t>
        </w:r>
        <w:r w:rsidRPr="00730521">
          <w:rPr>
            <w:sz w:val="18"/>
            <w:szCs w:val="18"/>
          </w:rPr>
          <w:fldChar w:fldCharType="end"/>
        </w:r>
        <w:r w:rsidR="00730521" w:rsidRPr="00730521">
          <w:rPr>
            <w:sz w:val="18"/>
            <w:szCs w:val="18"/>
          </w:rPr>
          <w:tab/>
        </w:r>
        <w:r w:rsidR="00730521" w:rsidRPr="00730521">
          <w:rPr>
            <w:sz w:val="18"/>
            <w:szCs w:val="18"/>
          </w:rPr>
          <w:tab/>
          <w:t>Mission numérique - 2022</w:t>
        </w:r>
      </w:p>
    </w:sdtContent>
  </w:sdt>
  <w:p w14:paraId="623EC596" w14:textId="7DD64E71" w:rsidR="00EE44BD" w:rsidRPr="00EE44BD" w:rsidRDefault="00EE44BD" w:rsidP="00EE44BD">
    <w:pPr>
      <w:pStyle w:val="Pieddepage"/>
      <w:tabs>
        <w:tab w:val="clear" w:pos="4536"/>
        <w:tab w:val="clear" w:pos="9072"/>
        <w:tab w:val="left" w:pos="8640"/>
      </w:tabs>
      <w:jc w:val="right"/>
      <w:rPr>
        <w:rFonts w:ascii="Marianne" w:hAnsi="Mariann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E696" w14:textId="77777777" w:rsidR="00417B82" w:rsidRDefault="00417B82" w:rsidP="00EE44BD">
      <w:pPr>
        <w:spacing w:after="0" w:line="240" w:lineRule="auto"/>
      </w:pPr>
      <w:r>
        <w:separator/>
      </w:r>
    </w:p>
  </w:footnote>
  <w:footnote w:type="continuationSeparator" w:id="0">
    <w:p w14:paraId="4AB144E4" w14:textId="77777777" w:rsidR="00417B82" w:rsidRDefault="00417B82" w:rsidP="00EE4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pPr>
        <w:ind w:left="707" w:hanging="283"/>
      </w:pPr>
      <w:rPr>
        <w:rFonts w:ascii="Times" w:eastAsia="Times"/>
      </w:rPr>
    </w:lvl>
    <w:lvl w:ilvl="1">
      <w:start w:val="1"/>
      <w:numFmt w:val="bullet"/>
      <w:lvlText w:val="•"/>
      <w:lvlJc w:val="left"/>
      <w:pPr>
        <w:ind w:left="1414" w:hanging="283"/>
      </w:pPr>
      <w:rPr>
        <w:rFonts w:ascii="Times" w:eastAsia="Times"/>
      </w:rPr>
    </w:lvl>
    <w:lvl w:ilvl="2">
      <w:start w:val="1"/>
      <w:numFmt w:val="bullet"/>
      <w:lvlText w:val="•"/>
      <w:lvlJc w:val="left"/>
      <w:pPr>
        <w:ind w:left="2121" w:hanging="283"/>
      </w:pPr>
      <w:rPr>
        <w:rFonts w:ascii="Times" w:eastAsia="Times"/>
      </w:rPr>
    </w:lvl>
    <w:lvl w:ilvl="3">
      <w:start w:val="1"/>
      <w:numFmt w:val="bullet"/>
      <w:lvlText w:val="•"/>
      <w:lvlJc w:val="left"/>
      <w:pPr>
        <w:ind w:left="2828" w:hanging="283"/>
      </w:pPr>
      <w:rPr>
        <w:rFonts w:ascii="Times" w:eastAsia="Times"/>
      </w:rPr>
    </w:lvl>
    <w:lvl w:ilvl="4">
      <w:start w:val="1"/>
      <w:numFmt w:val="bullet"/>
      <w:lvlText w:val="•"/>
      <w:lvlJc w:val="left"/>
      <w:pPr>
        <w:ind w:left="3535" w:hanging="283"/>
      </w:pPr>
      <w:rPr>
        <w:rFonts w:ascii="Times" w:eastAsia="Times"/>
      </w:rPr>
    </w:lvl>
    <w:lvl w:ilvl="5">
      <w:start w:val="1"/>
      <w:numFmt w:val="bullet"/>
      <w:lvlText w:val="•"/>
      <w:lvlJc w:val="left"/>
      <w:pPr>
        <w:ind w:left="4242" w:hanging="283"/>
      </w:pPr>
      <w:rPr>
        <w:rFonts w:ascii="Times" w:eastAsia="Times"/>
      </w:rPr>
    </w:lvl>
    <w:lvl w:ilvl="6">
      <w:start w:val="1"/>
      <w:numFmt w:val="bullet"/>
      <w:lvlText w:val="•"/>
      <w:lvlJc w:val="left"/>
      <w:pPr>
        <w:ind w:left="4949" w:hanging="283"/>
      </w:pPr>
      <w:rPr>
        <w:rFonts w:ascii="Times" w:eastAsia="Times"/>
      </w:rPr>
    </w:lvl>
    <w:lvl w:ilvl="7">
      <w:start w:val="1"/>
      <w:numFmt w:val="bullet"/>
      <w:lvlText w:val="•"/>
      <w:lvlJc w:val="left"/>
      <w:pPr>
        <w:ind w:left="5656" w:hanging="283"/>
      </w:pPr>
      <w:rPr>
        <w:rFonts w:ascii="Times" w:eastAsia="Times"/>
      </w:rPr>
    </w:lvl>
    <w:lvl w:ilvl="8">
      <w:start w:val="1"/>
      <w:numFmt w:val="bullet"/>
      <w:lvlText w:val="•"/>
      <w:lvlJc w:val="left"/>
      <w:pPr>
        <w:ind w:left="6363" w:hanging="283"/>
      </w:pPr>
      <w:rPr>
        <w:rFonts w:ascii="Times" w:eastAsia="Times"/>
      </w:rPr>
    </w:lvl>
  </w:abstractNum>
  <w:abstractNum w:abstractNumId="1" w15:restartNumberingAfterBreak="0">
    <w:nsid w:val="00000002"/>
    <w:multiLevelType w:val="multilevel"/>
    <w:tmpl w:val="FFFFFFFF"/>
    <w:lvl w:ilvl="0">
      <w:start w:val="1"/>
      <w:numFmt w:val="bullet"/>
      <w:lvlText w:val="•"/>
      <w:lvlJc w:val="left"/>
      <w:pPr>
        <w:ind w:left="707" w:hanging="283"/>
      </w:pPr>
      <w:rPr>
        <w:rFonts w:ascii="Times" w:eastAsia="Times"/>
      </w:rPr>
    </w:lvl>
    <w:lvl w:ilvl="1">
      <w:start w:val="1"/>
      <w:numFmt w:val="bullet"/>
      <w:lvlText w:val="•"/>
      <w:lvlJc w:val="left"/>
      <w:pPr>
        <w:ind w:left="1414" w:hanging="283"/>
      </w:pPr>
      <w:rPr>
        <w:rFonts w:ascii="Times" w:eastAsia="Times"/>
      </w:rPr>
    </w:lvl>
    <w:lvl w:ilvl="2">
      <w:start w:val="1"/>
      <w:numFmt w:val="bullet"/>
      <w:lvlText w:val="•"/>
      <w:lvlJc w:val="left"/>
      <w:pPr>
        <w:ind w:left="2121" w:hanging="283"/>
      </w:pPr>
      <w:rPr>
        <w:rFonts w:ascii="Times" w:eastAsia="Times"/>
      </w:rPr>
    </w:lvl>
    <w:lvl w:ilvl="3">
      <w:start w:val="1"/>
      <w:numFmt w:val="bullet"/>
      <w:lvlText w:val="•"/>
      <w:lvlJc w:val="left"/>
      <w:pPr>
        <w:ind w:left="2828" w:hanging="283"/>
      </w:pPr>
      <w:rPr>
        <w:rFonts w:ascii="Times" w:eastAsia="Times"/>
      </w:rPr>
    </w:lvl>
    <w:lvl w:ilvl="4">
      <w:start w:val="1"/>
      <w:numFmt w:val="bullet"/>
      <w:lvlText w:val="•"/>
      <w:lvlJc w:val="left"/>
      <w:pPr>
        <w:ind w:left="3535" w:hanging="283"/>
      </w:pPr>
      <w:rPr>
        <w:rFonts w:ascii="Times" w:eastAsia="Times"/>
      </w:rPr>
    </w:lvl>
    <w:lvl w:ilvl="5">
      <w:start w:val="1"/>
      <w:numFmt w:val="bullet"/>
      <w:lvlText w:val="•"/>
      <w:lvlJc w:val="left"/>
      <w:pPr>
        <w:ind w:left="4242" w:hanging="283"/>
      </w:pPr>
      <w:rPr>
        <w:rFonts w:ascii="Times" w:eastAsia="Times"/>
      </w:rPr>
    </w:lvl>
    <w:lvl w:ilvl="6">
      <w:start w:val="1"/>
      <w:numFmt w:val="bullet"/>
      <w:lvlText w:val="•"/>
      <w:lvlJc w:val="left"/>
      <w:pPr>
        <w:ind w:left="4949" w:hanging="283"/>
      </w:pPr>
      <w:rPr>
        <w:rFonts w:ascii="Times" w:eastAsia="Times"/>
      </w:rPr>
    </w:lvl>
    <w:lvl w:ilvl="7">
      <w:start w:val="1"/>
      <w:numFmt w:val="bullet"/>
      <w:lvlText w:val="•"/>
      <w:lvlJc w:val="left"/>
      <w:pPr>
        <w:ind w:left="5656" w:hanging="283"/>
      </w:pPr>
      <w:rPr>
        <w:rFonts w:ascii="Times" w:eastAsia="Times"/>
      </w:rPr>
    </w:lvl>
    <w:lvl w:ilvl="8">
      <w:start w:val="1"/>
      <w:numFmt w:val="bullet"/>
      <w:lvlText w:val="•"/>
      <w:lvlJc w:val="left"/>
      <w:pPr>
        <w:ind w:left="6363" w:hanging="283"/>
      </w:pPr>
      <w:rPr>
        <w:rFonts w:ascii="Times" w:eastAsia="Times"/>
      </w:rPr>
    </w:lvl>
  </w:abstractNum>
  <w:abstractNum w:abstractNumId="2" w15:restartNumberingAfterBreak="0">
    <w:nsid w:val="00000003"/>
    <w:multiLevelType w:val="multilevel"/>
    <w:tmpl w:val="FFFFFFFF"/>
    <w:lvl w:ilvl="0">
      <w:start w:val="1"/>
      <w:numFmt w:val="bullet"/>
      <w:lvlText w:val="•"/>
      <w:lvlJc w:val="left"/>
      <w:pPr>
        <w:ind w:left="707" w:hanging="283"/>
      </w:pPr>
      <w:rPr>
        <w:rFonts w:ascii="Times" w:eastAsia="Times"/>
      </w:rPr>
    </w:lvl>
    <w:lvl w:ilvl="1">
      <w:start w:val="1"/>
      <w:numFmt w:val="bullet"/>
      <w:lvlText w:val="•"/>
      <w:lvlJc w:val="left"/>
      <w:pPr>
        <w:ind w:left="1414" w:hanging="283"/>
      </w:pPr>
      <w:rPr>
        <w:rFonts w:ascii="Times" w:eastAsia="Times"/>
      </w:rPr>
    </w:lvl>
    <w:lvl w:ilvl="2">
      <w:start w:val="1"/>
      <w:numFmt w:val="bullet"/>
      <w:lvlText w:val="•"/>
      <w:lvlJc w:val="left"/>
      <w:pPr>
        <w:ind w:left="2121" w:hanging="283"/>
      </w:pPr>
      <w:rPr>
        <w:rFonts w:ascii="Times" w:eastAsia="Times"/>
      </w:rPr>
    </w:lvl>
    <w:lvl w:ilvl="3">
      <w:start w:val="1"/>
      <w:numFmt w:val="bullet"/>
      <w:lvlText w:val="•"/>
      <w:lvlJc w:val="left"/>
      <w:pPr>
        <w:ind w:left="2828" w:hanging="283"/>
      </w:pPr>
      <w:rPr>
        <w:rFonts w:ascii="Times" w:eastAsia="Times"/>
      </w:rPr>
    </w:lvl>
    <w:lvl w:ilvl="4">
      <w:start w:val="1"/>
      <w:numFmt w:val="bullet"/>
      <w:lvlText w:val="•"/>
      <w:lvlJc w:val="left"/>
      <w:pPr>
        <w:ind w:left="3535" w:hanging="283"/>
      </w:pPr>
      <w:rPr>
        <w:rFonts w:ascii="Times" w:eastAsia="Times"/>
      </w:rPr>
    </w:lvl>
    <w:lvl w:ilvl="5">
      <w:start w:val="1"/>
      <w:numFmt w:val="bullet"/>
      <w:lvlText w:val="•"/>
      <w:lvlJc w:val="left"/>
      <w:pPr>
        <w:ind w:left="4242" w:hanging="283"/>
      </w:pPr>
      <w:rPr>
        <w:rFonts w:ascii="Times" w:eastAsia="Times"/>
      </w:rPr>
    </w:lvl>
    <w:lvl w:ilvl="6">
      <w:start w:val="1"/>
      <w:numFmt w:val="bullet"/>
      <w:lvlText w:val="•"/>
      <w:lvlJc w:val="left"/>
      <w:pPr>
        <w:ind w:left="4949" w:hanging="283"/>
      </w:pPr>
      <w:rPr>
        <w:rFonts w:ascii="Times" w:eastAsia="Times"/>
      </w:rPr>
    </w:lvl>
    <w:lvl w:ilvl="7">
      <w:start w:val="1"/>
      <w:numFmt w:val="bullet"/>
      <w:lvlText w:val="•"/>
      <w:lvlJc w:val="left"/>
      <w:pPr>
        <w:ind w:left="5656" w:hanging="283"/>
      </w:pPr>
      <w:rPr>
        <w:rFonts w:ascii="Times" w:eastAsia="Times"/>
      </w:rPr>
    </w:lvl>
    <w:lvl w:ilvl="8">
      <w:start w:val="1"/>
      <w:numFmt w:val="bullet"/>
      <w:lvlText w:val="•"/>
      <w:lvlJc w:val="left"/>
      <w:pPr>
        <w:ind w:left="6363" w:hanging="283"/>
      </w:pPr>
      <w:rPr>
        <w:rFonts w:ascii="Times" w:eastAsia="Times"/>
      </w:rPr>
    </w:lvl>
  </w:abstractNum>
  <w:abstractNum w:abstractNumId="3" w15:restartNumberingAfterBreak="0">
    <w:nsid w:val="018A45DC"/>
    <w:multiLevelType w:val="hybridMultilevel"/>
    <w:tmpl w:val="928CA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1D20A1"/>
    <w:multiLevelType w:val="hybridMultilevel"/>
    <w:tmpl w:val="5F5CA76E"/>
    <w:lvl w:ilvl="0" w:tplc="E27AE6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67C95"/>
    <w:multiLevelType w:val="hybridMultilevel"/>
    <w:tmpl w:val="5698907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AF16E3B"/>
    <w:multiLevelType w:val="hybridMultilevel"/>
    <w:tmpl w:val="20BE8F40"/>
    <w:lvl w:ilvl="0" w:tplc="7B2A6D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393A7C"/>
    <w:multiLevelType w:val="hybridMultilevel"/>
    <w:tmpl w:val="7AE899C2"/>
    <w:lvl w:ilvl="0" w:tplc="4B1846CC">
      <w:start w:val="1"/>
      <w:numFmt w:val="decimal"/>
      <w:lvlText w:val="%1."/>
      <w:lvlJc w:val="left"/>
      <w:pPr>
        <w:ind w:left="720" w:hanging="360"/>
      </w:pPr>
      <w:rPr>
        <w:rFonts w:ascii="TimesNewRomanPSMT" w:hAnsi="TimesNewRomanPSMT" w:cs="TimesNewRomanPSMT"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E5B3707"/>
    <w:multiLevelType w:val="hybridMultilevel"/>
    <w:tmpl w:val="98B4A47A"/>
    <w:lvl w:ilvl="0" w:tplc="5E0C58B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0"/>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71"/>
    <w:rsid w:val="00013AC3"/>
    <w:rsid w:val="00030C14"/>
    <w:rsid w:val="00031E0C"/>
    <w:rsid w:val="0003367D"/>
    <w:rsid w:val="0004582F"/>
    <w:rsid w:val="000458B6"/>
    <w:rsid w:val="00086386"/>
    <w:rsid w:val="00094CCB"/>
    <w:rsid w:val="000B24CE"/>
    <w:rsid w:val="000D0045"/>
    <w:rsid w:val="000E0D2A"/>
    <w:rsid w:val="000F3EA4"/>
    <w:rsid w:val="00102327"/>
    <w:rsid w:val="0013335E"/>
    <w:rsid w:val="00135C97"/>
    <w:rsid w:val="00144440"/>
    <w:rsid w:val="00184649"/>
    <w:rsid w:val="001859ED"/>
    <w:rsid w:val="001A21D7"/>
    <w:rsid w:val="001A7249"/>
    <w:rsid w:val="001D5CA8"/>
    <w:rsid w:val="001D7CAA"/>
    <w:rsid w:val="0020470E"/>
    <w:rsid w:val="0022743F"/>
    <w:rsid w:val="0023360B"/>
    <w:rsid w:val="00240C08"/>
    <w:rsid w:val="0024136C"/>
    <w:rsid w:val="002474A8"/>
    <w:rsid w:val="00275774"/>
    <w:rsid w:val="002D3517"/>
    <w:rsid w:val="00333F36"/>
    <w:rsid w:val="0036253D"/>
    <w:rsid w:val="00363652"/>
    <w:rsid w:val="00376D00"/>
    <w:rsid w:val="00385A14"/>
    <w:rsid w:val="0039479B"/>
    <w:rsid w:val="003E318F"/>
    <w:rsid w:val="00417B82"/>
    <w:rsid w:val="00432206"/>
    <w:rsid w:val="0044241F"/>
    <w:rsid w:val="0046010C"/>
    <w:rsid w:val="00485811"/>
    <w:rsid w:val="00517179"/>
    <w:rsid w:val="00517D86"/>
    <w:rsid w:val="00524D0F"/>
    <w:rsid w:val="0053591C"/>
    <w:rsid w:val="005A196D"/>
    <w:rsid w:val="005A2075"/>
    <w:rsid w:val="005F3E68"/>
    <w:rsid w:val="005F4189"/>
    <w:rsid w:val="005F7A2A"/>
    <w:rsid w:val="006353CC"/>
    <w:rsid w:val="00641478"/>
    <w:rsid w:val="006775D6"/>
    <w:rsid w:val="006A5938"/>
    <w:rsid w:val="006B49B5"/>
    <w:rsid w:val="006D2833"/>
    <w:rsid w:val="006E2D56"/>
    <w:rsid w:val="006F15AC"/>
    <w:rsid w:val="0071014B"/>
    <w:rsid w:val="00717C7F"/>
    <w:rsid w:val="00730521"/>
    <w:rsid w:val="007520F0"/>
    <w:rsid w:val="00761102"/>
    <w:rsid w:val="00765336"/>
    <w:rsid w:val="00776414"/>
    <w:rsid w:val="007D68D2"/>
    <w:rsid w:val="007D7DAC"/>
    <w:rsid w:val="00833C3A"/>
    <w:rsid w:val="00836616"/>
    <w:rsid w:val="00860260"/>
    <w:rsid w:val="00907014"/>
    <w:rsid w:val="00917C97"/>
    <w:rsid w:val="00935943"/>
    <w:rsid w:val="009444B9"/>
    <w:rsid w:val="00944A00"/>
    <w:rsid w:val="00997235"/>
    <w:rsid w:val="009E120B"/>
    <w:rsid w:val="00A35592"/>
    <w:rsid w:val="00A74C04"/>
    <w:rsid w:val="00AA22C1"/>
    <w:rsid w:val="00AB2548"/>
    <w:rsid w:val="00AF67CF"/>
    <w:rsid w:val="00B33C65"/>
    <w:rsid w:val="00B81071"/>
    <w:rsid w:val="00BA49AB"/>
    <w:rsid w:val="00C3427A"/>
    <w:rsid w:val="00C442F0"/>
    <w:rsid w:val="00C56C59"/>
    <w:rsid w:val="00CA0153"/>
    <w:rsid w:val="00CA2010"/>
    <w:rsid w:val="00CB5743"/>
    <w:rsid w:val="00CD179C"/>
    <w:rsid w:val="00CD2F47"/>
    <w:rsid w:val="00D4114B"/>
    <w:rsid w:val="00D64FF2"/>
    <w:rsid w:val="00D85F9C"/>
    <w:rsid w:val="00DE3479"/>
    <w:rsid w:val="00DF289F"/>
    <w:rsid w:val="00EA76AE"/>
    <w:rsid w:val="00EB30C4"/>
    <w:rsid w:val="00ED53B7"/>
    <w:rsid w:val="00EE44BD"/>
    <w:rsid w:val="00F027B7"/>
    <w:rsid w:val="00F11A89"/>
    <w:rsid w:val="00F34376"/>
    <w:rsid w:val="00F47A8D"/>
    <w:rsid w:val="00F6009E"/>
    <w:rsid w:val="00F96A38"/>
    <w:rsid w:val="00FA6F0E"/>
    <w:rsid w:val="00FB7A90"/>
    <w:rsid w:val="00FD1214"/>
    <w:rsid w:val="00FD7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E4C71"/>
  <w15:chartTrackingRefBased/>
  <w15:docId w15:val="{18B89991-0C04-49EC-8D9E-C7E6D050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10C"/>
  </w:style>
  <w:style w:type="paragraph" w:styleId="Titre4">
    <w:name w:val="heading 4"/>
    <w:basedOn w:val="Normal"/>
    <w:link w:val="Titre4Car"/>
    <w:uiPriority w:val="9"/>
    <w:qFormat/>
    <w:rsid w:val="00B8107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B8107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81071"/>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B81071"/>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qFormat/>
    <w:rsid w:val="00B810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21D7"/>
    <w:pPr>
      <w:ind w:left="720"/>
      <w:contextualSpacing/>
    </w:pPr>
  </w:style>
  <w:style w:type="character" w:styleId="Lienhypertexte">
    <w:name w:val="Hyperlink"/>
    <w:basedOn w:val="Policepardfaut"/>
    <w:uiPriority w:val="99"/>
    <w:semiHidden/>
    <w:unhideWhenUsed/>
    <w:rsid w:val="00776414"/>
    <w:rPr>
      <w:color w:val="0563C1"/>
      <w:u w:val="single"/>
    </w:rPr>
  </w:style>
  <w:style w:type="paragraph" w:styleId="En-tte">
    <w:name w:val="header"/>
    <w:basedOn w:val="Normal"/>
    <w:link w:val="En-tteCar"/>
    <w:uiPriority w:val="99"/>
    <w:unhideWhenUsed/>
    <w:rsid w:val="00EE44BD"/>
    <w:pPr>
      <w:tabs>
        <w:tab w:val="center" w:pos="4536"/>
        <w:tab w:val="right" w:pos="9072"/>
      </w:tabs>
      <w:spacing w:after="0" w:line="240" w:lineRule="auto"/>
    </w:pPr>
  </w:style>
  <w:style w:type="character" w:customStyle="1" w:styleId="En-tteCar">
    <w:name w:val="En-tête Car"/>
    <w:basedOn w:val="Policepardfaut"/>
    <w:link w:val="En-tte"/>
    <w:uiPriority w:val="99"/>
    <w:rsid w:val="00EE44BD"/>
  </w:style>
  <w:style w:type="paragraph" w:styleId="Pieddepage">
    <w:name w:val="footer"/>
    <w:basedOn w:val="Normal"/>
    <w:link w:val="PieddepageCar"/>
    <w:uiPriority w:val="99"/>
    <w:unhideWhenUsed/>
    <w:rsid w:val="00EE44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4BD"/>
  </w:style>
  <w:style w:type="paragraph" w:styleId="Corpsdetexte">
    <w:name w:val="Body Text"/>
    <w:basedOn w:val="Normal"/>
    <w:link w:val="CorpsdetexteCar"/>
    <w:uiPriority w:val="99"/>
    <w:rsid w:val="0071014B"/>
    <w:pPr>
      <w:suppressAutoHyphens/>
      <w:autoSpaceDE w:val="0"/>
      <w:autoSpaceDN w:val="0"/>
      <w:adjustRightInd w:val="0"/>
      <w:spacing w:after="140" w:line="276" w:lineRule="auto"/>
    </w:pPr>
    <w:rPr>
      <w:rFonts w:ascii="Times" w:eastAsia="Times" w:hAnsi="Times New Roman" w:cs="Times"/>
      <w:kern w:val="1"/>
      <w:sz w:val="24"/>
      <w:szCs w:val="24"/>
      <w:lang w:eastAsia="fr-FR"/>
    </w:rPr>
  </w:style>
  <w:style w:type="character" w:customStyle="1" w:styleId="CorpsdetexteCar">
    <w:name w:val="Corps de texte Car"/>
    <w:basedOn w:val="Policepardfaut"/>
    <w:link w:val="Corpsdetexte"/>
    <w:uiPriority w:val="99"/>
    <w:rsid w:val="0071014B"/>
    <w:rPr>
      <w:rFonts w:ascii="Times" w:eastAsia="Times" w:hAnsi="Times New Roman" w:cs="Times"/>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7645">
      <w:bodyDiv w:val="1"/>
      <w:marLeft w:val="0"/>
      <w:marRight w:val="0"/>
      <w:marTop w:val="0"/>
      <w:marBottom w:val="0"/>
      <w:divBdr>
        <w:top w:val="none" w:sz="0" w:space="0" w:color="auto"/>
        <w:left w:val="none" w:sz="0" w:space="0" w:color="auto"/>
        <w:bottom w:val="none" w:sz="0" w:space="0" w:color="auto"/>
        <w:right w:val="none" w:sz="0" w:space="0" w:color="auto"/>
      </w:divBdr>
    </w:div>
    <w:div w:id="976299835">
      <w:bodyDiv w:val="1"/>
      <w:marLeft w:val="0"/>
      <w:marRight w:val="0"/>
      <w:marTop w:val="0"/>
      <w:marBottom w:val="0"/>
      <w:divBdr>
        <w:top w:val="none" w:sz="0" w:space="0" w:color="auto"/>
        <w:left w:val="none" w:sz="0" w:space="0" w:color="auto"/>
        <w:bottom w:val="none" w:sz="0" w:space="0" w:color="auto"/>
        <w:right w:val="none" w:sz="0" w:space="0" w:color="auto"/>
      </w:divBdr>
    </w:div>
    <w:div w:id="1199320462">
      <w:bodyDiv w:val="1"/>
      <w:marLeft w:val="0"/>
      <w:marRight w:val="0"/>
      <w:marTop w:val="0"/>
      <w:marBottom w:val="0"/>
      <w:divBdr>
        <w:top w:val="none" w:sz="0" w:space="0" w:color="auto"/>
        <w:left w:val="none" w:sz="0" w:space="0" w:color="auto"/>
        <w:bottom w:val="none" w:sz="0" w:space="0" w:color="auto"/>
        <w:right w:val="none" w:sz="0" w:space="0" w:color="auto"/>
      </w:divBdr>
    </w:div>
    <w:div w:id="1840382963">
      <w:bodyDiv w:val="1"/>
      <w:marLeft w:val="0"/>
      <w:marRight w:val="0"/>
      <w:marTop w:val="0"/>
      <w:marBottom w:val="0"/>
      <w:divBdr>
        <w:top w:val="none" w:sz="0" w:space="0" w:color="auto"/>
        <w:left w:val="none" w:sz="0" w:space="0" w:color="auto"/>
        <w:bottom w:val="none" w:sz="0" w:space="0" w:color="auto"/>
        <w:right w:val="none" w:sz="0" w:space="0" w:color="auto"/>
      </w:divBdr>
      <w:divsChild>
        <w:div w:id="1455513774">
          <w:marLeft w:val="0"/>
          <w:marRight w:val="0"/>
          <w:marTop w:val="0"/>
          <w:marBottom w:val="0"/>
          <w:divBdr>
            <w:top w:val="none" w:sz="0" w:space="0" w:color="auto"/>
            <w:left w:val="none" w:sz="0" w:space="0" w:color="auto"/>
            <w:bottom w:val="none" w:sz="0" w:space="0" w:color="auto"/>
            <w:right w:val="none" w:sz="0" w:space="0" w:color="auto"/>
          </w:divBdr>
          <w:divsChild>
            <w:div w:id="1183711287">
              <w:marLeft w:val="0"/>
              <w:marRight w:val="0"/>
              <w:marTop w:val="0"/>
              <w:marBottom w:val="0"/>
              <w:divBdr>
                <w:top w:val="none" w:sz="0" w:space="0" w:color="auto"/>
                <w:left w:val="none" w:sz="0" w:space="0" w:color="auto"/>
                <w:bottom w:val="none" w:sz="0" w:space="0" w:color="auto"/>
                <w:right w:val="none" w:sz="0" w:space="0" w:color="auto"/>
              </w:divBdr>
            </w:div>
          </w:divsChild>
        </w:div>
        <w:div w:id="48393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gouv.fr/Media/Thematiques/Innovation-numerique/Folder/Livrables-GT-Numerisation/Guide-ouverture-et-reutilisation-des-informations-publiques-numeriques-du-secteur-culturel" TargetMode="External"/><Relationship Id="rId13" Type="http://schemas.openxmlformats.org/officeDocument/2006/relationships/hyperlink" Target="mailto:gisele.dewaelsche@cultur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ulture.gouv.fr/Thematiques/Musees/Pour-les-professionnels/Rendre-les-collections-accessibles-aux-publics/Assurer-la-diffusion-numerique-des-collections/Participer-a-Joconde-catalogue-collectif-des-collections-des-musees-de-France/Diffusion-sur-Joconde-catalogue-collectif-des-collections-des-musees-de-France/Repartition-geographique-du-suivi-des-versements-des-musees-de-France-sur-Joco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lture.gouv.fr/Thematiques/Musees/Pour-les-professionnels/Rendre-les-collections-accessibles-aux-publics/Assurer-la-diffusion-numerique-des-collections/Participer-a-Joconde-catalogue-collectif-des-collections-des-musees-de-France/Diffusion-sur-Joconde-catalogue-collectif-des-collections-des-musees-de-France/Charte-de-participation-a-la-base-joconde-catalogue-collectif-des-collections-des-musees-de-France-sur-POP-plateforme-ouverte-du-patrimo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rancearchives.siaf@culture.gouv.fr" TargetMode="External"/><Relationship Id="rId4" Type="http://schemas.openxmlformats.org/officeDocument/2006/relationships/webSettings" Target="webSettings.xml"/><Relationship Id="rId9" Type="http://schemas.openxmlformats.org/officeDocument/2006/relationships/hyperlink" Target="https://francearchives.gouv.fr/fr/about"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1386</Words>
  <Characters>7625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numérique - 2022</dc:creator>
  <cp:keywords/>
  <dc:description/>
  <cp:lastModifiedBy>DEWAELSCHE Gisèle</cp:lastModifiedBy>
  <cp:revision>17</cp:revision>
  <dcterms:created xsi:type="dcterms:W3CDTF">2023-02-17T12:48:00Z</dcterms:created>
  <dcterms:modified xsi:type="dcterms:W3CDTF">2023-02-28T14:08:00Z</dcterms:modified>
</cp:coreProperties>
</file>