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4EFB" w14:textId="2A602C0F" w:rsidR="000A26C1" w:rsidRDefault="000A26C1" w:rsidP="000A26C1">
      <w:pPr>
        <w:rPr>
          <w:rFonts w:ascii="Marianne" w:hAnsi="Marianne"/>
          <w:sz w:val="20"/>
          <w:szCs w:val="20"/>
        </w:rPr>
      </w:pPr>
    </w:p>
    <w:p w14:paraId="7631AAD6" w14:textId="34BC2179" w:rsidR="00A31614" w:rsidRPr="00767A93" w:rsidRDefault="00A31614" w:rsidP="00767A93">
      <w:pPr>
        <w:rPr>
          <w:rFonts w:ascii="Marianne" w:hAnsi="Marianne" w:cstheme="minorHAnsi"/>
          <w:sz w:val="20"/>
          <w:szCs w:val="20"/>
        </w:rPr>
      </w:pPr>
      <w:r w:rsidRPr="000A26C1">
        <w:rPr>
          <w:rFonts w:ascii="Marianne" w:hAnsi="Marianne"/>
          <w:b/>
          <w:bCs/>
          <w:sz w:val="20"/>
          <w:szCs w:val="20"/>
        </w:rPr>
        <w:t xml:space="preserve">FICHE DE CANDIDATURE AMI </w:t>
      </w:r>
      <w:r w:rsidR="002135BB" w:rsidRPr="002135BB">
        <w:rPr>
          <w:rFonts w:ascii="Marianne" w:hAnsi="Marianne"/>
          <w:b/>
          <w:bCs/>
          <w:sz w:val="20"/>
          <w:szCs w:val="20"/>
        </w:rPr>
        <w:t>à joindre aux CV</w:t>
      </w:r>
      <w:r w:rsidR="00416C05" w:rsidRPr="002135BB">
        <w:rPr>
          <w:rFonts w:ascii="Marianne" w:hAnsi="Marianne"/>
          <w:b/>
          <w:bCs/>
          <w:sz w:val="20"/>
          <w:szCs w:val="20"/>
        </w:rPr>
        <w:br/>
      </w:r>
      <w:r w:rsidRPr="000A26C1">
        <w:rPr>
          <w:rFonts w:ascii="Marianne" w:hAnsi="Marianne"/>
          <w:sz w:val="20"/>
          <w:szCs w:val="20"/>
        </w:rPr>
        <w:t xml:space="preserve">à envoyer à </w:t>
      </w:r>
      <w:r w:rsidR="005E3892" w:rsidRPr="00904B67">
        <w:rPr>
          <w:rFonts w:ascii="Marianne" w:hAnsi="Marianne"/>
          <w:sz w:val="20"/>
          <w:szCs w:val="20"/>
        </w:rPr>
        <w:t xml:space="preserve"> </w:t>
      </w:r>
      <w:hyperlink r:id="rId6" w:history="1">
        <w:r w:rsidR="005E3892" w:rsidRPr="00904B67">
          <w:rPr>
            <w:rStyle w:val="Lienhypertexte"/>
            <w:rFonts w:ascii="Marianne" w:hAnsi="Marianne"/>
            <w:sz w:val="20"/>
            <w:szCs w:val="20"/>
          </w:rPr>
          <w:t>ami-eac.drac-acreims@culture.gouv.fr</w:t>
        </w:r>
      </w:hyperlink>
      <w:r w:rsidRPr="000A26C1">
        <w:rPr>
          <w:rFonts w:ascii="Marianne" w:hAnsi="Marianne"/>
          <w:sz w:val="20"/>
          <w:szCs w:val="20"/>
        </w:rPr>
        <w:t xml:space="preserve"> </w:t>
      </w:r>
      <w:r w:rsidRPr="009D1C20">
        <w:rPr>
          <w:rFonts w:ascii="Marianne" w:hAnsi="Marianne"/>
          <w:b/>
          <w:bCs/>
          <w:sz w:val="20"/>
          <w:szCs w:val="20"/>
          <w:u w:val="single"/>
        </w:rPr>
        <w:t xml:space="preserve">avant le </w:t>
      </w:r>
      <w:r w:rsidR="000C3189" w:rsidRPr="009D1C20">
        <w:rPr>
          <w:rFonts w:ascii="Marianne" w:hAnsi="Marianne"/>
          <w:b/>
          <w:bCs/>
          <w:sz w:val="20"/>
          <w:szCs w:val="20"/>
          <w:u w:val="single"/>
        </w:rPr>
        <w:t>25 février</w:t>
      </w:r>
      <w:r w:rsidRPr="009D1C20">
        <w:rPr>
          <w:rFonts w:ascii="Marianne" w:hAnsi="Marianne"/>
          <w:b/>
          <w:bCs/>
          <w:sz w:val="20"/>
          <w:szCs w:val="20"/>
          <w:u w:val="single"/>
        </w:rPr>
        <w:t xml:space="preserve"> 2025.</w:t>
      </w:r>
    </w:p>
    <w:p w14:paraId="3405763A" w14:textId="2B0A87B2" w:rsidR="00A31614" w:rsidRPr="00D04C7F" w:rsidRDefault="00A31614" w:rsidP="00D04C7F">
      <w:pPr>
        <w:jc w:val="both"/>
        <w:rPr>
          <w:rFonts w:ascii="Marianne" w:hAnsi="Marianne"/>
          <w:sz w:val="20"/>
          <w:szCs w:val="20"/>
        </w:rPr>
      </w:pPr>
      <w:r w:rsidRPr="000A26C1">
        <w:rPr>
          <w:rFonts w:ascii="Marianne" w:hAnsi="Marianne"/>
          <w:b/>
          <w:bCs/>
          <w:sz w:val="20"/>
          <w:szCs w:val="20"/>
        </w:rPr>
        <w:t xml:space="preserve">Appel à manifestation d’intérêt 2025-2026 lancé par la DRAC Grand Est en partenariat avec le rectorat de l’académie de Reims auprès des </w:t>
      </w:r>
      <w:r w:rsidR="009D1C20">
        <w:rPr>
          <w:rFonts w:ascii="Marianne" w:hAnsi="Marianne"/>
          <w:b/>
          <w:bCs/>
          <w:sz w:val="20"/>
          <w:szCs w:val="20"/>
        </w:rPr>
        <w:t>acteurs culturels</w:t>
      </w:r>
      <w:r w:rsidRPr="000A26C1">
        <w:rPr>
          <w:rFonts w:ascii="Marianne" w:hAnsi="Marianne"/>
          <w:b/>
          <w:bCs/>
          <w:sz w:val="20"/>
          <w:szCs w:val="20"/>
        </w:rPr>
        <w:t>.</w:t>
      </w:r>
      <w:r w:rsidR="00416C05" w:rsidRPr="000A26C1">
        <w:rPr>
          <w:rFonts w:ascii="Marianne" w:hAnsi="Marianne"/>
          <w:b/>
          <w:bCs/>
          <w:sz w:val="20"/>
          <w:szCs w:val="20"/>
        </w:rPr>
        <w:t xml:space="preserve"> </w:t>
      </w:r>
      <w:r w:rsidRPr="000A26C1">
        <w:rPr>
          <w:rFonts w:ascii="Marianne" w:hAnsi="Marianne"/>
          <w:sz w:val="20"/>
          <w:szCs w:val="20"/>
        </w:rPr>
        <w:t xml:space="preserve">Si votre candidature est retenue, vous en serez informé </w:t>
      </w:r>
      <w:r w:rsidR="001166FB" w:rsidRPr="000C3189">
        <w:rPr>
          <w:rFonts w:ascii="Marianne" w:hAnsi="Marianne"/>
          <w:sz w:val="20"/>
          <w:szCs w:val="20"/>
        </w:rPr>
        <w:t>da</w:t>
      </w:r>
      <w:r w:rsidR="00CD21FB" w:rsidRPr="000C3189">
        <w:rPr>
          <w:rFonts w:ascii="Marianne" w:hAnsi="Marianne"/>
          <w:sz w:val="20"/>
          <w:szCs w:val="20"/>
        </w:rPr>
        <w:t>n</w:t>
      </w:r>
      <w:r w:rsidR="001166FB" w:rsidRPr="000C3189">
        <w:rPr>
          <w:rFonts w:ascii="Marianne" w:hAnsi="Marianne"/>
          <w:sz w:val="20"/>
          <w:szCs w:val="20"/>
        </w:rPr>
        <w:t xml:space="preserve">s la première quinzaine </w:t>
      </w:r>
      <w:r w:rsidR="000C3189" w:rsidRPr="000C3189">
        <w:rPr>
          <w:rFonts w:ascii="Marianne" w:hAnsi="Marianne"/>
          <w:sz w:val="20"/>
          <w:szCs w:val="20"/>
        </w:rPr>
        <w:t>d’avril</w:t>
      </w:r>
      <w:r w:rsidRPr="000C3189">
        <w:rPr>
          <w:rFonts w:ascii="Marianne" w:hAnsi="Marianne"/>
          <w:sz w:val="20"/>
          <w:szCs w:val="20"/>
        </w:rPr>
        <w:t xml:space="preserve"> 2025</w:t>
      </w:r>
      <w:r w:rsidRPr="000A26C1">
        <w:rPr>
          <w:rFonts w:ascii="Marianne" w:hAnsi="Marianne"/>
          <w:sz w:val="20"/>
          <w:szCs w:val="20"/>
        </w:rPr>
        <w:t xml:space="preserve"> et mis en relation avec les enseignants</w:t>
      </w:r>
      <w:r w:rsidR="002D6A86">
        <w:rPr>
          <w:rFonts w:ascii="Marianne" w:hAnsi="Marianne"/>
          <w:sz w:val="20"/>
          <w:szCs w:val="20"/>
        </w:rPr>
        <w:t>, les conseillers pédagogiques et les coordonnateurs arts et culture des DSDEN</w:t>
      </w:r>
      <w:r w:rsidRPr="000A26C1">
        <w:rPr>
          <w:rFonts w:ascii="Marianne" w:hAnsi="Marianne"/>
          <w:sz w:val="20"/>
          <w:szCs w:val="20"/>
        </w:rPr>
        <w:t xml:space="preserve"> pour coconstruire le projet </w:t>
      </w:r>
      <w:r w:rsidR="008C0AFE">
        <w:rPr>
          <w:rFonts w:ascii="Marianne" w:hAnsi="Marianne"/>
          <w:sz w:val="20"/>
          <w:szCs w:val="20"/>
        </w:rPr>
        <w:t xml:space="preserve">d’éducation artistique et culturelle </w:t>
      </w:r>
      <w:r w:rsidRPr="000A26C1">
        <w:rPr>
          <w:rFonts w:ascii="Marianne" w:hAnsi="Marianne"/>
          <w:sz w:val="20"/>
          <w:szCs w:val="20"/>
        </w:rPr>
        <w:t xml:space="preserve">avec eux entre </w:t>
      </w:r>
      <w:r w:rsidR="00200CB8">
        <w:rPr>
          <w:rFonts w:ascii="Marianne" w:hAnsi="Marianne"/>
          <w:sz w:val="20"/>
          <w:szCs w:val="20"/>
        </w:rPr>
        <w:t>avril et septembre</w:t>
      </w:r>
      <w:r w:rsidRPr="000A26C1">
        <w:rPr>
          <w:rFonts w:ascii="Marianne" w:hAnsi="Marianne"/>
          <w:sz w:val="20"/>
          <w:szCs w:val="20"/>
        </w:rPr>
        <w:t xml:space="preserve">. </w:t>
      </w:r>
      <w:r w:rsidR="00D04C7F">
        <w:rPr>
          <w:rFonts w:ascii="Marianne" w:hAnsi="Marianne"/>
          <w:sz w:val="20"/>
          <w:szCs w:val="20"/>
        </w:rPr>
        <w:t>Vous serez également informés des modalités de</w:t>
      </w:r>
      <w:r w:rsidR="00D04C7F" w:rsidRPr="00D04C7F">
        <w:rPr>
          <w:rFonts w:ascii="Marianne" w:hAnsi="Marianne"/>
          <w:sz w:val="20"/>
          <w:szCs w:val="20"/>
        </w:rPr>
        <w:t xml:space="preserve"> mise en œuvre </w:t>
      </w:r>
      <w:r w:rsidR="00D04C7F">
        <w:rPr>
          <w:rFonts w:ascii="Marianne" w:hAnsi="Marianne"/>
          <w:sz w:val="20"/>
          <w:szCs w:val="20"/>
        </w:rPr>
        <w:t xml:space="preserve">qui </w:t>
      </w:r>
      <w:r w:rsidR="00D04C7F" w:rsidRPr="00D04C7F">
        <w:rPr>
          <w:rFonts w:ascii="Marianne" w:hAnsi="Marianne"/>
          <w:sz w:val="20"/>
          <w:szCs w:val="20"/>
        </w:rPr>
        <w:t>pourr</w:t>
      </w:r>
      <w:r w:rsidR="00D04C7F">
        <w:rPr>
          <w:rFonts w:ascii="Marianne" w:hAnsi="Marianne"/>
          <w:sz w:val="20"/>
          <w:szCs w:val="20"/>
        </w:rPr>
        <w:t>ont</w:t>
      </w:r>
      <w:r w:rsidR="00D04C7F" w:rsidRPr="00D04C7F">
        <w:rPr>
          <w:rFonts w:ascii="Marianne" w:hAnsi="Marianne"/>
          <w:sz w:val="20"/>
          <w:szCs w:val="20"/>
        </w:rPr>
        <w:t xml:space="preserve"> varier en fonction des contractualisations avec les collectivités territoriales</w:t>
      </w:r>
      <w:r w:rsidR="00D04C7F">
        <w:rPr>
          <w:rFonts w:ascii="Marianne" w:hAnsi="Marianne"/>
          <w:sz w:val="20"/>
          <w:szCs w:val="20"/>
        </w:rPr>
        <w:t>.</w:t>
      </w:r>
    </w:p>
    <w:tbl>
      <w:tblPr>
        <w:tblStyle w:val="Grilledutableau"/>
        <w:tblW w:w="10509" w:type="dxa"/>
        <w:tblLook w:val="04A0" w:firstRow="1" w:lastRow="0" w:firstColumn="1" w:lastColumn="0" w:noHBand="0" w:noVBand="1"/>
      </w:tblPr>
      <w:tblGrid>
        <w:gridCol w:w="10509"/>
      </w:tblGrid>
      <w:tr w:rsidR="00FC57AC" w:rsidRPr="000A26C1" w14:paraId="11B79560" w14:textId="77777777" w:rsidTr="00D04C7F">
        <w:trPr>
          <w:trHeight w:val="318"/>
        </w:trPr>
        <w:tc>
          <w:tcPr>
            <w:tcW w:w="10509" w:type="dxa"/>
          </w:tcPr>
          <w:p w14:paraId="4C16F0DE" w14:textId="1F402FF7" w:rsidR="00FC57AC" w:rsidRPr="000A26C1" w:rsidRDefault="00FC57AC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0A26C1">
              <w:rPr>
                <w:rFonts w:ascii="Marianne" w:hAnsi="Marianne"/>
                <w:b/>
                <w:bCs/>
                <w:sz w:val="20"/>
                <w:szCs w:val="20"/>
              </w:rPr>
              <w:t xml:space="preserve">Nom </w:t>
            </w:r>
            <w:r w:rsidR="00416C05" w:rsidRPr="000A26C1">
              <w:rPr>
                <w:rFonts w:ascii="Marianne" w:hAnsi="Marianne"/>
                <w:b/>
                <w:bCs/>
                <w:sz w:val="20"/>
                <w:szCs w:val="20"/>
              </w:rPr>
              <w:t xml:space="preserve">et coordonnées (adresse postale, </w:t>
            </w:r>
            <w:r w:rsidR="000A26C1">
              <w:rPr>
                <w:rFonts w:ascii="Marianne" w:hAnsi="Marianne"/>
                <w:b/>
                <w:bCs/>
                <w:sz w:val="20"/>
                <w:szCs w:val="20"/>
              </w:rPr>
              <w:t>courriel</w:t>
            </w:r>
            <w:r w:rsidR="00416C05" w:rsidRPr="000A26C1">
              <w:rPr>
                <w:rFonts w:ascii="Marianne" w:hAnsi="Marianne"/>
                <w:b/>
                <w:bCs/>
                <w:sz w:val="20"/>
                <w:szCs w:val="20"/>
              </w:rPr>
              <w:t xml:space="preserve">, téléphone) </w:t>
            </w:r>
            <w:r w:rsidRPr="000A26C1">
              <w:rPr>
                <w:rFonts w:ascii="Marianne" w:hAnsi="Marianne"/>
                <w:b/>
                <w:bCs/>
                <w:sz w:val="20"/>
                <w:szCs w:val="20"/>
              </w:rPr>
              <w:t>du porteur de projet</w:t>
            </w:r>
          </w:p>
        </w:tc>
      </w:tr>
      <w:tr w:rsidR="00FC57AC" w:rsidRPr="000A26C1" w14:paraId="227B5A4C" w14:textId="77777777" w:rsidTr="00D04C7F">
        <w:trPr>
          <w:trHeight w:val="318"/>
        </w:trPr>
        <w:tc>
          <w:tcPr>
            <w:tcW w:w="10509" w:type="dxa"/>
          </w:tcPr>
          <w:p w14:paraId="2EE5019B" w14:textId="77777777" w:rsidR="00FC57AC" w:rsidRPr="000A26C1" w:rsidRDefault="00FC57AC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FC57AC" w:rsidRPr="000A26C1" w14:paraId="5D7E738C" w14:textId="77777777" w:rsidTr="00D04C7F">
        <w:trPr>
          <w:trHeight w:val="556"/>
        </w:trPr>
        <w:tc>
          <w:tcPr>
            <w:tcW w:w="10509" w:type="dxa"/>
          </w:tcPr>
          <w:p w14:paraId="52EB2C9A" w14:textId="0B336CD7" w:rsidR="00FC57AC" w:rsidRPr="000A26C1" w:rsidRDefault="00FC57AC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0A26C1">
              <w:rPr>
                <w:rFonts w:ascii="Marianne" w:hAnsi="Marianne"/>
                <w:b/>
                <w:bCs/>
                <w:sz w:val="20"/>
                <w:szCs w:val="20"/>
              </w:rPr>
              <w:t>Nom des artistes, professionnels de la culture ou du patrimoine associés au projet</w:t>
            </w:r>
            <w:r w:rsidR="002135BB">
              <w:rPr>
                <w:rFonts w:ascii="Marianne" w:hAnsi="Marianne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C57AC" w:rsidRPr="000A26C1" w14:paraId="31104A5B" w14:textId="77777777" w:rsidTr="00D04C7F">
        <w:trPr>
          <w:trHeight w:val="564"/>
        </w:trPr>
        <w:tc>
          <w:tcPr>
            <w:tcW w:w="10509" w:type="dxa"/>
          </w:tcPr>
          <w:p w14:paraId="60AB9216" w14:textId="77777777" w:rsidR="00FC57AC" w:rsidRPr="000A26C1" w:rsidRDefault="00FC57AC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FC57AC" w:rsidRPr="000A26C1" w14:paraId="3A08FF63" w14:textId="77777777" w:rsidTr="00D04C7F">
        <w:trPr>
          <w:trHeight w:val="626"/>
        </w:trPr>
        <w:tc>
          <w:tcPr>
            <w:tcW w:w="10509" w:type="dxa"/>
          </w:tcPr>
          <w:p w14:paraId="0FB68A0F" w14:textId="4364F585" w:rsidR="00FC57AC" w:rsidRPr="000A26C1" w:rsidRDefault="00FC57AC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0A26C1">
              <w:rPr>
                <w:rFonts w:ascii="Marianne" w:hAnsi="Marianne"/>
                <w:b/>
                <w:bCs/>
                <w:sz w:val="20"/>
                <w:szCs w:val="20"/>
              </w:rPr>
              <w:t>Nom d’une structure culturelle partenaire (non obligatoire)</w:t>
            </w:r>
          </w:p>
        </w:tc>
      </w:tr>
      <w:tr w:rsidR="00FC57AC" w:rsidRPr="000A26C1" w14:paraId="61A72E13" w14:textId="77777777" w:rsidTr="00D04C7F">
        <w:trPr>
          <w:trHeight w:val="626"/>
        </w:trPr>
        <w:tc>
          <w:tcPr>
            <w:tcW w:w="10509" w:type="dxa"/>
          </w:tcPr>
          <w:p w14:paraId="3953DF38" w14:textId="77777777" w:rsidR="00FC57AC" w:rsidRPr="000A26C1" w:rsidRDefault="00FC57AC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565C6F" w:rsidRPr="000A26C1" w14:paraId="7AC53403" w14:textId="77777777" w:rsidTr="00D04C7F">
        <w:trPr>
          <w:trHeight w:val="626"/>
        </w:trPr>
        <w:tc>
          <w:tcPr>
            <w:tcW w:w="10509" w:type="dxa"/>
          </w:tcPr>
          <w:p w14:paraId="61334CB1" w14:textId="14D8EE78" w:rsidR="00565C6F" w:rsidRPr="000A26C1" w:rsidRDefault="00565C6F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0A26C1">
              <w:rPr>
                <w:rFonts w:ascii="Marianne" w:hAnsi="Marianne"/>
                <w:b/>
                <w:bCs/>
                <w:sz w:val="20"/>
                <w:szCs w:val="20"/>
              </w:rPr>
              <w:t>Estimation du niveau de classe ou tranche d'âge des élèves (cela sera précisé avec les partenaires de l'éducation nationale si votre candidature est retenue)</w:t>
            </w:r>
          </w:p>
          <w:p w14:paraId="0E9EBCFF" w14:textId="348EDDDB" w:rsidR="00565C6F" w:rsidRPr="000A26C1" w:rsidRDefault="00565C6F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565C6F" w:rsidRPr="000A26C1" w14:paraId="5D07041E" w14:textId="77777777" w:rsidTr="00D04C7F">
        <w:trPr>
          <w:trHeight w:val="402"/>
        </w:trPr>
        <w:tc>
          <w:tcPr>
            <w:tcW w:w="10509" w:type="dxa"/>
          </w:tcPr>
          <w:p w14:paraId="3866DBB2" w14:textId="5B4A964C" w:rsidR="00565C6F" w:rsidRPr="000A26C1" w:rsidRDefault="00565C6F">
            <w:pPr>
              <w:rPr>
                <w:rFonts w:ascii="Marianne" w:hAnsi="Marianne"/>
                <w:sz w:val="20"/>
                <w:szCs w:val="20"/>
              </w:rPr>
            </w:pPr>
            <w:r w:rsidRPr="000A26C1">
              <w:rPr>
                <w:rFonts w:ascii="Marianne" w:hAnsi="Marianne"/>
                <w:sz w:val="20"/>
                <w:szCs w:val="20"/>
              </w:rPr>
              <w:t>Maternelle :</w:t>
            </w:r>
          </w:p>
        </w:tc>
      </w:tr>
      <w:tr w:rsidR="001112FB" w:rsidRPr="000A26C1" w14:paraId="41E6AEFD" w14:textId="77777777" w:rsidTr="00D04C7F">
        <w:trPr>
          <w:trHeight w:val="402"/>
        </w:trPr>
        <w:tc>
          <w:tcPr>
            <w:tcW w:w="10509" w:type="dxa"/>
          </w:tcPr>
          <w:p w14:paraId="7E8B5271" w14:textId="492F07BE" w:rsidR="001112FB" w:rsidRPr="000A26C1" w:rsidRDefault="001112FB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Primaire :</w:t>
            </w:r>
          </w:p>
        </w:tc>
      </w:tr>
      <w:tr w:rsidR="00565C6F" w:rsidRPr="000A26C1" w14:paraId="4184A614" w14:textId="77777777" w:rsidTr="00D04C7F">
        <w:trPr>
          <w:trHeight w:val="437"/>
        </w:trPr>
        <w:tc>
          <w:tcPr>
            <w:tcW w:w="10509" w:type="dxa"/>
          </w:tcPr>
          <w:p w14:paraId="35EF89C2" w14:textId="6CE1EBD1" w:rsidR="00565C6F" w:rsidRPr="000A26C1" w:rsidRDefault="001112FB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Collège / lycée :</w:t>
            </w:r>
          </w:p>
        </w:tc>
      </w:tr>
      <w:tr w:rsidR="00416C05" w:rsidRPr="000A26C1" w14:paraId="142EA4D0" w14:textId="77777777" w:rsidTr="00D04C7F">
        <w:trPr>
          <w:trHeight w:val="1899"/>
        </w:trPr>
        <w:tc>
          <w:tcPr>
            <w:tcW w:w="10509" w:type="dxa"/>
          </w:tcPr>
          <w:p w14:paraId="531BA5B5" w14:textId="77777777" w:rsidR="00416C05" w:rsidRPr="000A26C1" w:rsidRDefault="00416C05" w:rsidP="00565C6F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0A26C1">
              <w:rPr>
                <w:rFonts w:ascii="Marianne" w:hAnsi="Marianne"/>
                <w:b/>
                <w:bCs/>
                <w:sz w:val="20"/>
                <w:szCs w:val="20"/>
              </w:rPr>
              <w:t xml:space="preserve">Domaines artistiques et culturels                                                      </w:t>
            </w:r>
          </w:p>
          <w:p w14:paraId="245962C3" w14:textId="7E1005C6" w:rsidR="00416C05" w:rsidRPr="000A26C1" w:rsidRDefault="00416C05" w:rsidP="00565C6F">
            <w:pPr>
              <w:rPr>
                <w:rFonts w:ascii="Marianne" w:hAnsi="Marianne"/>
                <w:sz w:val="20"/>
                <w:szCs w:val="20"/>
              </w:rPr>
            </w:pPr>
            <w:r w:rsidRPr="000A26C1">
              <w:rPr>
                <w:rFonts w:ascii="Marianne" w:hAnsi="Marianne"/>
                <w:sz w:val="20"/>
                <w:szCs w:val="20"/>
              </w:rPr>
              <w:t>Patrimoines : Monuments historiques, Arch</w:t>
            </w:r>
            <w:r w:rsidRPr="000A26C1">
              <w:rPr>
                <w:rFonts w:ascii="Marianne" w:hAnsi="Marianne" w:cs="Marianne"/>
                <w:sz w:val="20"/>
                <w:szCs w:val="20"/>
              </w:rPr>
              <w:t>é</w:t>
            </w:r>
            <w:r w:rsidRPr="000A26C1">
              <w:rPr>
                <w:rFonts w:ascii="Marianne" w:hAnsi="Marianne"/>
                <w:sz w:val="20"/>
                <w:szCs w:val="20"/>
              </w:rPr>
              <w:t>ologie, Mus</w:t>
            </w:r>
            <w:r w:rsidRPr="000A26C1">
              <w:rPr>
                <w:rFonts w:ascii="Marianne" w:hAnsi="Marianne" w:cs="Marianne"/>
                <w:sz w:val="20"/>
                <w:szCs w:val="20"/>
              </w:rPr>
              <w:t>é</w:t>
            </w:r>
            <w:r w:rsidRPr="000A26C1">
              <w:rPr>
                <w:rFonts w:ascii="Marianne" w:hAnsi="Marianne"/>
                <w:sz w:val="20"/>
                <w:szCs w:val="20"/>
              </w:rPr>
              <w:t>es, Archives, M</w:t>
            </w:r>
            <w:r w:rsidRPr="000A26C1">
              <w:rPr>
                <w:rFonts w:ascii="Marianne" w:hAnsi="Marianne" w:cs="Marianne"/>
                <w:sz w:val="20"/>
                <w:szCs w:val="20"/>
              </w:rPr>
              <w:t>é</w:t>
            </w:r>
            <w:r w:rsidRPr="000A26C1">
              <w:rPr>
                <w:rFonts w:ascii="Marianne" w:hAnsi="Marianne"/>
                <w:sz w:val="20"/>
                <w:szCs w:val="20"/>
              </w:rPr>
              <w:t>tiers d'art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Architecture ; Arts num</w:t>
            </w:r>
            <w:r w:rsidRPr="000A26C1">
              <w:rPr>
                <w:rFonts w:ascii="Marianne" w:hAnsi="Marianne" w:cs="Marianne"/>
                <w:sz w:val="20"/>
                <w:szCs w:val="20"/>
              </w:rPr>
              <w:t>é</w:t>
            </w:r>
            <w:r w:rsidRPr="000A26C1">
              <w:rPr>
                <w:rFonts w:ascii="Marianne" w:hAnsi="Marianne"/>
                <w:sz w:val="20"/>
                <w:szCs w:val="20"/>
              </w:rPr>
              <w:t>riques ; Arts visuels ; Cin</w:t>
            </w:r>
            <w:r w:rsidRPr="000A26C1">
              <w:rPr>
                <w:rFonts w:ascii="Marianne" w:hAnsi="Marianne" w:cs="Marianne"/>
                <w:sz w:val="20"/>
                <w:szCs w:val="20"/>
              </w:rPr>
              <w:t>é</w:t>
            </w:r>
            <w:r w:rsidRPr="000A26C1">
              <w:rPr>
                <w:rFonts w:ascii="Marianne" w:hAnsi="Marianne"/>
                <w:sz w:val="20"/>
                <w:szCs w:val="20"/>
              </w:rPr>
              <w:t>ma ; Danse ;  Musique ; Th</w:t>
            </w:r>
            <w:r w:rsidRPr="000A26C1">
              <w:rPr>
                <w:rFonts w:ascii="Marianne" w:hAnsi="Marianne" w:cs="Marianne"/>
                <w:sz w:val="20"/>
                <w:szCs w:val="20"/>
              </w:rPr>
              <w:t>éâ</w:t>
            </w:r>
            <w:r w:rsidRPr="000A26C1">
              <w:rPr>
                <w:rFonts w:ascii="Marianne" w:hAnsi="Marianne"/>
                <w:sz w:val="20"/>
                <w:szCs w:val="20"/>
              </w:rPr>
              <w:t>tre ; Arts de la rue ; Arts du cirque ; Marionnettes</w:t>
            </w:r>
            <w:r w:rsidR="00CD21FB">
              <w:rPr>
                <w:rFonts w:ascii="Marianne" w:hAnsi="Marianne"/>
                <w:sz w:val="20"/>
                <w:szCs w:val="20"/>
              </w:rPr>
              <w:t xml:space="preserve"> ; </w:t>
            </w:r>
            <w:r w:rsidR="00CD21FB" w:rsidRPr="000A26C1">
              <w:rPr>
                <w:rFonts w:ascii="Marianne" w:hAnsi="Marianne"/>
                <w:sz w:val="20"/>
                <w:szCs w:val="20"/>
              </w:rPr>
              <w:t>Livre et lecture, Arts du conte ; Ma</w:t>
            </w:r>
            <w:r w:rsidR="00CD21FB" w:rsidRPr="000A26C1">
              <w:rPr>
                <w:rFonts w:ascii="Marianne" w:hAnsi="Marianne" w:cs="Marianne"/>
                <w:sz w:val="20"/>
                <w:szCs w:val="20"/>
              </w:rPr>
              <w:t>î</w:t>
            </w:r>
            <w:r w:rsidR="00CD21FB" w:rsidRPr="000A26C1">
              <w:rPr>
                <w:rFonts w:ascii="Marianne" w:hAnsi="Marianne"/>
                <w:sz w:val="20"/>
                <w:szCs w:val="20"/>
              </w:rPr>
              <w:t>trise de la langue fran</w:t>
            </w:r>
            <w:r w:rsidR="00CD21FB" w:rsidRPr="000A26C1">
              <w:rPr>
                <w:rFonts w:ascii="Marianne" w:hAnsi="Marianne" w:cs="Marianne"/>
                <w:sz w:val="20"/>
                <w:szCs w:val="20"/>
              </w:rPr>
              <w:t>ç</w:t>
            </w:r>
            <w:r w:rsidR="00CD21FB" w:rsidRPr="000A26C1">
              <w:rPr>
                <w:rFonts w:ascii="Marianne" w:hAnsi="Marianne"/>
                <w:sz w:val="20"/>
                <w:szCs w:val="20"/>
              </w:rPr>
              <w:t xml:space="preserve">aise                                                         Journalisme, </w:t>
            </w:r>
            <w:r w:rsidR="00CD21FB" w:rsidRPr="000A26C1">
              <w:rPr>
                <w:rFonts w:ascii="Marianne" w:hAnsi="Marianne" w:cs="Marianne"/>
                <w:sz w:val="20"/>
                <w:szCs w:val="20"/>
              </w:rPr>
              <w:t>é</w:t>
            </w:r>
            <w:r w:rsidR="00CD21FB" w:rsidRPr="000A26C1">
              <w:rPr>
                <w:rFonts w:ascii="Marianne" w:hAnsi="Marianne"/>
                <w:sz w:val="20"/>
                <w:szCs w:val="20"/>
              </w:rPr>
              <w:t>ducations aux m</w:t>
            </w:r>
            <w:r w:rsidR="00CD21FB" w:rsidRPr="000A26C1">
              <w:rPr>
                <w:rFonts w:ascii="Marianne" w:hAnsi="Marianne" w:cs="Marianne"/>
                <w:sz w:val="20"/>
                <w:szCs w:val="20"/>
              </w:rPr>
              <w:t>é</w:t>
            </w:r>
            <w:r w:rsidR="00CD21FB" w:rsidRPr="000A26C1">
              <w:rPr>
                <w:rFonts w:ascii="Marianne" w:hAnsi="Marianne"/>
                <w:sz w:val="20"/>
                <w:szCs w:val="20"/>
              </w:rPr>
              <w:t xml:space="preserve">dias et </w:t>
            </w:r>
            <w:r w:rsidR="00CD21FB" w:rsidRPr="000A26C1">
              <w:rPr>
                <w:rFonts w:ascii="Marianne" w:hAnsi="Marianne" w:cs="Marianne"/>
                <w:sz w:val="20"/>
                <w:szCs w:val="20"/>
              </w:rPr>
              <w:t>à</w:t>
            </w:r>
            <w:r w:rsidR="00CD21FB" w:rsidRPr="000A26C1">
              <w:rPr>
                <w:rFonts w:ascii="Marianne" w:hAnsi="Marianne"/>
                <w:sz w:val="20"/>
                <w:szCs w:val="20"/>
              </w:rPr>
              <w:t xml:space="preserve"> l</w:t>
            </w:r>
            <w:r w:rsidR="00CD21FB" w:rsidRPr="000A26C1">
              <w:rPr>
                <w:rFonts w:ascii="Marianne" w:hAnsi="Marianne" w:cs="Marianne"/>
                <w:sz w:val="20"/>
                <w:szCs w:val="20"/>
              </w:rPr>
              <w:t>’</w:t>
            </w:r>
            <w:r w:rsidR="00CD21FB" w:rsidRPr="000A26C1">
              <w:rPr>
                <w:rFonts w:ascii="Marianne" w:hAnsi="Marianne"/>
                <w:sz w:val="20"/>
                <w:szCs w:val="20"/>
              </w:rPr>
              <w:t xml:space="preserve">information ; Culture scientifique et technique      </w:t>
            </w:r>
            <w:r w:rsidRPr="000A26C1">
              <w:rPr>
                <w:rFonts w:ascii="Marianne" w:hAnsi="Marianne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65C6F" w:rsidRPr="000A26C1" w14:paraId="564B2CA0" w14:textId="77777777" w:rsidTr="00D04C7F">
        <w:trPr>
          <w:trHeight w:val="626"/>
        </w:trPr>
        <w:tc>
          <w:tcPr>
            <w:tcW w:w="10509" w:type="dxa"/>
          </w:tcPr>
          <w:p w14:paraId="03EA805D" w14:textId="77777777" w:rsidR="00565C6F" w:rsidRPr="000A26C1" w:rsidRDefault="00565C6F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FC57AC" w:rsidRPr="000A26C1" w14:paraId="6B1FB154" w14:textId="77777777" w:rsidTr="00D04C7F">
        <w:trPr>
          <w:trHeight w:val="945"/>
        </w:trPr>
        <w:tc>
          <w:tcPr>
            <w:tcW w:w="10509" w:type="dxa"/>
          </w:tcPr>
          <w:p w14:paraId="0AA44FD2" w14:textId="77777777" w:rsidR="00FC57AC" w:rsidRPr="000A26C1" w:rsidRDefault="00FC57AC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0A26C1">
              <w:rPr>
                <w:rFonts w:ascii="Marianne" w:hAnsi="Marianne"/>
                <w:b/>
                <w:bCs/>
                <w:sz w:val="20"/>
                <w:szCs w:val="20"/>
              </w:rPr>
              <w:t>Note d’intention artistique et culturelle</w:t>
            </w:r>
          </w:p>
          <w:p w14:paraId="06F4B599" w14:textId="5C96EBF3" w:rsidR="00FC57AC" w:rsidRPr="000A26C1" w:rsidRDefault="00FC57AC" w:rsidP="003A2362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0A26C1">
              <w:rPr>
                <w:rFonts w:ascii="Marianne" w:hAnsi="Marianne"/>
                <w:sz w:val="20"/>
                <w:szCs w:val="20"/>
              </w:rPr>
              <w:t>Décrivez précisément ici votre démarche artistique et culturelle ; votre actualité de création ; votre processus de création à mettre en partage.</w:t>
            </w:r>
          </w:p>
        </w:tc>
      </w:tr>
      <w:tr w:rsidR="00FC57AC" w:rsidRPr="000A26C1" w14:paraId="19813163" w14:textId="77777777" w:rsidTr="00D04C7F">
        <w:trPr>
          <w:trHeight w:val="307"/>
        </w:trPr>
        <w:tc>
          <w:tcPr>
            <w:tcW w:w="10509" w:type="dxa"/>
          </w:tcPr>
          <w:p w14:paraId="4B2DAA61" w14:textId="77777777" w:rsidR="00FC57AC" w:rsidRPr="000A26C1" w:rsidRDefault="00FC57AC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FC57AC" w:rsidRPr="000A26C1" w14:paraId="74C86C8B" w14:textId="77777777" w:rsidTr="00D04C7F">
        <w:trPr>
          <w:trHeight w:val="318"/>
        </w:trPr>
        <w:tc>
          <w:tcPr>
            <w:tcW w:w="10509" w:type="dxa"/>
          </w:tcPr>
          <w:p w14:paraId="320D6E67" w14:textId="284F2DA3" w:rsidR="001112FB" w:rsidRDefault="00FC57AC">
            <w:pPr>
              <w:rPr>
                <w:rFonts w:ascii="Marianne" w:hAnsi="Marianne"/>
                <w:sz w:val="20"/>
                <w:szCs w:val="20"/>
              </w:rPr>
            </w:pPr>
            <w:r w:rsidRPr="000A26C1">
              <w:rPr>
                <w:rFonts w:ascii="Marianne" w:hAnsi="Marianne"/>
                <w:b/>
                <w:bCs/>
                <w:sz w:val="20"/>
                <w:szCs w:val="20"/>
              </w:rPr>
              <w:t>Développez ici les étapes imaginées pour ce projet</w:t>
            </w:r>
            <w:r w:rsidR="000B790D">
              <w:rPr>
                <w:rFonts w:ascii="Marianne" w:hAnsi="Marianne"/>
                <w:b/>
                <w:bCs/>
                <w:sz w:val="20"/>
                <w:szCs w:val="20"/>
              </w:rPr>
              <w:t xml:space="preserve"> (cf cahier des charges des projets fédérateurs)</w:t>
            </w:r>
            <w:r w:rsidR="00565C6F" w:rsidRPr="000A26C1">
              <w:rPr>
                <w:rFonts w:ascii="Marianne" w:hAnsi="Marianne"/>
                <w:b/>
                <w:bCs/>
                <w:sz w:val="20"/>
                <w:szCs w:val="20"/>
              </w:rPr>
              <w:t>.</w:t>
            </w:r>
            <w:r w:rsidR="00565C6F" w:rsidRPr="000A26C1">
              <w:rPr>
                <w:rFonts w:ascii="Marianne" w:hAnsi="Marianne"/>
                <w:sz w:val="20"/>
                <w:szCs w:val="20"/>
              </w:rPr>
              <w:t xml:space="preserve"> </w:t>
            </w:r>
          </w:p>
          <w:p w14:paraId="6F7EBDF3" w14:textId="208F302E" w:rsidR="00FC57AC" w:rsidRDefault="00565C6F">
            <w:pPr>
              <w:rPr>
                <w:rFonts w:ascii="Marianne" w:eastAsia="Times New Roman" w:hAnsi="Marianne" w:cstheme="minorHAnsi"/>
                <w:sz w:val="20"/>
                <w:szCs w:val="20"/>
                <w:lang w:eastAsia="fr-FR"/>
              </w:rPr>
            </w:pPr>
            <w:r w:rsidRPr="000A26C1">
              <w:rPr>
                <w:rFonts w:ascii="Marianne" w:eastAsia="Times New Roman" w:hAnsi="Marianne" w:cstheme="minorHAnsi"/>
                <w:b/>
                <w:sz w:val="20"/>
                <w:szCs w:val="20"/>
                <w:lang w:eastAsia="fr-FR"/>
              </w:rPr>
              <w:t>Le projet fédérateur comporte</w:t>
            </w:r>
            <w:r w:rsidRPr="000A26C1">
              <w:rPr>
                <w:rFonts w:ascii="Marianne" w:eastAsia="Times New Roman" w:hAnsi="Marianne" w:cstheme="minorHAnsi"/>
                <w:sz w:val="20"/>
                <w:szCs w:val="20"/>
                <w:lang w:eastAsia="fr-FR"/>
              </w:rPr>
              <w:t xml:space="preserve"> </w:t>
            </w:r>
            <w:r w:rsidR="001112FB">
              <w:rPr>
                <w:rFonts w:ascii="Marianne" w:eastAsia="Times New Roman" w:hAnsi="Marianne" w:cstheme="minorHAnsi"/>
                <w:sz w:val="20"/>
                <w:szCs w:val="20"/>
                <w:lang w:eastAsia="fr-FR"/>
              </w:rPr>
              <w:t xml:space="preserve">de </w:t>
            </w:r>
            <w:r w:rsidRPr="000A26C1">
              <w:rPr>
                <w:rFonts w:ascii="Marianne" w:eastAsia="Times New Roman" w:hAnsi="Marianne" w:cstheme="minorHAnsi"/>
                <w:sz w:val="20"/>
                <w:szCs w:val="20"/>
                <w:lang w:eastAsia="fr-FR"/>
              </w:rPr>
              <w:t xml:space="preserve">6h </w:t>
            </w:r>
            <w:r w:rsidR="001112FB">
              <w:rPr>
                <w:rFonts w:ascii="Marianne" w:eastAsia="Times New Roman" w:hAnsi="Marianne" w:cstheme="minorHAnsi"/>
                <w:sz w:val="20"/>
                <w:szCs w:val="20"/>
                <w:lang w:eastAsia="fr-FR"/>
              </w:rPr>
              <w:t xml:space="preserve">à 10h </w:t>
            </w:r>
            <w:r w:rsidRPr="000A26C1">
              <w:rPr>
                <w:rFonts w:ascii="Marianne" w:eastAsia="Times New Roman" w:hAnsi="Marianne" w:cstheme="minorHAnsi"/>
                <w:sz w:val="20"/>
                <w:szCs w:val="20"/>
                <w:lang w:eastAsia="fr-FR"/>
              </w:rPr>
              <w:t xml:space="preserve">d’intervention artistique et culturelle par classe pour 4 classes minimum ainsi que 2 heures pour la préparation et la concertation </w:t>
            </w:r>
            <w:r w:rsidR="0082645D">
              <w:rPr>
                <w:rFonts w:ascii="Marianne" w:eastAsia="Times New Roman" w:hAnsi="Marianne" w:cstheme="minorHAnsi"/>
                <w:sz w:val="20"/>
                <w:szCs w:val="20"/>
                <w:lang w:eastAsia="fr-FR"/>
              </w:rPr>
              <w:t>par projet et 2 heures d’atelier de pratique artistique pour</w:t>
            </w:r>
            <w:r w:rsidRPr="000A26C1">
              <w:rPr>
                <w:rFonts w:ascii="Marianne" w:eastAsia="Times New Roman" w:hAnsi="Marianne" w:cstheme="minorHAnsi"/>
                <w:sz w:val="20"/>
                <w:szCs w:val="20"/>
                <w:lang w:eastAsia="fr-FR"/>
              </w:rPr>
              <w:t xml:space="preserve"> les enseignants</w:t>
            </w:r>
            <w:r w:rsidR="0082645D">
              <w:rPr>
                <w:rFonts w:ascii="Marianne" w:eastAsia="Times New Roman" w:hAnsi="Marianne" w:cstheme="minorHAnsi"/>
                <w:sz w:val="20"/>
                <w:szCs w:val="20"/>
                <w:lang w:eastAsia="fr-FR"/>
              </w:rPr>
              <w:t xml:space="preserve"> par projet</w:t>
            </w:r>
            <w:r w:rsidRPr="000A26C1">
              <w:rPr>
                <w:rFonts w:ascii="Marianne" w:eastAsia="Times New Roman" w:hAnsi="Marianne" w:cstheme="minorHAnsi"/>
                <w:sz w:val="20"/>
                <w:szCs w:val="20"/>
                <w:lang w:eastAsia="fr-FR"/>
              </w:rPr>
              <w:t xml:space="preserve">. </w:t>
            </w:r>
            <w:r w:rsidR="00907A22">
              <w:rPr>
                <w:rFonts w:ascii="Marianne" w:eastAsia="Times New Roman" w:hAnsi="Marianne" w:cstheme="minorHAnsi"/>
                <w:sz w:val="20"/>
                <w:szCs w:val="20"/>
                <w:lang w:eastAsia="fr-FR"/>
              </w:rPr>
              <w:t>Il comporte les 3 piliers de l’EAC.</w:t>
            </w:r>
          </w:p>
          <w:p w14:paraId="026FAEF3" w14:textId="487DF686" w:rsidR="001112FB" w:rsidRPr="000A26C1" w:rsidRDefault="001112FB">
            <w:pPr>
              <w:rPr>
                <w:rFonts w:ascii="Marianne" w:hAnsi="Marianne"/>
                <w:sz w:val="20"/>
                <w:szCs w:val="20"/>
              </w:rPr>
            </w:pPr>
            <w:r w:rsidRPr="000B790D">
              <w:rPr>
                <w:rFonts w:ascii="Marianne" w:hAnsi="Marianne"/>
                <w:b/>
                <w:bCs/>
                <w:sz w:val="20"/>
                <w:szCs w:val="20"/>
              </w:rPr>
              <w:t>La résidence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0B790D">
              <w:rPr>
                <w:rFonts w:ascii="Marianne" w:hAnsi="Marianne"/>
                <w:sz w:val="20"/>
                <w:szCs w:val="20"/>
              </w:rPr>
              <w:t>comporte 60 heures d’intervention artistique sur l’ensemble d</w:t>
            </w:r>
            <w:r w:rsidR="0082645D">
              <w:rPr>
                <w:rFonts w:ascii="Marianne" w:hAnsi="Marianne"/>
                <w:sz w:val="20"/>
                <w:szCs w:val="20"/>
              </w:rPr>
              <w:t>e</w:t>
            </w:r>
            <w:r w:rsidR="000B790D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82645D">
              <w:rPr>
                <w:rFonts w:ascii="Marianne" w:hAnsi="Marianne"/>
                <w:sz w:val="20"/>
                <w:szCs w:val="20"/>
              </w:rPr>
              <w:t>l’</w:t>
            </w:r>
            <w:r w:rsidR="000B790D">
              <w:rPr>
                <w:rFonts w:ascii="Marianne" w:hAnsi="Marianne"/>
                <w:sz w:val="20"/>
                <w:szCs w:val="20"/>
              </w:rPr>
              <w:t>établissement</w:t>
            </w:r>
          </w:p>
        </w:tc>
      </w:tr>
      <w:tr w:rsidR="00022D36" w:rsidRPr="000A26C1" w14:paraId="527A33FB" w14:textId="77777777" w:rsidTr="00D04C7F">
        <w:trPr>
          <w:trHeight w:val="318"/>
        </w:trPr>
        <w:tc>
          <w:tcPr>
            <w:tcW w:w="10509" w:type="dxa"/>
          </w:tcPr>
          <w:p w14:paraId="4421745F" w14:textId="77777777" w:rsidR="00022D36" w:rsidRPr="000A26C1" w:rsidRDefault="00022D36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022D36" w:rsidRPr="000A26C1" w14:paraId="27FE0E20" w14:textId="77777777" w:rsidTr="00D04C7F">
        <w:trPr>
          <w:trHeight w:val="318"/>
        </w:trPr>
        <w:tc>
          <w:tcPr>
            <w:tcW w:w="10509" w:type="dxa"/>
          </w:tcPr>
          <w:p w14:paraId="02A5A6D6" w14:textId="2D447956" w:rsidR="00022D36" w:rsidRPr="000A26C1" w:rsidRDefault="00022D36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0A26C1">
              <w:rPr>
                <w:rFonts w:ascii="Marianne" w:hAnsi="Marianne"/>
                <w:b/>
                <w:bCs/>
                <w:sz w:val="20"/>
                <w:szCs w:val="20"/>
              </w:rPr>
              <w:t>Précisez ici les 3 piliers de l’EAC</w:t>
            </w:r>
            <w:r w:rsidR="00F80F40" w:rsidRPr="000A26C1">
              <w:rPr>
                <w:rFonts w:ascii="Marianne" w:hAnsi="Marianne"/>
                <w:b/>
                <w:bCs/>
                <w:sz w:val="20"/>
                <w:szCs w:val="20"/>
              </w:rPr>
              <w:t xml:space="preserve"> envisagés </w:t>
            </w:r>
          </w:p>
        </w:tc>
      </w:tr>
      <w:tr w:rsidR="00416C05" w:rsidRPr="000A26C1" w14:paraId="32B0BA8B" w14:textId="77777777" w:rsidTr="00D04C7F">
        <w:trPr>
          <w:trHeight w:val="307"/>
        </w:trPr>
        <w:tc>
          <w:tcPr>
            <w:tcW w:w="10509" w:type="dxa"/>
          </w:tcPr>
          <w:p w14:paraId="39335280" w14:textId="525A469E" w:rsidR="00416C05" w:rsidRPr="000A26C1" w:rsidRDefault="00022D36">
            <w:pPr>
              <w:rPr>
                <w:rFonts w:ascii="Marianne" w:hAnsi="Marianne"/>
                <w:sz w:val="20"/>
                <w:szCs w:val="20"/>
              </w:rPr>
            </w:pPr>
            <w:r w:rsidRPr="000A26C1">
              <w:rPr>
                <w:rFonts w:ascii="Marianne" w:hAnsi="Marianne"/>
                <w:b/>
                <w:bCs/>
                <w:sz w:val="20"/>
                <w:szCs w:val="20"/>
              </w:rPr>
              <w:t>Rencontrer :</w:t>
            </w:r>
            <w:r w:rsidRPr="000A26C1">
              <w:rPr>
                <w:rFonts w:ascii="Marianne" w:hAnsi="Marianne"/>
                <w:sz w:val="20"/>
                <w:szCs w:val="20"/>
              </w:rPr>
              <w:t xml:space="preserve"> 1. Quelles sont les œuvres rencontrées par les élèves : celles de l’artiste du projet mais aussi</w:t>
            </w:r>
            <w:r w:rsidR="00F80F40" w:rsidRPr="000A26C1">
              <w:rPr>
                <w:rFonts w:ascii="Marianne" w:hAnsi="Marianne"/>
                <w:sz w:val="20"/>
                <w:szCs w:val="20"/>
              </w:rPr>
              <w:t>, le cas échéant</w:t>
            </w:r>
            <w:r w:rsidRPr="000A26C1">
              <w:rPr>
                <w:rFonts w:ascii="Marianne" w:hAnsi="Marianne"/>
                <w:sz w:val="20"/>
                <w:szCs w:val="20"/>
              </w:rPr>
              <w:t xml:space="preserve"> d'autres artistes </w:t>
            </w:r>
            <w:r w:rsidR="00F80F40" w:rsidRPr="000A26C1">
              <w:rPr>
                <w:rFonts w:ascii="Marianne" w:hAnsi="Marianne"/>
                <w:sz w:val="20"/>
                <w:szCs w:val="20"/>
              </w:rPr>
              <w:t xml:space="preserve">(concerts, spectacle, visite de musée, de monument … etc.) </w:t>
            </w:r>
            <w:r w:rsidRPr="000A26C1">
              <w:rPr>
                <w:rFonts w:ascii="Marianne" w:hAnsi="Marianne"/>
                <w:sz w:val="20"/>
                <w:szCs w:val="20"/>
              </w:rPr>
              <w:t>?</w:t>
            </w:r>
          </w:p>
        </w:tc>
      </w:tr>
      <w:tr w:rsidR="00022D36" w:rsidRPr="000A26C1" w14:paraId="2A8F9C3D" w14:textId="77777777" w:rsidTr="00D04C7F">
        <w:trPr>
          <w:trHeight w:val="307"/>
        </w:trPr>
        <w:tc>
          <w:tcPr>
            <w:tcW w:w="10509" w:type="dxa"/>
          </w:tcPr>
          <w:p w14:paraId="685546F2" w14:textId="77777777" w:rsidR="00022D36" w:rsidRPr="000A26C1" w:rsidRDefault="00022D36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022D36" w:rsidRPr="000A26C1" w14:paraId="6E0C37CD" w14:textId="77777777" w:rsidTr="00D04C7F">
        <w:trPr>
          <w:trHeight w:val="307"/>
        </w:trPr>
        <w:tc>
          <w:tcPr>
            <w:tcW w:w="10509" w:type="dxa"/>
          </w:tcPr>
          <w:p w14:paraId="39899454" w14:textId="06E8FF7E" w:rsidR="00022D36" w:rsidRPr="000A26C1" w:rsidRDefault="00022D36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0A26C1">
              <w:rPr>
                <w:rFonts w:ascii="Marianne" w:hAnsi="Marianne"/>
                <w:b/>
                <w:bCs/>
                <w:sz w:val="20"/>
                <w:szCs w:val="20"/>
              </w:rPr>
              <w:lastRenderedPageBreak/>
              <w:t xml:space="preserve">Pratiquer : 2. </w:t>
            </w:r>
            <w:r w:rsidRPr="000A26C1">
              <w:rPr>
                <w:rFonts w:ascii="Marianne" w:hAnsi="Marianne"/>
                <w:sz w:val="20"/>
                <w:szCs w:val="20"/>
              </w:rPr>
              <w:t xml:space="preserve">Quelles sont les pratiques </w:t>
            </w:r>
            <w:r w:rsidR="001166FB">
              <w:rPr>
                <w:rFonts w:ascii="Marianne" w:hAnsi="Marianne"/>
                <w:sz w:val="20"/>
                <w:szCs w:val="20"/>
              </w:rPr>
              <w:t xml:space="preserve">artistiques </w:t>
            </w:r>
            <w:r w:rsidRPr="000A26C1">
              <w:rPr>
                <w:rFonts w:ascii="Marianne" w:hAnsi="Marianne"/>
                <w:sz w:val="20"/>
                <w:szCs w:val="20"/>
              </w:rPr>
              <w:t>proposées aux élèves afin qu’ils expérimentent le processus de création propre à l’artiste du projet ou aux savoir-faire du professionnel du patrimoine ou de la culture ?</w:t>
            </w:r>
          </w:p>
        </w:tc>
      </w:tr>
      <w:tr w:rsidR="00022D36" w:rsidRPr="000A26C1" w14:paraId="61D1AAFA" w14:textId="77777777" w:rsidTr="00D04C7F">
        <w:trPr>
          <w:trHeight w:val="307"/>
        </w:trPr>
        <w:tc>
          <w:tcPr>
            <w:tcW w:w="10509" w:type="dxa"/>
          </w:tcPr>
          <w:p w14:paraId="0938C45C" w14:textId="77777777" w:rsidR="00022D36" w:rsidRPr="000A26C1" w:rsidRDefault="00022D36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022D36" w:rsidRPr="000A26C1" w14:paraId="34E72D38" w14:textId="77777777" w:rsidTr="00D04C7F">
        <w:trPr>
          <w:trHeight w:val="318"/>
        </w:trPr>
        <w:tc>
          <w:tcPr>
            <w:tcW w:w="10509" w:type="dxa"/>
          </w:tcPr>
          <w:p w14:paraId="4D1EE294" w14:textId="0FC449EF" w:rsidR="00022D36" w:rsidRPr="000A26C1" w:rsidRDefault="00022D36" w:rsidP="00416C05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0A26C1">
              <w:rPr>
                <w:rFonts w:ascii="Marianne" w:hAnsi="Marianne"/>
                <w:b/>
                <w:bCs/>
                <w:sz w:val="20"/>
                <w:szCs w:val="20"/>
              </w:rPr>
              <w:t xml:space="preserve">Connaître : 3. </w:t>
            </w:r>
            <w:r w:rsidR="001166FB">
              <w:rPr>
                <w:rFonts w:ascii="Marianne" w:hAnsi="Marianne"/>
                <w:b/>
                <w:bCs/>
                <w:sz w:val="20"/>
                <w:szCs w:val="20"/>
              </w:rPr>
              <w:t xml:space="preserve">Temps d’échange et d’interprétation avec les élèves. </w:t>
            </w:r>
            <w:r w:rsidR="00F80F40" w:rsidRPr="000A26C1">
              <w:rPr>
                <w:rFonts w:ascii="Marianne" w:hAnsi="Marianne"/>
                <w:sz w:val="20"/>
                <w:szCs w:val="20"/>
              </w:rPr>
              <w:t>Quelles sont l</w:t>
            </w:r>
            <w:r w:rsidRPr="000A26C1">
              <w:rPr>
                <w:rFonts w:ascii="Marianne" w:hAnsi="Marianne"/>
                <w:sz w:val="20"/>
                <w:szCs w:val="20"/>
              </w:rPr>
              <w:t>es références spécifiques permettant de donner des clés de compréhension historiques, esthétiques et thématiques dans le domaine abordé</w:t>
            </w:r>
            <w:r w:rsidR="00F80F40" w:rsidRPr="000A26C1">
              <w:rPr>
                <w:rFonts w:ascii="Marianne" w:hAnsi="Marianne"/>
                <w:sz w:val="20"/>
                <w:szCs w:val="20"/>
              </w:rPr>
              <w:t xml:space="preserve"> ? </w:t>
            </w:r>
            <w:r w:rsidRPr="000A26C1">
              <w:rPr>
                <w:rFonts w:ascii="Marianne" w:hAnsi="Marianne"/>
                <w:sz w:val="20"/>
                <w:szCs w:val="20"/>
              </w:rPr>
              <w:t xml:space="preserve">Ces clés sont données aux enseignants pour qu’ils puissent faire le lien entre </w:t>
            </w:r>
            <w:r w:rsidR="00F80F40" w:rsidRPr="000A26C1">
              <w:rPr>
                <w:rFonts w:ascii="Marianne" w:hAnsi="Marianne"/>
                <w:sz w:val="20"/>
                <w:szCs w:val="20"/>
              </w:rPr>
              <w:t>votre proposition</w:t>
            </w:r>
            <w:r w:rsidRPr="000A26C1">
              <w:rPr>
                <w:rFonts w:ascii="Marianne" w:hAnsi="Marianne"/>
                <w:sz w:val="20"/>
                <w:szCs w:val="20"/>
              </w:rPr>
              <w:t xml:space="preserve"> et les programmes scolaires</w:t>
            </w:r>
            <w:r w:rsidR="00F80F40" w:rsidRPr="000A26C1">
              <w:rPr>
                <w:rFonts w:ascii="Marianne" w:hAnsi="Marianne"/>
                <w:sz w:val="20"/>
                <w:szCs w:val="20"/>
              </w:rPr>
              <w:t>.</w:t>
            </w:r>
            <w:r w:rsidRPr="000A26C1">
              <w:rPr>
                <w:rFonts w:ascii="Marianne" w:hAnsi="Marianne"/>
                <w:sz w:val="20"/>
                <w:szCs w:val="20"/>
              </w:rPr>
              <w:t xml:space="preserve"> </w:t>
            </w:r>
            <w:r w:rsidR="00F80F40" w:rsidRPr="000A26C1">
              <w:rPr>
                <w:rFonts w:ascii="Marianne" w:hAnsi="Marianne"/>
                <w:sz w:val="20"/>
                <w:szCs w:val="20"/>
              </w:rPr>
              <w:t>Ils pourront</w:t>
            </w:r>
            <w:r w:rsidRPr="000A26C1">
              <w:rPr>
                <w:rFonts w:ascii="Marianne" w:hAnsi="Marianne"/>
                <w:sz w:val="20"/>
                <w:szCs w:val="20"/>
              </w:rPr>
              <w:t xml:space="preserve"> ainsi</w:t>
            </w:r>
            <w:r w:rsidR="00F80F40" w:rsidRPr="000A26C1">
              <w:rPr>
                <w:rFonts w:ascii="Marianne" w:hAnsi="Marianne"/>
                <w:sz w:val="20"/>
                <w:szCs w:val="20"/>
              </w:rPr>
              <w:t xml:space="preserve"> exploiter et prolonger le travail réalisé en partenariat avec vous dans le cadre</w:t>
            </w:r>
            <w:r w:rsidR="00CD21FB">
              <w:rPr>
                <w:rFonts w:ascii="Marianne" w:hAnsi="Marianne"/>
                <w:sz w:val="20"/>
                <w:szCs w:val="20"/>
              </w:rPr>
              <w:t xml:space="preserve"> des programmes</w:t>
            </w:r>
            <w:r w:rsidR="00F80F40" w:rsidRPr="000A26C1">
              <w:rPr>
                <w:rFonts w:ascii="Marianne" w:hAnsi="Marianne"/>
                <w:sz w:val="20"/>
                <w:szCs w:val="20"/>
              </w:rPr>
              <w:t xml:space="preserve"> pédagogique</w:t>
            </w:r>
            <w:r w:rsidR="00CD21FB">
              <w:rPr>
                <w:rFonts w:ascii="Marianne" w:hAnsi="Marianne"/>
                <w:sz w:val="20"/>
                <w:szCs w:val="20"/>
              </w:rPr>
              <w:t>s</w:t>
            </w:r>
            <w:r w:rsidR="00F80F40" w:rsidRPr="000A26C1">
              <w:rPr>
                <w:rFonts w:ascii="Marianne" w:hAnsi="Marianne"/>
                <w:sz w:val="20"/>
                <w:szCs w:val="20"/>
              </w:rPr>
              <w:t xml:space="preserve"> de la classe</w:t>
            </w:r>
            <w:r w:rsidR="00C735D8" w:rsidRPr="000A26C1">
              <w:rPr>
                <w:rFonts w:ascii="Marianne" w:hAnsi="Marianne"/>
                <w:sz w:val="20"/>
                <w:szCs w:val="20"/>
              </w:rPr>
              <w:t xml:space="preserve"> en dehors de votre temps de présence.</w:t>
            </w:r>
          </w:p>
        </w:tc>
      </w:tr>
      <w:tr w:rsidR="00F80F40" w:rsidRPr="000A26C1" w14:paraId="08E42CC7" w14:textId="77777777" w:rsidTr="00D04C7F">
        <w:trPr>
          <w:trHeight w:val="318"/>
        </w:trPr>
        <w:tc>
          <w:tcPr>
            <w:tcW w:w="10509" w:type="dxa"/>
          </w:tcPr>
          <w:p w14:paraId="0899A1E3" w14:textId="77777777" w:rsidR="00F80F40" w:rsidRPr="000A26C1" w:rsidRDefault="00F80F40" w:rsidP="00416C05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416C05" w:rsidRPr="000A26C1" w14:paraId="3D4A32F0" w14:textId="77777777" w:rsidTr="00D04C7F">
        <w:trPr>
          <w:trHeight w:val="318"/>
        </w:trPr>
        <w:tc>
          <w:tcPr>
            <w:tcW w:w="10509" w:type="dxa"/>
          </w:tcPr>
          <w:p w14:paraId="02A85BA2" w14:textId="5A19BF98" w:rsidR="00416C05" w:rsidRPr="000A26C1" w:rsidRDefault="00416C05" w:rsidP="00416C05">
            <w:pPr>
              <w:rPr>
                <w:rFonts w:ascii="Marianne" w:hAnsi="Marianne"/>
                <w:sz w:val="20"/>
                <w:szCs w:val="20"/>
              </w:rPr>
            </w:pPr>
            <w:r w:rsidRPr="000A26C1">
              <w:rPr>
                <w:rFonts w:ascii="Marianne" w:hAnsi="Marianne"/>
                <w:b/>
                <w:bCs/>
                <w:sz w:val="20"/>
                <w:szCs w:val="20"/>
              </w:rPr>
              <w:t>Calendrier prévisionnel</w:t>
            </w:r>
            <w:r w:rsidRPr="000A26C1"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0A26C1">
              <w:rPr>
                <w:rFonts w:ascii="Marianne" w:hAnsi="Marianne"/>
                <w:sz w:val="20"/>
                <w:szCs w:val="20"/>
              </w:rPr>
              <w:br/>
              <w:t>Précisez la ou les périodes souhaitées : Nécessairement entre septembre 2025 et juin 2026. Précisez ici vos disponibilités et la manière dont vous envisagez la temporalité.</w:t>
            </w:r>
          </w:p>
        </w:tc>
      </w:tr>
      <w:tr w:rsidR="00416C05" w:rsidRPr="000A26C1" w14:paraId="5081841A" w14:textId="77777777" w:rsidTr="00D04C7F">
        <w:trPr>
          <w:trHeight w:val="307"/>
        </w:trPr>
        <w:tc>
          <w:tcPr>
            <w:tcW w:w="10509" w:type="dxa"/>
          </w:tcPr>
          <w:p w14:paraId="6DB91BB2" w14:textId="77777777" w:rsidR="00416C05" w:rsidRPr="000A26C1" w:rsidRDefault="00416C05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5EDCC104" w14:textId="77777777" w:rsidR="00A31614" w:rsidRPr="000A26C1" w:rsidRDefault="00A31614" w:rsidP="00416C05">
      <w:pPr>
        <w:rPr>
          <w:rFonts w:ascii="Marianne" w:hAnsi="Marianne"/>
          <w:sz w:val="20"/>
          <w:szCs w:val="20"/>
        </w:rPr>
      </w:pPr>
    </w:p>
    <w:p w14:paraId="4296FF9D" w14:textId="77777777" w:rsidR="000A26C1" w:rsidRPr="000A26C1" w:rsidRDefault="000A26C1" w:rsidP="00416C05">
      <w:pPr>
        <w:rPr>
          <w:rFonts w:ascii="Marianne" w:hAnsi="Marianne"/>
          <w:sz w:val="20"/>
          <w:szCs w:val="20"/>
        </w:rPr>
      </w:pPr>
    </w:p>
    <w:p w14:paraId="60D5814A" w14:textId="79CDCDDE" w:rsidR="000A26C1" w:rsidRPr="000A26C1" w:rsidRDefault="000A26C1" w:rsidP="000A26C1">
      <w:pPr>
        <w:jc w:val="center"/>
        <w:rPr>
          <w:rFonts w:ascii="Marianne" w:hAnsi="Marianne"/>
          <w:sz w:val="20"/>
          <w:szCs w:val="20"/>
        </w:rPr>
      </w:pPr>
      <w:r w:rsidRPr="000A26C1">
        <w:rPr>
          <w:rFonts w:ascii="Marianne" w:hAnsi="Marianne"/>
          <w:noProof/>
          <w:sz w:val="20"/>
          <w:szCs w:val="20"/>
        </w:rPr>
        <w:drawing>
          <wp:inline distT="0" distB="0" distL="0" distR="0" wp14:anchorId="675FC39E" wp14:editId="5FE07BE8">
            <wp:extent cx="1510974" cy="9207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925" cy="92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26C1" w:rsidRPr="000A26C1" w:rsidSect="00416C0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E95D0" w14:textId="77777777" w:rsidR="009A5DEA" w:rsidRDefault="009A5DEA" w:rsidP="00416C05">
      <w:pPr>
        <w:spacing w:after="0" w:line="240" w:lineRule="auto"/>
      </w:pPr>
      <w:r>
        <w:separator/>
      </w:r>
    </w:p>
  </w:endnote>
  <w:endnote w:type="continuationSeparator" w:id="0">
    <w:p w14:paraId="30DD3DC3" w14:textId="77777777" w:rsidR="009A5DEA" w:rsidRDefault="009A5DEA" w:rsidP="00416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C0189" w14:textId="4511E3B5" w:rsidR="006B3740" w:rsidRDefault="006B3740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A597F6D" wp14:editId="4AE7C5B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945439314" name="MSIPCM307f495095d59d9fd00fe549" descr="{&quot;HashCode&quot;:-46873357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0CF5DB" w14:textId="346FC063" w:rsidR="006B3740" w:rsidRPr="006B3740" w:rsidRDefault="006B3740" w:rsidP="006B3740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  <w:r w:rsidRPr="006B3740"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97F6D" id="_x0000_t202" coordsize="21600,21600" o:spt="202" path="m,l,21600r21600,l21600,xe">
              <v:stroke joinstyle="miter"/>
              <v:path gradientshapeok="t" o:connecttype="rect"/>
            </v:shapetype>
            <v:shape id="MSIPCM307f495095d59d9fd00fe549" o:spid="_x0000_s1026" type="#_x0000_t202" alt="{&quot;HashCode&quot;:-46873357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1F0CF5DB" w14:textId="346FC063" w:rsidR="006B3740" w:rsidRPr="006B3740" w:rsidRDefault="006B3740" w:rsidP="006B3740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  <w:r w:rsidRPr="006B3740">
                      <w:rPr>
                        <w:rFonts w:ascii="Calibri" w:hAnsi="Calibri" w:cs="Calibri"/>
                        <w:color w:val="008000"/>
                        <w:sz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05AA3" w14:textId="77777777" w:rsidR="009A5DEA" w:rsidRDefault="009A5DEA" w:rsidP="00416C05">
      <w:pPr>
        <w:spacing w:after="0" w:line="240" w:lineRule="auto"/>
      </w:pPr>
      <w:r>
        <w:separator/>
      </w:r>
    </w:p>
  </w:footnote>
  <w:footnote w:type="continuationSeparator" w:id="0">
    <w:p w14:paraId="1B7E2BEB" w14:textId="77777777" w:rsidR="009A5DEA" w:rsidRDefault="009A5DEA" w:rsidP="00416C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14"/>
    <w:rsid w:val="000169E1"/>
    <w:rsid w:val="00022D36"/>
    <w:rsid w:val="000A26C1"/>
    <w:rsid w:val="000B790D"/>
    <w:rsid w:val="000C3189"/>
    <w:rsid w:val="001035A5"/>
    <w:rsid w:val="001112FB"/>
    <w:rsid w:val="001166FB"/>
    <w:rsid w:val="001309D7"/>
    <w:rsid w:val="00200CB8"/>
    <w:rsid w:val="002135BB"/>
    <w:rsid w:val="002D6A86"/>
    <w:rsid w:val="00396D04"/>
    <w:rsid w:val="00416C05"/>
    <w:rsid w:val="004E61CD"/>
    <w:rsid w:val="005129DF"/>
    <w:rsid w:val="00565C6F"/>
    <w:rsid w:val="005E3892"/>
    <w:rsid w:val="00672A9C"/>
    <w:rsid w:val="006B3740"/>
    <w:rsid w:val="00767A93"/>
    <w:rsid w:val="0082645D"/>
    <w:rsid w:val="00837710"/>
    <w:rsid w:val="008A1768"/>
    <w:rsid w:val="008A1F73"/>
    <w:rsid w:val="008C0AFE"/>
    <w:rsid w:val="008E5ADA"/>
    <w:rsid w:val="00907A22"/>
    <w:rsid w:val="009A5DEA"/>
    <w:rsid w:val="009D1C20"/>
    <w:rsid w:val="00A31614"/>
    <w:rsid w:val="00A70B09"/>
    <w:rsid w:val="00A82F0C"/>
    <w:rsid w:val="00A86DB8"/>
    <w:rsid w:val="00C735D8"/>
    <w:rsid w:val="00CD21FB"/>
    <w:rsid w:val="00CE44AA"/>
    <w:rsid w:val="00D04C7F"/>
    <w:rsid w:val="00E32BBB"/>
    <w:rsid w:val="00F80F40"/>
    <w:rsid w:val="00FC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405C1"/>
  <w15:chartTrackingRefBased/>
  <w15:docId w15:val="{CE86022F-03FD-4C20-B16C-7E8EFE81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31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3161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31614"/>
    <w:rPr>
      <w:color w:val="605E5C"/>
      <w:shd w:val="clear" w:color="auto" w:fill="E1DFDD"/>
    </w:rPr>
  </w:style>
  <w:style w:type="character" w:customStyle="1" w:styleId="cf01">
    <w:name w:val="cf01"/>
    <w:basedOn w:val="Policepardfaut"/>
    <w:rsid w:val="00565C6F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16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6C05"/>
  </w:style>
  <w:style w:type="paragraph" w:styleId="Pieddepage">
    <w:name w:val="footer"/>
    <w:basedOn w:val="Normal"/>
    <w:link w:val="PieddepageCar"/>
    <w:uiPriority w:val="99"/>
    <w:unhideWhenUsed/>
    <w:rsid w:val="00416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6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i-eac.drac-acreims@culture.gouv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PETIT Frédérique</dc:creator>
  <cp:keywords/>
  <dc:description/>
  <cp:lastModifiedBy>PETIT Frédérique</cp:lastModifiedBy>
  <cp:revision>21</cp:revision>
  <dcterms:created xsi:type="dcterms:W3CDTF">2024-11-07T14:02:00Z</dcterms:created>
  <dcterms:modified xsi:type="dcterms:W3CDTF">2024-12-20T13:55:00Z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f782e2-1048-4ae6-8561-ea50d7047004_Enabled">
    <vt:lpwstr>true</vt:lpwstr>
  </property>
  <property fmtid="{D5CDD505-2E9C-101B-9397-08002B2CF9AE}" pid="3" name="MSIP_Label_37f782e2-1048-4ae6-8561-ea50d7047004_SetDate">
    <vt:lpwstr>2024-12-20T13:55:52Z</vt:lpwstr>
  </property>
  <property fmtid="{D5CDD505-2E9C-101B-9397-08002B2CF9AE}" pid="4" name="MSIP_Label_37f782e2-1048-4ae6-8561-ea50d7047004_Method">
    <vt:lpwstr>Standard</vt:lpwstr>
  </property>
  <property fmtid="{D5CDD505-2E9C-101B-9397-08002B2CF9AE}" pid="5" name="MSIP_Label_37f782e2-1048-4ae6-8561-ea50d7047004_Name">
    <vt:lpwstr>Donnée Interne</vt:lpwstr>
  </property>
  <property fmtid="{D5CDD505-2E9C-101B-9397-08002B2CF9AE}" pid="6" name="MSIP_Label_37f782e2-1048-4ae6-8561-ea50d7047004_SiteId">
    <vt:lpwstr>5d0b42b2-7ba0-42b9-bd88-2dd1558bd190</vt:lpwstr>
  </property>
  <property fmtid="{D5CDD505-2E9C-101B-9397-08002B2CF9AE}" pid="7" name="MSIP_Label_37f782e2-1048-4ae6-8561-ea50d7047004_ActionId">
    <vt:lpwstr>8f9ba306-6b53-4796-8e86-fc84a4cfdf65</vt:lpwstr>
  </property>
  <property fmtid="{D5CDD505-2E9C-101B-9397-08002B2CF9AE}" pid="8" name="MSIP_Label_37f782e2-1048-4ae6-8561-ea50d7047004_ContentBits">
    <vt:lpwstr>2</vt:lpwstr>
  </property>
</Properties>
</file>