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emf" ContentType="image/x-emf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activeX/activeX4.bin" ContentType="application/vnd.ms-office.activeX"/>
  <Override PartName="/word/activeX/activeX4.xml" ContentType="application/vnd.ms-office.activeX+xml"/>
  <Override PartName="/word/activeX/activeX5.bin" ContentType="application/vnd.ms-office.activeX"/>
  <Override PartName="/word/activeX/activeX5.xml" ContentType="application/vnd.ms-office.activeX+xml"/>
  <Override PartName="/word/activeX/activeX6.bin" ContentType="application/vnd.ms-office.activeX"/>
  <Override PartName="/word/activeX/activeX6.xml" ContentType="application/vnd.ms-office.activeX+xml"/>
  <Override PartName="/word/activeX/_rels/activeX1.xml.rels" ContentType="application/vnd.openxmlformats-package.relationships+xml"/>
  <Override PartName="/word/activeX/_rels/activeX2.xml.rels" ContentType="application/vnd.openxmlformats-package.relationships+xml"/>
  <Override PartName="/word/activeX/_rels/activeX3.xml.rels" ContentType="application/vnd.openxmlformats-package.relationships+xml"/>
  <Override PartName="/word/activeX/_rels/activeX4.xml.rels" ContentType="application/vnd.openxmlformats-package.relationships+xml"/>
  <Override PartName="/word/activeX/_rels/activeX5.xml.rels" ContentType="application/vnd.openxmlformats-package.relationships+xml"/>
  <Override PartName="/word/activeX/_rels/activeX6.xml.rels" ContentType="application/vnd.openxmlformats-package.relationship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center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-448310</wp:posOffset>
            </wp:positionH>
            <wp:positionV relativeFrom="paragraph">
              <wp:posOffset>-450215</wp:posOffset>
            </wp:positionV>
            <wp:extent cx="2157095" cy="84328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095" cy="843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center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bidi w:val="0"/>
        <w:jc w:val="center"/>
        <w:rPr>
          <w:rFonts w:ascii="Marianne" w:hAnsi="Marianne"/>
          <w:sz w:val="22"/>
          <w:szCs w:val="22"/>
        </w:rPr>
      </w:pPr>
      <w:r>
        <w:rPr>
          <w:rFonts w:ascii="Marianne" w:hAnsi="Marianne"/>
          <w:sz w:val="22"/>
          <w:szCs w:val="22"/>
        </w:rPr>
      </w:r>
    </w:p>
    <w:tbl>
      <w:tblPr>
        <w:tblW w:w="5520" w:type="dxa"/>
        <w:jc w:val="left"/>
        <w:tblInd w:w="2152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5520"/>
      </w:tblGrid>
      <w:tr>
        <w:trPr/>
        <w:tc>
          <w:tcPr>
            <w:tcW w:w="5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shd w:fill="729FCF" w:val="clear"/>
              <w:bidi w:val="0"/>
              <w:jc w:val="center"/>
              <w:rPr>
                <w:rFonts w:ascii="Marianne" w:hAnsi="Marianne"/>
                <w:sz w:val="32"/>
                <w:szCs w:val="32"/>
                <w:shd w:fill="auto" w:val="clear"/>
              </w:rPr>
            </w:pPr>
            <w:r>
              <w:rPr>
                <w:rFonts w:ascii="Marianne" w:hAnsi="Marianne"/>
                <w:b/>
                <w:bCs/>
                <w:color w:val="000066"/>
                <w:sz w:val="32"/>
                <w:szCs w:val="32"/>
                <w:shd w:fill="auto" w:val="clear"/>
              </w:rPr>
              <w:t>OPÉRATION ÉTÉ CULTUREL 2021</w:t>
            </w:r>
          </w:p>
          <w:p>
            <w:pPr>
              <w:pStyle w:val="Normal"/>
              <w:shd w:fill="729FCF" w:val="clear"/>
              <w:bidi w:val="0"/>
              <w:jc w:val="center"/>
              <w:rPr>
                <w:rFonts w:ascii="Marianne" w:hAnsi="Marianne"/>
                <w:sz w:val="26"/>
                <w:szCs w:val="26"/>
              </w:rPr>
            </w:pPr>
            <w:r>
              <w:rPr>
                <w:rFonts w:ascii="Marianne" w:hAnsi="Marianne"/>
                <w:b/>
                <w:bCs/>
                <w:color w:val="000066"/>
                <w:sz w:val="26"/>
                <w:szCs w:val="26"/>
              </w:rPr>
              <w:t>FICHE DE RENSEIGNEMENTS</w:t>
            </w:r>
          </w:p>
        </w:tc>
      </w:tr>
    </w:tbl>
    <w:p>
      <w:pPr>
        <w:pStyle w:val="Normal"/>
        <w:bidi w:val="0"/>
        <w:jc w:val="center"/>
        <w:rPr>
          <w:rFonts w:ascii="Marianne" w:hAnsi="Marianne"/>
          <w:sz w:val="22"/>
          <w:szCs w:val="22"/>
        </w:rPr>
      </w:pPr>
      <w:r>
        <w:rPr>
          <w:rFonts w:ascii="Marianne" w:hAnsi="Marianne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sz w:val="22"/>
          <w:szCs w:val="22"/>
        </w:rPr>
      </w:pPr>
      <w:r>
        <w:rPr>
          <w:rFonts w:ascii="Marianne" w:hAnsi="Marianne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  <w:t xml:space="preserve">Département </w:t>
      </w:r>
      <w:r>
        <w:rPr>
          <w:rFonts w:ascii="Marianne" w:hAnsi="Marianne"/>
          <w:b/>
          <w:bCs/>
          <w:color w:val="000066"/>
          <w:sz w:val="22"/>
          <w:szCs w:val="22"/>
        </w:rPr>
        <w:t xml:space="preserve">concerné :   </w:t>
      </w:r>
      <w:r>
        <w:rPr>
          <w:rFonts w:ascii="Marianne" w:hAnsi="Marianne"/>
          <w:b w:val="false"/>
          <w:bCs w:val="false"/>
          <w:color w:val="000066"/>
          <w:sz w:val="20"/>
          <w:szCs w:val="20"/>
        </w:rPr>
        <w:t>…………………………………………………………………………………..</w:t>
      </w:r>
    </w:p>
    <w:p>
      <w:pPr>
        <w:pStyle w:val="Normal"/>
        <w:bidi w:val="0"/>
        <w:jc w:val="left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  <w:r>
        <mc:AlternateContent>
          <mc:Choice Requires="wps">
            <w:drawing>
              <wp:anchor behindDoc="0" distT="0" distB="0" distL="0" distR="0" simplePos="0" locked="0" layoutInCell="0" allowOverlap="1" relativeHeight="5">
                <wp:simplePos x="0" y="0"/>
                <wp:positionH relativeFrom="column">
                  <wp:align>left</wp:align>
                </wp:positionH>
                <wp:positionV relativeFrom="line">
                  <wp:align>top</wp:align>
                </wp:positionV>
                <wp:extent cx="1845310" cy="810260"/>
                <wp:effectExtent l="0" t="0" r="0" b="0"/>
                <wp:wrapSquare wrapText="bothSides"/>
                <wp:docPr id="2" name="Cadre1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5310" cy="810260"/>
                        </a:xfrm>
                        <a:prstGeom prst="rect"/>
                        <a:solidFill>
                          <a:srgbClr val="DDDDDD"/>
                        </a:solidFill>
                        <a:ln w="63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color w:val="00006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66"/>
                              </w:rPr>
                              <w:pict>
                                <v:shapetype id="shapetype_201" coordsize="21600,21600" o:spt="201" path="m,l,21600l21600,21600l21600,xe">
                                  <v:stroke joinstyle="miter"/>
                                  <v:path shadowok="f" o:extrusionok="f" strokeok="f" fillok="f" o:connecttype="rect"/>
                                  <o:lock v:ext="edit" shapetype="t"/>
                                </v:shapetype>
                                <v:shape id="control_shape_0" style="position:absolute;margin-left:14.2pt;margin-top:7.4pt;width:155.95pt;height:20.95pt" type="#shapetype_201">
                                  <w10:wrap type="none"/>
                                </v:shape>
                                <w:control r:id="rId3" w:name="Résidence d'artistes" w:shapeid="control_shape_0"/>
                              </w:pic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color w:val="00006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66"/>
                              </w:rPr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color w:val="00006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66"/>
                              </w:rPr>
                              <w:pict>
                                <v:shape id="control_shape_1" style="position:absolute;margin-left:14.2pt;margin-top:0.8pt;width:96.7pt;height:15.7pt" type="#shapetype_201">
                                  <w10:wrap type="none"/>
                                </v:shape>
                                <w:control r:id="rId4" w:name="Case à cocher 2" w:shapeid="control_shape_1"/>
                              </w:pic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color w:val="00006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66"/>
                              </w:rPr>
                            </w:r>
                          </w:p>
                        </w:txbxContent>
                      </wps:txbx>
                      <wps:bodyPr anchor="t" lIns="53975" tIns="53975" rIns="53975" bIns="5397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DDDDDD" strokecolor="#000000" strokeweight="0pt" style="position:absolute;rotation:0;width:145.3pt;height:63.8pt;mso-wrap-distance-left:5.7pt;mso-wrap-distance-right:5.7pt;mso-wrap-distance-top:5.7pt;mso-wrap-distance-bottom:5.7pt;margin-top:5.7pt;mso-position-vertical:top;mso-position-vertical-relative:text;margin-left:5.7pt;mso-position-horizontal:left;mso-position-horizontal-relative:text">
                <v:textbox inset="0.0590277777777778in,0.0590277777777778in,0.0590277777777778in,0.0590277777777778in">
                  <w:txbxContent>
                    <w:p>
                      <w:pPr>
                        <w:pStyle w:val="Normal"/>
                        <w:rPr>
                          <w:b/>
                          <w:b/>
                          <w:bCs/>
                          <w:color w:val="000066"/>
                        </w:rPr>
                      </w:pPr>
                      <w:r>
                        <w:rPr>
                          <w:b/>
                          <w:bCs/>
                          <w:color w:val="000066"/>
                        </w:rPr>
                        <w:pict>
                          <v:shape id="control_shape_2" style="position:absolute;margin-left:14.2pt;margin-top:7.4pt;width:155.95pt;height:20.95pt" type="#shapetype_201">
                            <w10:wrap type="none"/>
                          </v:shape>
                          <w:control r:id="rId5" w:name="Résidence d'artistes" w:shapeid="control_shape_2"/>
                        </w:pic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color w:val="000066"/>
                        </w:rPr>
                      </w:pPr>
                      <w:r>
                        <w:rPr>
                          <w:b/>
                          <w:bCs/>
                          <w:color w:val="000066"/>
                        </w:rPr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color w:val="000066"/>
                        </w:rPr>
                      </w:pPr>
                      <w:r>
                        <w:rPr>
                          <w:b/>
                          <w:bCs/>
                          <w:color w:val="000066"/>
                        </w:rPr>
                        <w:pict>
                          <v:shape id="control_shape_3" style="position:absolute;margin-left:14.2pt;margin-top:0.8pt;width:96.7pt;height:15.7pt" type="#shapetype_201">
                            <w10:wrap type="none"/>
                          </v:shape>
                          <w:control r:id="rId6" w:name="Case à cocher 2" w:shapeid="control_shape_3"/>
                        </w:pic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color w:val="000066"/>
                        </w:rPr>
                      </w:pPr>
                      <w:r>
                        <w:rPr>
                          <w:b/>
                          <w:bCs/>
                          <w:color w:val="000066"/>
                        </w:rPr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bidi w:val="0"/>
        <w:jc w:val="center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b/>
          <w:b/>
          <w:bCs/>
          <w:color w:val="000066"/>
          <w:u w:val="single"/>
        </w:rPr>
      </w:pPr>
      <w:r>
        <w:rPr>
          <w:rFonts w:ascii="Marianne" w:hAnsi="Marianne"/>
          <w:sz w:val="22"/>
          <w:szCs w:val="22"/>
        </w:rPr>
      </w:r>
    </w:p>
    <w:p>
      <w:pPr>
        <w:pStyle w:val="Normal"/>
        <w:bidi w:val="0"/>
        <w:jc w:val="left"/>
        <w:rPr>
          <w:b/>
          <w:b/>
          <w:bCs/>
          <w:color w:val="000066"/>
          <w:u w:val="single"/>
        </w:rPr>
      </w:pPr>
      <w:r>
        <w:rPr>
          <w:rFonts w:ascii="Marianne" w:hAnsi="Marianne"/>
          <w:sz w:val="22"/>
          <w:szCs w:val="22"/>
        </w:rPr>
      </w:r>
    </w:p>
    <w:p>
      <w:pPr>
        <w:pStyle w:val="Normal"/>
        <w:bidi w:val="0"/>
        <w:jc w:val="left"/>
        <w:rPr>
          <w:b/>
          <w:b/>
          <w:bCs/>
          <w:color w:val="000066"/>
          <w:u w:val="single"/>
        </w:rPr>
      </w:pPr>
      <w:r>
        <w:rPr>
          <w:rFonts w:ascii="Marianne" w:hAnsi="Marianne"/>
          <w:sz w:val="22"/>
          <w:szCs w:val="22"/>
        </w:rPr>
      </w:r>
    </w:p>
    <w:p>
      <w:pPr>
        <w:pStyle w:val="Normal"/>
        <w:bidi w:val="0"/>
        <w:jc w:val="left"/>
        <w:rPr>
          <w:b/>
          <w:b/>
          <w:bCs/>
          <w:color w:val="000066"/>
          <w:u w:val="single"/>
        </w:rPr>
      </w:pPr>
      <w:r>
        <w:rPr>
          <w:rFonts w:ascii="Marianne" w:hAnsi="Marianne"/>
          <w:sz w:val="22"/>
          <w:szCs w:val="22"/>
        </w:rPr>
      </w:r>
    </w:p>
    <w:p>
      <w:pPr>
        <w:pStyle w:val="Normal"/>
        <w:bidi w:val="0"/>
        <w:jc w:val="left"/>
        <w:rPr>
          <w:b/>
          <w:b/>
          <w:bCs/>
          <w:color w:val="000066"/>
          <w:u w:val="single"/>
        </w:rPr>
      </w:pPr>
      <w:r>
        <w:rPr>
          <w:rFonts w:ascii="Marianne" w:hAnsi="Marianne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  <w:u w:val="single"/>
        </w:rPr>
        <w:t>Noms des Artistes et/ou Cie</w:t>
      </w:r>
      <w:r>
        <w:rPr>
          <w:rFonts w:ascii="Marianne" w:hAnsi="Marianne"/>
          <w:color w:val="000066"/>
          <w:sz w:val="22"/>
          <w:szCs w:val="22"/>
          <w:u w:val="single"/>
        </w:rPr>
        <w:t> </w:t>
      </w:r>
      <w:r>
        <w:rPr>
          <w:rFonts w:ascii="Marianne" w:hAnsi="Marianne"/>
          <w:color w:val="000066"/>
          <w:sz w:val="22"/>
          <w:szCs w:val="22"/>
        </w:rPr>
        <w:t xml:space="preserve">: </w:t>
      </w:r>
    </w:p>
    <w:p>
      <w:pPr>
        <w:pStyle w:val="Normal"/>
        <w:bidi w:val="0"/>
        <w:jc w:val="left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b w:val="false"/>
          <w:b w:val="false"/>
          <w:bCs w:val="false"/>
          <w:sz w:val="22"/>
          <w:szCs w:val="22"/>
        </w:rPr>
      </w:pPr>
      <w:r>
        <w:rPr>
          <w:rFonts w:ascii="Marianne" w:hAnsi="Marianne"/>
          <w:b w:val="false"/>
          <w:bCs w:val="false"/>
          <w:color w:val="000066"/>
          <w:sz w:val="22"/>
          <w:szCs w:val="22"/>
        </w:rPr>
        <w:t>Personne référente :</w:t>
      </w:r>
    </w:p>
    <w:p>
      <w:pPr>
        <w:pStyle w:val="Normal"/>
        <w:bidi w:val="0"/>
        <w:jc w:val="left"/>
        <w:rPr>
          <w:rFonts w:ascii="Marianne" w:hAnsi="Marianne"/>
          <w:b w:val="false"/>
          <w:b w:val="false"/>
          <w:bCs w:val="false"/>
          <w:color w:val="000066"/>
          <w:sz w:val="22"/>
          <w:szCs w:val="22"/>
        </w:rPr>
      </w:pPr>
      <w:r>
        <w:rPr>
          <w:rFonts w:ascii="Marianne" w:hAnsi="Marianne"/>
          <w:b w:val="false"/>
          <w:bCs w:val="false"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b w:val="false"/>
          <w:b w:val="false"/>
          <w:bCs w:val="false"/>
          <w:sz w:val="22"/>
          <w:szCs w:val="22"/>
        </w:rPr>
      </w:pPr>
      <w:r>
        <w:rPr>
          <w:rFonts w:ascii="Marianne" w:hAnsi="Marianne"/>
          <w:b w:val="false"/>
          <w:bCs w:val="false"/>
          <w:color w:val="000066"/>
          <w:sz w:val="22"/>
          <w:szCs w:val="22"/>
        </w:rPr>
        <w:t xml:space="preserve">Courriel : </w:t>
      </w:r>
    </w:p>
    <w:p>
      <w:pPr>
        <w:pStyle w:val="Normal"/>
        <w:bidi w:val="0"/>
        <w:jc w:val="left"/>
        <w:rPr>
          <w:rFonts w:ascii="Marianne" w:hAnsi="Marianne"/>
          <w:b w:val="false"/>
          <w:b w:val="false"/>
          <w:bCs w:val="false"/>
          <w:color w:val="000066"/>
          <w:sz w:val="22"/>
          <w:szCs w:val="22"/>
        </w:rPr>
      </w:pPr>
      <w:r>
        <w:rPr>
          <w:rFonts w:ascii="Marianne" w:hAnsi="Marianne"/>
          <w:b w:val="false"/>
          <w:bCs w:val="false"/>
          <w:color w:val="000066"/>
          <w:sz w:val="22"/>
          <w:szCs w:val="22"/>
        </w:rPr>
      </w:r>
    </w:p>
    <w:p>
      <w:pPr>
        <w:pStyle w:val="Normal"/>
        <w:tabs>
          <w:tab w:val="clear" w:pos="709"/>
          <w:tab w:val="left" w:pos="5055" w:leader="none"/>
        </w:tabs>
        <w:bidi w:val="0"/>
        <w:jc w:val="left"/>
        <w:rPr>
          <w:rFonts w:ascii="Marianne" w:hAnsi="Marianne"/>
          <w:b w:val="false"/>
          <w:b w:val="false"/>
          <w:bCs w:val="false"/>
          <w:color w:val="000066"/>
          <w:sz w:val="22"/>
          <w:szCs w:val="22"/>
        </w:rPr>
      </w:pPr>
      <w:r>
        <w:rPr>
          <w:rFonts w:ascii="Marianne" w:hAnsi="Marianne"/>
          <w:b w:val="false"/>
          <w:bCs w:val="false"/>
          <w:color w:val="000066"/>
          <w:sz w:val="22"/>
          <w:szCs w:val="22"/>
        </w:rPr>
        <w:t xml:space="preserve">Tél :  </w:t>
      </w:r>
    </w:p>
    <w:p>
      <w:pPr>
        <w:pStyle w:val="Normal"/>
        <w:tabs>
          <w:tab w:val="clear" w:pos="709"/>
          <w:tab w:val="left" w:pos="5055" w:leader="none"/>
        </w:tabs>
        <w:bidi w:val="0"/>
        <w:jc w:val="left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tabs>
          <w:tab w:val="clear" w:pos="709"/>
          <w:tab w:val="left" w:pos="5055" w:leader="none"/>
        </w:tabs>
        <w:bidi w:val="0"/>
        <w:jc w:val="left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  <w:u w:val="single"/>
        </w:rPr>
        <w:t>Collectif d’artistes</w:t>
      </w:r>
      <w:r>
        <w:rPr>
          <w:rFonts w:ascii="Marianne" w:hAnsi="Marianne"/>
          <w:color w:val="000066"/>
          <w:sz w:val="22"/>
          <w:szCs w:val="22"/>
        </w:rPr>
        <w:t> :</w:t>
      </w:r>
    </w:p>
    <w:p>
      <w:pPr>
        <w:pStyle w:val="Normal"/>
        <w:bidi w:val="0"/>
        <w:jc w:val="left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  <w:t>Personne référente :</w:t>
      </w:r>
    </w:p>
    <w:p>
      <w:pPr>
        <w:pStyle w:val="Normal"/>
        <w:bidi w:val="0"/>
        <w:jc w:val="left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  <w:t xml:space="preserve">Courriel : </w:t>
      </w:r>
    </w:p>
    <w:p>
      <w:pPr>
        <w:pStyle w:val="Normal"/>
        <w:bidi w:val="0"/>
        <w:jc w:val="left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tabs>
          <w:tab w:val="clear" w:pos="709"/>
          <w:tab w:val="left" w:pos="5040" w:leader="none"/>
        </w:tabs>
        <w:bidi w:val="0"/>
        <w:jc w:val="left"/>
        <w:rPr>
          <w:rFonts w:ascii="Marianne" w:hAnsi="Marianne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  <w:t>Tél :</w:t>
      </w:r>
    </w:p>
    <w:p>
      <w:pPr>
        <w:pStyle w:val="Normal"/>
        <w:tabs>
          <w:tab w:val="clear" w:pos="709"/>
          <w:tab w:val="left" w:pos="5040" w:leader="none"/>
        </w:tabs>
        <w:bidi w:val="0"/>
        <w:jc w:val="left"/>
        <w:rPr>
          <w:rFonts w:ascii="Marianne" w:hAnsi="Marianne"/>
          <w:sz w:val="22"/>
          <w:szCs w:val="22"/>
        </w:rPr>
      </w:pPr>
      <w:r>
        <w:rPr>
          <w:rFonts w:ascii="Marianne" w:hAnsi="Marianne"/>
          <w:sz w:val="22"/>
          <w:szCs w:val="22"/>
        </w:rPr>
      </w:r>
    </w:p>
    <w:p>
      <w:pPr>
        <w:pStyle w:val="Normal"/>
        <w:tabs>
          <w:tab w:val="clear" w:pos="709"/>
          <w:tab w:val="left" w:pos="5040" w:leader="none"/>
        </w:tabs>
        <w:bidi w:val="0"/>
        <w:jc w:val="left"/>
        <w:rPr>
          <w:rFonts w:ascii="Marianne" w:hAnsi="Marianne"/>
          <w:sz w:val="22"/>
          <w:szCs w:val="22"/>
        </w:rPr>
      </w:pPr>
      <w:r>
        <w:rPr>
          <w:rFonts w:ascii="Marianne" w:hAnsi="Marianne"/>
          <w:sz w:val="22"/>
          <w:szCs w:val="22"/>
        </w:rPr>
      </w:r>
    </w:p>
    <w:p>
      <w:pPr>
        <w:pStyle w:val="Normal"/>
        <w:tabs>
          <w:tab w:val="clear" w:pos="709"/>
          <w:tab w:val="left" w:pos="5040" w:leader="none"/>
        </w:tabs>
        <w:bidi w:val="0"/>
        <w:jc w:val="left"/>
        <w:rPr>
          <w:rFonts w:ascii="Marianne" w:hAnsi="Marianne"/>
          <w:b/>
          <w:b/>
          <w:bCs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  <w:u w:val="single"/>
        </w:rPr>
        <w:t>Opérateur culturel porteur ou associé</w:t>
      </w:r>
      <w:r>
        <w:rPr>
          <w:rFonts w:ascii="Marianne" w:hAnsi="Marianne"/>
          <w:b/>
          <w:bCs/>
          <w:color w:val="000066"/>
          <w:sz w:val="22"/>
          <w:szCs w:val="22"/>
        </w:rPr>
        <w:t> :</w:t>
      </w:r>
    </w:p>
    <w:p>
      <w:pPr>
        <w:pStyle w:val="Normal"/>
        <w:tabs>
          <w:tab w:val="clear" w:pos="709"/>
          <w:tab w:val="left" w:pos="5040" w:leader="none"/>
        </w:tabs>
        <w:bidi w:val="0"/>
        <w:jc w:val="left"/>
        <w:rPr>
          <w:rFonts w:ascii="Marianne" w:hAnsi="Marianne"/>
          <w:sz w:val="22"/>
          <w:szCs w:val="22"/>
        </w:rPr>
      </w:pPr>
      <w:r>
        <w:rPr>
          <w:rFonts w:ascii="Marianne" w:hAnsi="Marianne"/>
          <w:sz w:val="22"/>
          <w:szCs w:val="22"/>
        </w:rPr>
      </w:r>
    </w:p>
    <w:p>
      <w:pPr>
        <w:pStyle w:val="Normal"/>
        <w:tabs>
          <w:tab w:val="clear" w:pos="709"/>
          <w:tab w:val="left" w:pos="5040" w:leader="none"/>
        </w:tabs>
        <w:bidi w:val="0"/>
        <w:jc w:val="left"/>
        <w:rPr>
          <w:rFonts w:ascii="Marianne" w:hAnsi="Marianne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  <w:t>Personne référente :</w:t>
      </w:r>
    </w:p>
    <w:p>
      <w:pPr>
        <w:pStyle w:val="Normal"/>
        <w:tabs>
          <w:tab w:val="clear" w:pos="709"/>
          <w:tab w:val="left" w:pos="5040" w:leader="none"/>
        </w:tabs>
        <w:bidi w:val="0"/>
        <w:jc w:val="left"/>
        <w:rPr>
          <w:rFonts w:ascii="Marianne" w:hAnsi="Marianne"/>
          <w:sz w:val="22"/>
          <w:szCs w:val="22"/>
        </w:rPr>
      </w:pPr>
      <w:r>
        <w:rPr>
          <w:rFonts w:ascii="Marianne" w:hAnsi="Marianne"/>
          <w:sz w:val="22"/>
          <w:szCs w:val="22"/>
        </w:rPr>
      </w:r>
    </w:p>
    <w:p>
      <w:pPr>
        <w:pStyle w:val="Normal"/>
        <w:tabs>
          <w:tab w:val="clear" w:pos="709"/>
          <w:tab w:val="left" w:pos="5040" w:leader="none"/>
        </w:tabs>
        <w:bidi w:val="0"/>
        <w:jc w:val="left"/>
        <w:rPr>
          <w:rFonts w:ascii="Marianne" w:hAnsi="Marianne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  <w:t>Courriel :</w:t>
      </w:r>
    </w:p>
    <w:p>
      <w:pPr>
        <w:pStyle w:val="Normal"/>
        <w:tabs>
          <w:tab w:val="clear" w:pos="709"/>
          <w:tab w:val="left" w:pos="5040" w:leader="none"/>
        </w:tabs>
        <w:bidi w:val="0"/>
        <w:jc w:val="left"/>
        <w:rPr>
          <w:rFonts w:ascii="Marianne" w:hAnsi="Marianne"/>
          <w:sz w:val="22"/>
          <w:szCs w:val="22"/>
        </w:rPr>
      </w:pPr>
      <w:r>
        <w:rPr>
          <w:rFonts w:ascii="Marianne" w:hAnsi="Marianne"/>
          <w:sz w:val="22"/>
          <w:szCs w:val="22"/>
        </w:rPr>
      </w:r>
    </w:p>
    <w:p>
      <w:pPr>
        <w:pStyle w:val="Normal"/>
        <w:tabs>
          <w:tab w:val="clear" w:pos="709"/>
          <w:tab w:val="left" w:pos="5040" w:leader="none"/>
        </w:tabs>
        <w:bidi w:val="0"/>
        <w:jc w:val="left"/>
        <w:rPr>
          <w:rFonts w:ascii="Marianne" w:hAnsi="Marianne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  <w:t>Tél :</w:t>
      </w:r>
    </w:p>
    <w:p>
      <w:pPr>
        <w:pStyle w:val="Normal"/>
        <w:tabs>
          <w:tab w:val="clear" w:pos="709"/>
          <w:tab w:val="left" w:pos="5040" w:leader="none"/>
        </w:tabs>
        <w:bidi w:val="0"/>
        <w:jc w:val="left"/>
        <w:rPr>
          <w:rFonts w:ascii="Marianne" w:hAnsi="Marianne"/>
          <w:sz w:val="22"/>
          <w:szCs w:val="22"/>
        </w:rPr>
      </w:pPr>
      <w:r>
        <w:rPr>
          <w:rFonts w:ascii="Marianne" w:hAnsi="Marianne"/>
          <w:sz w:val="22"/>
          <w:szCs w:val="22"/>
        </w:rPr>
      </w:r>
    </w:p>
    <w:p>
      <w:pPr>
        <w:pStyle w:val="Normal"/>
        <w:tabs>
          <w:tab w:val="clear" w:pos="709"/>
          <w:tab w:val="left" w:pos="5055" w:leader="none"/>
        </w:tabs>
        <w:bidi w:val="0"/>
        <w:jc w:val="left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tabs>
          <w:tab w:val="clear" w:pos="709"/>
          <w:tab w:val="left" w:pos="5055" w:leader="none"/>
        </w:tabs>
        <w:bidi w:val="0"/>
        <w:jc w:val="left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tabs>
          <w:tab w:val="clear" w:pos="709"/>
          <w:tab w:val="left" w:pos="5055" w:leader="none"/>
        </w:tabs>
        <w:bidi w:val="0"/>
        <w:jc w:val="left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  <w:u w:val="single"/>
        </w:rPr>
        <w:t>D</w:t>
      </w:r>
      <w:r>
        <w:rPr>
          <w:rFonts w:ascii="Marianne" w:hAnsi="Marianne"/>
          <w:b/>
          <w:bCs/>
          <w:color w:val="000066"/>
          <w:sz w:val="22"/>
          <w:szCs w:val="22"/>
          <w:u w:val="single"/>
        </w:rPr>
        <w:t>iscipline(s) artistique(s)</w:t>
      </w:r>
      <w:r>
        <w:rPr>
          <w:rFonts w:ascii="Marianne" w:hAnsi="Marianne"/>
          <w:b/>
          <w:bCs/>
          <w:color w:val="000066"/>
          <w:sz w:val="22"/>
          <w:szCs w:val="22"/>
        </w:rPr>
        <w:t> :</w:t>
      </w:r>
    </w:p>
    <w:p>
      <w:pPr>
        <w:pStyle w:val="Normal"/>
        <w:bidi w:val="0"/>
        <w:jc w:val="left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bidi w:val="0"/>
        <w:jc w:val="center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bidi w:val="0"/>
        <w:jc w:val="center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bidi w:val="0"/>
        <w:jc w:val="right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tabs>
          <w:tab w:val="clear" w:pos="709"/>
          <w:tab w:val="left" w:pos="5055" w:leader="none"/>
        </w:tabs>
        <w:bidi w:val="0"/>
        <w:jc w:val="left"/>
        <w:rPr>
          <w:rFonts w:ascii="Marianne" w:hAnsi="Marianne"/>
          <w:sz w:val="22"/>
          <w:szCs w:val="22"/>
        </w:rPr>
      </w:pPr>
      <w:r>
        <w:rPr>
          <w:rFonts w:eastAsia="SimSun" w:cs="Mangal" w:ascii="Marianne" w:hAnsi="Marianne"/>
          <w:b/>
          <w:bCs/>
          <w:color w:val="000066"/>
          <w:kern w:val="2"/>
          <w:sz w:val="22"/>
          <w:szCs w:val="22"/>
          <w:u w:val="single"/>
          <w:lang w:val="fr-FR" w:eastAsia="zh-CN" w:bidi="hi-IN"/>
        </w:rPr>
        <w:t>Présentation synthétique du projet</w:t>
      </w:r>
      <w:r>
        <w:rPr>
          <w:rFonts w:ascii="Marianne" w:hAnsi="Marianne"/>
          <w:b/>
          <w:bCs/>
          <w:color w:val="000066"/>
          <w:sz w:val="22"/>
          <w:szCs w:val="22"/>
        </w:rPr>
        <w:t> :</w:t>
      </w:r>
    </w:p>
    <w:p>
      <w:pPr>
        <w:pStyle w:val="Normal"/>
        <w:bidi w:val="0"/>
        <w:jc w:val="left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  <w:u w:val="single"/>
        </w:rPr>
        <w:t xml:space="preserve">Partenaire local </w:t>
      </w:r>
      <w:r>
        <w:rPr>
          <w:rFonts w:ascii="Marianne" w:hAnsi="Marianne"/>
          <w:b w:val="false"/>
          <w:bCs w:val="false"/>
          <w:color w:val="000066"/>
          <w:sz w:val="22"/>
          <w:szCs w:val="22"/>
          <w:u w:val="single"/>
        </w:rPr>
        <w:t>(le cas échéant à communiquer à la DRAC</w:t>
      </w:r>
      <w:r>
        <w:rPr>
          <w:rFonts w:ascii="Marianne" w:hAnsi="Marianne"/>
          <w:b w:val="false"/>
          <w:bCs w:val="false"/>
          <w:color w:val="000066"/>
          <w:sz w:val="22"/>
          <w:szCs w:val="22"/>
        </w:rPr>
        <w:t>) </w:t>
      </w:r>
      <w:r>
        <w:rPr>
          <w:rFonts w:ascii="Marianne" w:hAnsi="Marianne"/>
          <w:b/>
          <w:bCs/>
          <w:color w:val="000066"/>
          <w:sz w:val="22"/>
          <w:szCs w:val="22"/>
        </w:rPr>
        <w:t>:</w:t>
      </w:r>
    </w:p>
    <w:p>
      <w:pPr>
        <w:pStyle w:val="Normal"/>
        <w:bidi w:val="0"/>
        <w:jc w:val="left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  <w:t xml:space="preserve">Centre de loisirs, centre social, </w:t>
      </w:r>
      <w:r>
        <w:rPr>
          <w:rFonts w:ascii="Marianne" w:hAnsi="Marianne"/>
          <w:color w:val="000066"/>
          <w:sz w:val="22"/>
          <w:szCs w:val="22"/>
        </w:rPr>
        <w:t>MJC, EHPAD, bibliothèque, autre</w:t>
      </w:r>
      <w:r>
        <w:rPr>
          <w:rFonts w:ascii="Marianne" w:hAnsi="Marianne"/>
          <w:color w:val="000066"/>
          <w:sz w:val="22"/>
          <w:szCs w:val="22"/>
        </w:rPr>
        <w:t> :</w:t>
      </w:r>
    </w:p>
    <w:p>
      <w:pPr>
        <w:pStyle w:val="Normal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  <w:t xml:space="preserve">Personne référente : </w:t>
      </w:r>
    </w:p>
    <w:p>
      <w:pPr>
        <w:pStyle w:val="Normal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  <w:t xml:space="preserve">Courriel : </w:t>
      </w:r>
    </w:p>
    <w:p>
      <w:pPr>
        <w:pStyle w:val="Normal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b w:val="false"/>
          <w:b w:val="false"/>
          <w:bCs w:val="false"/>
          <w:color w:val="000066"/>
          <w:sz w:val="22"/>
          <w:szCs w:val="22"/>
        </w:rPr>
      </w:pPr>
      <w:r>
        <w:rPr>
          <w:rFonts w:ascii="Marianne" w:hAnsi="Marianne"/>
          <w:b w:val="false"/>
          <w:bCs w:val="false"/>
          <w:color w:val="000066"/>
          <w:sz w:val="22"/>
          <w:szCs w:val="22"/>
        </w:rPr>
        <w:t xml:space="preserve">Tel : </w:t>
      </w:r>
    </w:p>
    <w:p>
      <w:pPr>
        <w:pStyle w:val="Normal"/>
        <w:bidi w:val="0"/>
        <w:jc w:val="left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rPr>
          <w:rFonts w:ascii="Marianne" w:hAnsi="Marianne"/>
          <w:b/>
          <w:b/>
          <w:bCs/>
          <w:color w:val="000066"/>
          <w:sz w:val="22"/>
          <w:szCs w:val="22"/>
          <w:u w:val="single"/>
        </w:rPr>
      </w:pPr>
      <w:r>
        <w:rPr>
          <w:rFonts w:ascii="Marianne" w:hAnsi="Marianne"/>
          <w:b/>
          <w:bCs/>
          <w:color w:val="000066"/>
          <w:sz w:val="22"/>
          <w:szCs w:val="22"/>
          <w:u w:val="single"/>
        </w:rPr>
        <w:t>T</w:t>
      </w:r>
      <w:r>
        <w:rPr>
          <w:rFonts w:ascii="Marianne" w:hAnsi="Marianne"/>
          <w:b/>
          <w:bCs/>
          <w:color w:val="000066"/>
          <w:sz w:val="22"/>
          <w:szCs w:val="22"/>
          <w:u w:val="single"/>
        </w:rPr>
        <w:t xml:space="preserve">erritoire urbain </w:t>
      </w:r>
      <w:r>
        <w:rPr>
          <w:rFonts w:ascii="Marianne" w:hAnsi="Marianne"/>
          <w:b/>
          <w:bCs/>
          <w:color w:val="000066"/>
          <w:sz w:val="22"/>
          <w:szCs w:val="22"/>
          <w:u w:val="single"/>
        </w:rPr>
        <w:t>Politique de la Ville</w:t>
      </w:r>
    </w:p>
    <w:p>
      <w:pPr>
        <w:pStyle w:val="Normal"/>
        <w:rPr>
          <w:rFonts w:ascii="Marianne" w:hAnsi="Marianne"/>
          <w:b w:val="false"/>
          <w:b w:val="false"/>
          <w:bCs w:val="false"/>
          <w:color w:val="000066"/>
          <w:sz w:val="22"/>
          <w:szCs w:val="22"/>
        </w:rPr>
      </w:pPr>
      <w:r>
        <w:rPr>
          <w:rFonts w:ascii="Marianne" w:hAnsi="Marianne"/>
          <w:b w:val="false"/>
          <w:bCs w:val="false"/>
          <w:color w:val="000066"/>
          <w:sz w:val="22"/>
          <w:szCs w:val="22"/>
        </w:rPr>
      </w:r>
    </w:p>
    <w:p>
      <w:pPr>
        <w:pStyle w:val="Normal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 w:val="false"/>
          <w:bCs w:val="false"/>
          <w:color w:val="000066"/>
          <w:sz w:val="22"/>
          <w:szCs w:val="22"/>
        </w:rPr>
        <w:t>N</w:t>
      </w:r>
      <w:r>
        <w:rPr>
          <w:rFonts w:ascii="Marianne" w:hAnsi="Marianne"/>
          <w:b w:val="false"/>
          <w:bCs w:val="false"/>
          <w:color w:val="000066"/>
          <w:sz w:val="22"/>
          <w:szCs w:val="22"/>
        </w:rPr>
        <w:t xml:space="preserve">om de la </w:t>
      </w:r>
      <w:r>
        <w:rPr>
          <w:rFonts w:ascii="Marianne" w:hAnsi="Marianne"/>
          <w:b w:val="false"/>
          <w:bCs w:val="false"/>
          <w:color w:val="000066"/>
          <w:sz w:val="22"/>
          <w:szCs w:val="22"/>
        </w:rPr>
        <w:t>ville</w:t>
      </w:r>
      <w:r>
        <w:rPr>
          <w:rFonts w:ascii="Marianne" w:hAnsi="Marianne"/>
          <w:b/>
          <w:bCs/>
          <w:color w:val="000066"/>
          <w:sz w:val="22"/>
          <w:szCs w:val="22"/>
        </w:rPr>
        <w:t xml:space="preserve"> : </w:t>
      </w:r>
    </w:p>
    <w:p>
      <w:pPr>
        <w:pStyle w:val="Normal"/>
        <w:rPr>
          <w:rFonts w:ascii="Marianne" w:hAnsi="Marianne"/>
          <w:b w:val="false"/>
          <w:b w:val="false"/>
          <w:bCs w:val="false"/>
          <w:color w:val="000066"/>
          <w:sz w:val="22"/>
          <w:szCs w:val="22"/>
        </w:rPr>
      </w:pPr>
      <w:r>
        <w:rPr>
          <w:rFonts w:ascii="Marianne" w:hAnsi="Marianne"/>
          <w:b w:val="false"/>
          <w:bCs w:val="false"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b w:val="false"/>
          <w:b w:val="false"/>
          <w:bCs w:val="false"/>
          <w:color w:val="000066"/>
          <w:sz w:val="22"/>
          <w:szCs w:val="22"/>
        </w:rPr>
      </w:pPr>
      <w:r>
        <w:rPr>
          <w:rFonts w:ascii="Marianne" w:hAnsi="Marianne"/>
          <w:b w:val="false"/>
          <w:bCs w:val="false"/>
          <w:color w:val="000066"/>
          <w:sz w:val="22"/>
          <w:szCs w:val="22"/>
        </w:rPr>
        <w:t xml:space="preserve">Nom des quartiers : </w:t>
      </w:r>
    </w:p>
    <w:p>
      <w:pPr>
        <w:pStyle w:val="Normal"/>
        <w:bidi w:val="0"/>
        <w:jc w:val="left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rPr>
          <w:rFonts w:ascii="Marianne" w:hAnsi="Marianne"/>
          <w:b/>
          <w:b/>
          <w:bCs/>
          <w:color w:val="000066"/>
          <w:sz w:val="22"/>
          <w:szCs w:val="22"/>
          <w:u w:val="single"/>
        </w:rPr>
      </w:pPr>
      <w:r>
        <w:rPr>
          <w:rFonts w:ascii="Marianne" w:hAnsi="Marianne"/>
          <w:b/>
          <w:bCs/>
          <w:color w:val="000066"/>
          <w:sz w:val="22"/>
          <w:szCs w:val="22"/>
          <w:u w:val="single"/>
        </w:rPr>
        <w:t>Territoire rural</w:t>
      </w:r>
    </w:p>
    <w:p>
      <w:pPr>
        <w:pStyle w:val="Normal"/>
        <w:rPr>
          <w:rFonts w:ascii="Marianne" w:hAnsi="Marianne"/>
          <w:b/>
          <w:b/>
          <w:bCs/>
          <w:color w:val="000066"/>
          <w:sz w:val="22"/>
          <w:szCs w:val="22"/>
        </w:rPr>
      </w:pPr>
      <w:r>
        <w:rPr>
          <w:rFonts w:ascii="Marianne" w:hAnsi="Marianne"/>
          <w:b/>
          <w:bCs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  <w:t>Nom d</w:t>
      </w:r>
      <w:r>
        <w:rPr>
          <w:rFonts w:ascii="Marianne" w:hAnsi="Marianne"/>
          <w:color w:val="000066"/>
          <w:sz w:val="22"/>
          <w:szCs w:val="22"/>
        </w:rPr>
        <w:t>e la/</w:t>
      </w:r>
      <w:r>
        <w:rPr>
          <w:rFonts w:ascii="Marianne" w:hAnsi="Marianne"/>
          <w:color w:val="000066"/>
          <w:sz w:val="22"/>
          <w:szCs w:val="22"/>
        </w:rPr>
        <w:t>des commu</w:t>
      </w:r>
      <w:r>
        <w:rPr>
          <w:rFonts w:ascii="Marianne" w:hAnsi="Marianne"/>
          <w:color w:val="000066"/>
          <w:sz w:val="22"/>
          <w:szCs w:val="22"/>
        </w:rPr>
        <w:t>n</w:t>
      </w:r>
      <w:r>
        <w:rPr>
          <w:rFonts w:ascii="Marianne" w:hAnsi="Marianne"/>
          <w:color w:val="000066"/>
          <w:sz w:val="22"/>
          <w:szCs w:val="22"/>
        </w:rPr>
        <w:t>e</w:t>
      </w:r>
      <w:r>
        <w:rPr>
          <w:rFonts w:ascii="Marianne" w:hAnsi="Marianne"/>
          <w:color w:val="000066"/>
          <w:sz w:val="22"/>
          <w:szCs w:val="22"/>
        </w:rPr>
        <w:t>(</w:t>
      </w:r>
      <w:r>
        <w:rPr>
          <w:rFonts w:ascii="Marianne" w:hAnsi="Marianne"/>
          <w:color w:val="000066"/>
          <w:sz w:val="22"/>
          <w:szCs w:val="22"/>
        </w:rPr>
        <w:t>s</w:t>
      </w:r>
      <w:r>
        <w:rPr>
          <w:rFonts w:ascii="Marianne" w:hAnsi="Marianne"/>
          <w:color w:val="000066"/>
          <w:sz w:val="22"/>
          <w:szCs w:val="22"/>
        </w:rPr>
        <w:t>)</w:t>
      </w:r>
      <w:r>
        <w:rPr>
          <w:rFonts w:ascii="Marianne" w:hAnsi="Marianne"/>
          <w:color w:val="000066"/>
          <w:sz w:val="22"/>
          <w:szCs w:val="22"/>
        </w:rPr>
        <w:t xml:space="preserve"> : </w:t>
      </w:r>
    </w:p>
    <w:p>
      <w:pPr>
        <w:pStyle w:val="Normal"/>
        <w:bidi w:val="0"/>
        <w:jc w:val="left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color w:val="000066"/>
          <w:sz w:val="22"/>
          <w:szCs w:val="22"/>
          <w:u w:val="single"/>
        </w:rPr>
      </w:pPr>
      <w:r>
        <w:rPr>
          <w:rFonts w:ascii="Marianne" w:hAnsi="Marianne"/>
          <w:b/>
          <w:bCs/>
          <w:color w:val="000066"/>
          <w:sz w:val="22"/>
          <w:szCs w:val="22"/>
          <w:u w:val="single"/>
        </w:rPr>
        <w:t xml:space="preserve">Public visé, </w:t>
      </w:r>
      <w:r>
        <w:rPr>
          <w:rFonts w:ascii="Marianne" w:hAnsi="Marianne"/>
          <w:b/>
          <w:bCs/>
          <w:color w:val="000066"/>
          <w:sz w:val="22"/>
          <w:szCs w:val="22"/>
          <w:u w:val="single"/>
        </w:rPr>
        <w:t>tranches d’âge</w:t>
      </w:r>
      <w:r>
        <w:rPr>
          <w:rFonts w:ascii="Marianne" w:hAnsi="Marianne"/>
          <w:color w:val="000066"/>
          <w:sz w:val="22"/>
          <w:szCs w:val="22"/>
          <w:u w:val="single"/>
        </w:rPr>
        <w:t xml:space="preserve"> (</w:t>
      </w:r>
      <w:r>
        <w:rPr>
          <w:rFonts w:ascii="Marianne" w:hAnsi="Marianne"/>
          <w:color w:val="000066"/>
          <w:sz w:val="22"/>
          <w:szCs w:val="22"/>
          <w:u w:val="single"/>
        </w:rPr>
        <w:t>le cas échéant à communiquer à la DRAC ultérieurement) :</w:t>
      </w:r>
    </w:p>
    <w:p>
      <w:pPr>
        <w:pStyle w:val="Normal"/>
        <w:bidi w:val="0"/>
        <w:jc w:val="left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sz w:val="22"/>
          <w:szCs w:val="22"/>
        </w:rPr>
      </w:pPr>
      <w:r>
        <w:rPr>
          <w:rFonts w:ascii="Marianne" w:hAnsi="Marianne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color w:val="000066"/>
          <w:sz w:val="22"/>
          <w:szCs w:val="22"/>
          <w:u w:val="single"/>
        </w:rPr>
      </w:pPr>
      <w:r>
        <w:rPr>
          <w:rFonts w:ascii="Marianne" w:hAnsi="Marianne"/>
          <w:b/>
          <w:bCs/>
          <w:color w:val="000066"/>
          <w:sz w:val="22"/>
          <w:szCs w:val="22"/>
          <w:u w:val="single"/>
        </w:rPr>
        <w:t>Planning détaillé</w:t>
      </w:r>
      <w:r>
        <w:rPr>
          <w:rFonts w:ascii="Marianne" w:hAnsi="Marianne"/>
          <w:color w:val="000066"/>
          <w:sz w:val="22"/>
          <w:szCs w:val="22"/>
          <w:u w:val="single"/>
        </w:rPr>
        <w:t xml:space="preserve"> </w:t>
      </w:r>
      <w:r>
        <w:rPr>
          <w:rFonts w:ascii="Marianne" w:hAnsi="Marianne"/>
          <w:color w:val="000066"/>
          <w:sz w:val="22"/>
          <w:szCs w:val="22"/>
          <w:u w:val="single"/>
        </w:rPr>
        <w:t>(le cas échéant à communiquer à la DRAC ultérieurement) :</w:t>
      </w:r>
    </w:p>
    <w:p>
      <w:pPr>
        <w:pStyle w:val="Normal"/>
        <w:bidi w:val="0"/>
        <w:jc w:val="left"/>
        <w:rPr>
          <w:rFonts w:ascii="Marianne" w:hAnsi="Marianne"/>
          <w:color w:val="000066"/>
          <w:sz w:val="22"/>
          <w:szCs w:val="22"/>
          <w:u w:val="none"/>
        </w:rPr>
      </w:pPr>
      <w:r>
        <w:rPr>
          <w:rFonts w:ascii="Marianne" w:hAnsi="Marianne"/>
          <w:color w:val="000066"/>
          <w:sz w:val="22"/>
          <w:szCs w:val="22"/>
          <w:u w:val="none"/>
        </w:rPr>
      </w:r>
    </w:p>
    <w:p>
      <w:pPr>
        <w:pStyle w:val="Normal"/>
        <w:bidi w:val="0"/>
        <w:jc w:val="left"/>
        <w:rPr>
          <w:rFonts w:ascii="Marianne" w:hAnsi="Marianne"/>
          <w:color w:val="000066"/>
          <w:sz w:val="22"/>
          <w:szCs w:val="22"/>
          <w:u w:val="none"/>
        </w:rPr>
      </w:pPr>
      <w:r>
        <w:rPr>
          <w:rFonts w:ascii="Marianne" w:hAnsi="Marianne"/>
          <w:color w:val="000066"/>
          <w:sz w:val="22"/>
          <w:szCs w:val="22"/>
          <w:u w:val="none"/>
        </w:rPr>
      </w:r>
    </w:p>
    <w:p>
      <w:pPr>
        <w:pStyle w:val="Normal"/>
        <w:bidi w:val="0"/>
        <w:jc w:val="left"/>
        <w:rPr>
          <w:rFonts w:ascii="Marianne" w:hAnsi="Marianne"/>
          <w:color w:val="000066"/>
          <w:sz w:val="22"/>
          <w:szCs w:val="22"/>
          <w:u w:val="none"/>
        </w:rPr>
      </w:pPr>
      <w:r>
        <w:rPr>
          <w:rFonts w:ascii="Marianne" w:hAnsi="Marianne"/>
          <w:color w:val="000066"/>
          <w:sz w:val="22"/>
          <w:szCs w:val="22"/>
          <w:u w:val="none"/>
        </w:rPr>
      </w:r>
    </w:p>
    <w:p>
      <w:pPr>
        <w:pStyle w:val="Normal"/>
        <w:bidi w:val="0"/>
        <w:jc w:val="left"/>
        <w:rPr>
          <w:rFonts w:ascii="Marianne" w:hAnsi="Marianne"/>
          <w:color w:val="000066"/>
          <w:sz w:val="22"/>
          <w:szCs w:val="22"/>
          <w:u w:val="none"/>
        </w:rPr>
      </w:pPr>
      <w:r>
        <w:rPr>
          <w:rFonts w:ascii="Marianne" w:hAnsi="Marianne"/>
          <w:color w:val="000066"/>
          <w:sz w:val="22"/>
          <w:szCs w:val="22"/>
          <w:u w:val="none"/>
        </w:rPr>
      </w:r>
    </w:p>
    <w:p>
      <w:pPr>
        <w:pStyle w:val="Normal"/>
        <w:bidi w:val="0"/>
        <w:jc w:val="left"/>
        <w:rPr>
          <w:rFonts w:ascii="Marianne" w:hAnsi="Marianne"/>
          <w:color w:val="000066"/>
          <w:sz w:val="22"/>
          <w:szCs w:val="22"/>
          <w:u w:val="none"/>
        </w:rPr>
      </w:pPr>
      <w:r>
        <w:rPr>
          <w:rFonts w:ascii="Marianne" w:hAnsi="Marianne"/>
          <w:color w:val="000066"/>
          <w:sz w:val="22"/>
          <w:szCs w:val="22"/>
          <w:u w:val="none"/>
        </w:rPr>
      </w:r>
    </w:p>
    <w:p>
      <w:pPr>
        <w:pStyle w:val="Normal"/>
        <w:bidi w:val="0"/>
        <w:jc w:val="left"/>
        <w:rPr>
          <w:rFonts w:ascii="Marianne" w:hAnsi="Marianne"/>
          <w:color w:val="000066"/>
          <w:sz w:val="22"/>
          <w:szCs w:val="22"/>
          <w:u w:val="none"/>
        </w:rPr>
      </w:pPr>
      <w:r>
        <w:rPr>
          <w:rFonts w:ascii="Marianne" w:hAnsi="Marianne"/>
          <w:color w:val="000066"/>
          <w:sz w:val="22"/>
          <w:szCs w:val="22"/>
          <w:u w:val="none"/>
        </w:rPr>
      </w:r>
    </w:p>
    <w:p>
      <w:pPr>
        <w:pStyle w:val="Normal"/>
        <w:bidi w:val="0"/>
        <w:jc w:val="left"/>
        <w:rPr>
          <w:rFonts w:ascii="Marianne" w:hAnsi="Marianne"/>
          <w:color w:val="000066"/>
          <w:sz w:val="22"/>
          <w:szCs w:val="22"/>
          <w:u w:val="none"/>
        </w:rPr>
      </w:pPr>
      <w:r>
        <w:rPr>
          <w:rFonts w:ascii="Marianne" w:hAnsi="Marianne"/>
          <w:color w:val="000066"/>
          <w:sz w:val="22"/>
          <w:szCs w:val="22"/>
          <w:u w:val="none"/>
        </w:rPr>
      </w:r>
    </w:p>
    <w:p>
      <w:pPr>
        <w:pStyle w:val="Normal"/>
        <w:rPr>
          <w:rFonts w:ascii="Marianne" w:hAnsi="Marianne"/>
          <w:b/>
          <w:b/>
          <w:bCs/>
          <w:color w:val="000066"/>
          <w:sz w:val="22"/>
          <w:szCs w:val="22"/>
          <w:u w:val="single"/>
        </w:rPr>
      </w:pPr>
      <w:r>
        <w:rPr>
          <w:rFonts w:ascii="Marianne" w:hAnsi="Marianne"/>
          <w:b/>
          <w:bCs/>
          <w:color w:val="000066"/>
          <w:sz w:val="22"/>
          <w:szCs w:val="22"/>
          <w:u w:val="single"/>
        </w:rPr>
        <w:t>Coût prévisionnel du projet :</w:t>
      </w:r>
    </w:p>
    <w:p>
      <w:pPr>
        <w:pStyle w:val="Normal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rPr>
          <w:rFonts w:ascii="Marianne" w:hAnsi="Marianne"/>
          <w:b w:val="false"/>
          <w:b w:val="false"/>
          <w:bCs w:val="false"/>
          <w:color w:val="000066"/>
          <w:sz w:val="22"/>
          <w:szCs w:val="22"/>
        </w:rPr>
      </w:pPr>
      <w:r>
        <w:rPr>
          <w:rFonts w:ascii="Marianne" w:hAnsi="Marianne"/>
          <w:b w:val="false"/>
          <w:bCs w:val="false"/>
          <w:color w:val="000066"/>
          <w:sz w:val="22"/>
          <w:szCs w:val="22"/>
        </w:rPr>
        <w:t>Subvention demandée pour un projet existant (joindre Cerfa) :</w:t>
      </w:r>
    </w:p>
    <w:p>
      <w:pPr>
        <w:pStyle w:val="Normal"/>
        <w:rPr>
          <w:rFonts w:ascii="Marianne" w:hAnsi="Marianne"/>
          <w:b w:val="false"/>
          <w:b w:val="false"/>
          <w:bCs w:val="false"/>
          <w:color w:val="000066"/>
          <w:sz w:val="22"/>
          <w:szCs w:val="22"/>
        </w:rPr>
      </w:pPr>
      <w:r>
        <w:rPr>
          <w:rFonts w:ascii="Marianne" w:hAnsi="Marianne"/>
          <w:b w:val="false"/>
          <w:bCs w:val="false"/>
          <w:color w:val="000066"/>
          <w:sz w:val="22"/>
          <w:szCs w:val="22"/>
        </w:rPr>
      </w:r>
    </w:p>
    <w:p>
      <w:pPr>
        <w:pStyle w:val="Normal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b w:val="false"/>
          <w:bCs w:val="false"/>
          <w:color w:val="000066"/>
          <w:sz w:val="22"/>
          <w:szCs w:val="22"/>
        </w:rPr>
        <w:t xml:space="preserve">Forfait résidence (5.000€) : </w:t>
        <w:tab/>
      </w:r>
      <w:r>
        <w:rPr>
          <w:rFonts w:ascii="Marianne" w:hAnsi="Marianne"/>
          <w:color w:val="000066"/>
          <w:sz w:val="22"/>
          <w:szCs w:val="22"/>
        </w:rPr>
        <w:object>
          <v:shapetype id="shapetype_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control_shape_4" style="width:40.35pt;height:14.2pt" type="#shapetype_75"/>
          <w:control r:id="rId7" w:name="Case à cocher 1" w:shapeid="control_shape_4"/>
        </w:object>
      </w:r>
      <w:r>
        <w:rPr>
          <w:rFonts w:ascii="Marianne" w:hAnsi="Marianne"/>
          <w:color w:val="000066"/>
          <w:sz w:val="22"/>
          <w:szCs w:val="22"/>
        </w:rPr>
        <w:object>
          <v:shape id="control_shape_5" style="width:48.7pt;height:20.65pt" type="#shapetype_75"/>
          <w:control r:id="rId8" w:name="Case à cocher 3" w:shapeid="control_shape_5"/>
        </w:object>
      </w:r>
    </w:p>
    <w:p>
      <w:pPr>
        <w:pStyle w:val="Normal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b w:val="false"/>
          <w:b w:val="false"/>
          <w:bCs w:val="false"/>
          <w:color w:val="000066"/>
          <w:sz w:val="22"/>
          <w:szCs w:val="22"/>
          <w:u w:val="none"/>
        </w:rPr>
      </w:pPr>
      <w:r>
        <w:rPr>
          <w:rFonts w:ascii="Marianne" w:hAnsi="Marianne"/>
          <w:b w:val="false"/>
          <w:bCs w:val="false"/>
          <w:color w:val="000066"/>
          <w:sz w:val="22"/>
          <w:szCs w:val="22"/>
          <w:u w:val="none"/>
        </w:rPr>
        <w:t>Forfait augmenté (à justifier) :</w:t>
      </w:r>
    </w:p>
    <w:p>
      <w:pPr>
        <w:pStyle w:val="Normal"/>
        <w:bidi w:val="0"/>
        <w:jc w:val="left"/>
        <w:rPr>
          <w:rFonts w:ascii="Marianne" w:hAnsi="Marianne"/>
          <w:b w:val="false"/>
          <w:b w:val="false"/>
          <w:bCs w:val="false"/>
          <w:color w:val="000066"/>
          <w:sz w:val="22"/>
          <w:szCs w:val="22"/>
          <w:u w:val="single"/>
        </w:rPr>
      </w:pPr>
      <w:r>
        <w:rPr>
          <w:rFonts w:ascii="Marianne" w:hAnsi="Marianne"/>
          <w:b w:val="false"/>
          <w:bCs w:val="false"/>
          <w:color w:val="000066"/>
          <w:sz w:val="22"/>
          <w:szCs w:val="22"/>
          <w:u w:val="single"/>
        </w:rPr>
      </w:r>
    </w:p>
    <w:p>
      <w:pPr>
        <w:pStyle w:val="Normal"/>
        <w:bidi w:val="0"/>
        <w:jc w:val="left"/>
        <w:rPr>
          <w:rFonts w:ascii="Marianne" w:hAnsi="Marianne"/>
          <w:b w:val="false"/>
          <w:b w:val="false"/>
          <w:bCs w:val="false"/>
          <w:color w:val="000066"/>
          <w:sz w:val="22"/>
          <w:szCs w:val="22"/>
          <w:u w:val="single"/>
        </w:rPr>
      </w:pPr>
      <w:r>
        <w:rPr>
          <w:rFonts w:ascii="Marianne" w:hAnsi="Marianne"/>
          <w:b w:val="false"/>
          <w:bCs w:val="false"/>
          <w:color w:val="000066"/>
          <w:sz w:val="22"/>
          <w:szCs w:val="22"/>
          <w:u w:val="single"/>
        </w:rPr>
      </w:r>
    </w:p>
    <w:p>
      <w:pPr>
        <w:pStyle w:val="Normal"/>
        <w:bidi w:val="0"/>
        <w:jc w:val="left"/>
        <w:rPr>
          <w:rFonts w:ascii="Marianne" w:hAnsi="Marianne"/>
          <w:b w:val="false"/>
          <w:b w:val="false"/>
          <w:bCs w:val="false"/>
          <w:color w:val="000066"/>
          <w:sz w:val="22"/>
          <w:szCs w:val="22"/>
          <w:u w:val="single"/>
        </w:rPr>
      </w:pPr>
      <w:r>
        <w:rPr>
          <w:rFonts w:ascii="Marianne" w:hAnsi="Marianne"/>
          <w:b w:val="false"/>
          <w:bCs w:val="false"/>
          <w:color w:val="000066"/>
          <w:sz w:val="22"/>
          <w:szCs w:val="22"/>
          <w:u w:val="single"/>
        </w:rPr>
      </w:r>
    </w:p>
    <w:p>
      <w:pPr>
        <w:pStyle w:val="Normal"/>
        <w:bidi w:val="0"/>
        <w:jc w:val="left"/>
        <w:rPr>
          <w:rFonts w:ascii="Marianne" w:hAnsi="Marianne"/>
          <w:b w:val="false"/>
          <w:b w:val="false"/>
          <w:bCs w:val="false"/>
          <w:color w:val="000066"/>
          <w:sz w:val="22"/>
          <w:szCs w:val="22"/>
          <w:u w:val="single"/>
        </w:rPr>
      </w:pPr>
      <w:r>
        <w:rPr>
          <w:rFonts w:ascii="Marianne" w:hAnsi="Marianne"/>
          <w:b w:val="false"/>
          <w:bCs w:val="false"/>
          <w:color w:val="000066"/>
          <w:sz w:val="22"/>
          <w:szCs w:val="22"/>
          <w:u w:val="single"/>
        </w:rPr>
      </w:r>
    </w:p>
    <w:p>
      <w:pPr>
        <w:pStyle w:val="Normal"/>
        <w:bidi w:val="0"/>
        <w:jc w:val="left"/>
        <w:rPr>
          <w:rFonts w:ascii="Marianne" w:hAnsi="Marianne"/>
          <w:b w:val="false"/>
          <w:b w:val="false"/>
          <w:bCs w:val="false"/>
          <w:color w:val="000066"/>
          <w:sz w:val="22"/>
          <w:szCs w:val="22"/>
          <w:u w:val="single"/>
        </w:rPr>
      </w:pPr>
      <w:r>
        <w:rPr>
          <w:rFonts w:ascii="Marianne" w:hAnsi="Marianne"/>
          <w:b w:val="false"/>
          <w:bCs w:val="false"/>
          <w:color w:val="000066"/>
          <w:sz w:val="22"/>
          <w:szCs w:val="22"/>
          <w:u w:val="single"/>
        </w:rPr>
      </w:r>
    </w:p>
    <w:p>
      <w:pPr>
        <w:pStyle w:val="Normal"/>
        <w:bidi w:val="0"/>
        <w:jc w:val="left"/>
        <w:rPr>
          <w:rFonts w:ascii="Marianne" w:hAnsi="Marianne"/>
          <w:b w:val="false"/>
          <w:b w:val="false"/>
          <w:bCs w:val="false"/>
          <w:color w:val="000066"/>
          <w:sz w:val="22"/>
          <w:szCs w:val="22"/>
          <w:u w:val="single"/>
        </w:rPr>
      </w:pPr>
      <w:r>
        <w:rPr>
          <w:rFonts w:ascii="Marianne" w:hAnsi="Marianne"/>
          <w:b w:val="false"/>
          <w:bCs w:val="false"/>
          <w:color w:val="000066"/>
          <w:sz w:val="22"/>
          <w:szCs w:val="22"/>
          <w:u w:val="single"/>
        </w:rPr>
      </w:r>
    </w:p>
    <w:p>
      <w:pPr>
        <w:pStyle w:val="Normal"/>
        <w:rPr>
          <w:rFonts w:ascii="Marianne" w:hAnsi="Marianne"/>
          <w:b/>
          <w:b/>
          <w:bCs/>
          <w:color w:val="000066"/>
          <w:sz w:val="22"/>
          <w:szCs w:val="22"/>
          <w:u w:val="single"/>
        </w:rPr>
      </w:pPr>
      <w:r>
        <w:rPr>
          <w:rFonts w:ascii="Marianne" w:hAnsi="Marianne"/>
          <w:b/>
          <w:bCs/>
          <w:color w:val="000066"/>
          <w:sz w:val="22"/>
          <w:szCs w:val="22"/>
          <w:u w:val="single"/>
        </w:rPr>
        <w:t>Prise en compte du contexte sanitaire</w:t>
      </w:r>
    </w:p>
    <w:p>
      <w:pPr>
        <w:pStyle w:val="Normal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  <w:t>En cas d’impossibilité de réaliser le projet en raison du contexte sanitaire, êtes-vous en mesure de reporter ce projet :</w:t>
      </w:r>
    </w:p>
    <w:p>
      <w:pPr>
        <w:pStyle w:val="Normal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  <w:t>- au cours de l’été ?</w:t>
      </w:r>
    </w:p>
    <w:p>
      <w:pPr>
        <w:pStyle w:val="Normal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  <w:t>- à l’automne sur une période de vacances scolaires ?</w:t>
      </w:r>
    </w:p>
    <w:p>
      <w:pPr>
        <w:pStyle w:val="Normal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rPr>
          <w:rFonts w:ascii="Marianne" w:hAnsi="Marianne"/>
          <w:color w:val="000066"/>
          <w:sz w:val="22"/>
          <w:szCs w:val="22"/>
        </w:rPr>
      </w:pPr>
      <w:r>
        <w:rPr>
          <w:rFonts w:ascii="Marianne" w:hAnsi="Marianne"/>
          <w:color w:val="000066"/>
          <w:sz w:val="22"/>
          <w:szCs w:val="22"/>
        </w:rPr>
      </w:r>
    </w:p>
    <w:p>
      <w:pPr>
        <w:pStyle w:val="Normal"/>
        <w:bidi w:val="0"/>
        <w:jc w:val="left"/>
        <w:rPr>
          <w:rFonts w:ascii="Marianne" w:hAnsi="Marianne"/>
          <w:b w:val="false"/>
          <w:b w:val="false"/>
          <w:bCs w:val="false"/>
          <w:color w:val="000066"/>
          <w:sz w:val="22"/>
          <w:szCs w:val="22"/>
          <w:u w:val="none"/>
        </w:rPr>
      </w:pPr>
      <w:r>
        <w:rPr>
          <w:rFonts w:ascii="Marianne" w:hAnsi="Marianne"/>
          <w:b w:val="false"/>
          <w:bCs w:val="false"/>
          <w:color w:val="000066"/>
          <w:sz w:val="22"/>
          <w:szCs w:val="22"/>
          <w:u w:val="none"/>
        </w:rPr>
        <w:t>- autre ?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Marianne">
    <w:charset w:val="00"/>
    <w:family w:val="roman"/>
    <w:pitch w:val="variable"/>
  </w:font>
  <w:font w:name="Marianne">
    <w:charset w:val="01"/>
    <w:family w:val="moder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kern w:val="2"/>
        <w:sz w:val="24"/>
        <w:szCs w:val="24"/>
        <w:lang w:val="fr-F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SimSun" w:cs="Mangal"/>
      <w:color w:val="auto"/>
      <w:kern w:val="2"/>
      <w:sz w:val="24"/>
      <w:szCs w:val="24"/>
      <w:lang w:val="fr-FR" w:eastAsia="zh-CN" w:bidi="hi-IN"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sdetexte">
    <w:name w:val="Body Text"/>
    <w:basedOn w:val="Normal"/>
    <w:pPr>
      <w:spacing w:lineRule="auto" w:line="288" w:before="0" w:after="140"/>
    </w:pPr>
    <w:rPr/>
  </w:style>
  <w:style w:type="paragraph" w:styleId="Liste">
    <w:name w:val="List"/>
    <w:basedOn w:val="Corpsdetexte"/>
    <w:pPr/>
    <w:rPr>
      <w:rFonts w:cs="Mangal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Contenudecadre">
    <w:name w:val="Contenu de cadre"/>
    <w:basedOn w:val="Normal"/>
    <w:qFormat/>
    <w:pPr/>
    <w:rPr/>
  </w:style>
  <w:style w:type="paragraph" w:styleId="Contenudetableau">
    <w:name w:val="Contenu de tableau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emf"/><Relationship Id="rId3" Type="http://schemas.openxmlformats.org/officeDocument/2006/relationships/control" Target="activeX/activeX1.xml"/><Relationship Id="rId4" Type="http://schemas.openxmlformats.org/officeDocument/2006/relationships/control" Target="activeX/activeX2.xml"/><Relationship Id="rId5" Type="http://schemas.openxmlformats.org/officeDocument/2006/relationships/control" Target="activeX/activeX3.xml"/><Relationship Id="rId6" Type="http://schemas.openxmlformats.org/officeDocument/2006/relationships/control" Target="activeX/activeX4.xml"/><Relationship Id="rId7" Type="http://schemas.openxmlformats.org/officeDocument/2006/relationships/control" Target="activeX/activeX5.xml"/><Relationship Id="rId8" Type="http://schemas.openxmlformats.org/officeDocument/2006/relationships/control" Target="activeX/activeX6.xml"/><Relationship Id="rId9" Type="http://schemas.openxmlformats.org/officeDocument/2006/relationships/fontTable" Target="fontTable.xml"/><Relationship Id="rId10" Type="http://schemas.openxmlformats.org/officeDocument/2006/relationships/settings" Target="settings.xml"/>
</Relationships>
</file>

<file path=word/activeX/_rels/activeX1.xml.rels><?xml version="1.0" encoding="UTF-8"?>
<Relationships xmlns="http://schemas.openxmlformats.org/package/2006/relationships"><Relationship Id="rId1" Type="http://schemas.microsoft.com/office/2006/relationships/activeXControlBinary" Target="activeX1.bin"/>
</Relationships>
</file>

<file path=word/activeX/_rels/activeX2.xml.rels><?xml version="1.0" encoding="UTF-8"?>
<Relationships xmlns="http://schemas.openxmlformats.org/package/2006/relationships"><Relationship Id="rId1" Type="http://schemas.microsoft.com/office/2006/relationships/activeXControlBinary" Target="activeX2.bin"/>
</Relationships>
</file>

<file path=word/activeX/_rels/activeX3.xml.rels><?xml version="1.0" encoding="UTF-8"?>
<Relationships xmlns="http://schemas.openxmlformats.org/package/2006/relationships"><Relationship Id="rId1" Type="http://schemas.microsoft.com/office/2006/relationships/activeXControlBinary" Target="activeX3.bin"/>
</Relationships>
</file>

<file path=word/activeX/_rels/activeX4.xml.rels><?xml version="1.0" encoding="UTF-8"?>
<Relationships xmlns="http://schemas.openxmlformats.org/package/2006/relationships"><Relationship Id="rId1" Type="http://schemas.microsoft.com/office/2006/relationships/activeXControlBinary" Target="activeX4.bin"/>
</Relationships>
</file>

<file path=word/activeX/_rels/activeX5.xml.rels><?xml version="1.0" encoding="UTF-8"?>
<Relationships xmlns="http://schemas.openxmlformats.org/package/2006/relationships"><Relationship Id="rId1" Type="http://schemas.microsoft.com/office/2006/relationships/activeXControlBinary" Target="activeX5.bin"/>
</Relationships>
</file>

<file path=word/activeX/_rels/activeX6.xml.rels><?xml version="1.0" encoding="UTF-8"?>
<Relationships xmlns="http://schemas.openxmlformats.org/package/2006/relationships"><Relationship Id="rId1" Type="http://schemas.microsoft.com/office/2006/relationships/activeXControlBinary" Target="activeX6.bin"/>
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14</TotalTime>
  <Application>LibreOffice/7.0.3.1$Windows_X86_64 LibreOffice_project/d7547858d014d4cf69878db179d326fc3483e082</Application>
  <Pages>3</Pages>
  <Words>199</Words>
  <Characters>1034</Characters>
  <CharactersWithSpaces>1210</CharactersWithSpaces>
  <Paragraphs>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2021-04-30T13:37:46Z</dcterms:created>
  <dc:creator/>
  <dc:description/>
  <dc:language>en-US</dc:language>
  <cp:lastModifiedBy/>
  <dcterms:modified xsi:type="dcterms:W3CDTF">2021-05-03T15:31:49Z</dcterms:modified>
  <cp:revision>5</cp:revision>
  <dc:subject/>
  <dc:title/>
</cp:coreProperties>
</file>