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6A5A9" w14:textId="6BB6D5BC" w:rsidR="00E6164B" w:rsidRDefault="00E6164B" w:rsidP="00E6164B">
      <w:pPr>
        <w:jc w:val="center"/>
        <w:rPr>
          <w:sz w:val="32"/>
          <w:szCs w:val="32"/>
        </w:rPr>
      </w:pPr>
      <w:r w:rsidRPr="00E6164B">
        <w:rPr>
          <w:sz w:val="32"/>
          <w:szCs w:val="32"/>
        </w:rPr>
        <w:t>Notice d’utilisation du kit de communication sur le</w:t>
      </w:r>
      <w:r>
        <w:rPr>
          <w:sz w:val="32"/>
          <w:szCs w:val="32"/>
        </w:rPr>
        <w:t>s</w:t>
      </w:r>
      <w:r w:rsidRPr="00E6164B">
        <w:rPr>
          <w:sz w:val="32"/>
          <w:szCs w:val="32"/>
        </w:rPr>
        <w:t xml:space="preserve"> gestes barrières</w:t>
      </w:r>
    </w:p>
    <w:p w14:paraId="60328A93" w14:textId="0DFB1E38" w:rsidR="00E6164B" w:rsidRDefault="00E6164B" w:rsidP="00E6164B">
      <w:pPr>
        <w:jc w:val="center"/>
        <w:rPr>
          <w:sz w:val="32"/>
          <w:szCs w:val="32"/>
        </w:rPr>
      </w:pPr>
    </w:p>
    <w:p w14:paraId="75C304A3" w14:textId="5595C731" w:rsidR="00E6164B" w:rsidRDefault="00E6164B" w:rsidP="00E6164B">
      <w:pPr>
        <w:rPr>
          <w:sz w:val="32"/>
          <w:szCs w:val="32"/>
        </w:rPr>
      </w:pPr>
    </w:p>
    <w:p w14:paraId="6E0784E1" w14:textId="26AA9F2F" w:rsidR="00E6164B" w:rsidRDefault="00E6164B" w:rsidP="00E6164B">
      <w:r>
        <w:t xml:space="preserve">Le kit de communication comprend des affichettes avec trois séries différentes : </w:t>
      </w:r>
    </w:p>
    <w:p w14:paraId="1CF30D5F" w14:textId="00B5B001" w:rsidR="00E6164B" w:rsidRDefault="00E6164B" w:rsidP="00E6164B">
      <w:pPr>
        <w:pStyle w:val="Paragraphedeliste"/>
        <w:numPr>
          <w:ilvl w:val="0"/>
          <w:numId w:val="1"/>
        </w:numPr>
      </w:pPr>
      <w:r>
        <w:t>Le lavage des mains ;</w:t>
      </w:r>
    </w:p>
    <w:p w14:paraId="552DC8CA" w14:textId="1D386401" w:rsidR="00E6164B" w:rsidRDefault="00E6164B" w:rsidP="00E6164B">
      <w:pPr>
        <w:pStyle w:val="Paragraphedeliste"/>
        <w:numPr>
          <w:ilvl w:val="0"/>
          <w:numId w:val="1"/>
        </w:numPr>
      </w:pPr>
      <w:r>
        <w:t>Le port du masque ;</w:t>
      </w:r>
    </w:p>
    <w:p w14:paraId="1DB5A887" w14:textId="66E02BD9" w:rsidR="00E6164B" w:rsidRDefault="00E6164B" w:rsidP="00E6164B">
      <w:pPr>
        <w:pStyle w:val="Paragraphedeliste"/>
        <w:numPr>
          <w:ilvl w:val="0"/>
          <w:numId w:val="1"/>
        </w:numPr>
      </w:pPr>
      <w:r>
        <w:t>La prise de température.</w:t>
      </w:r>
    </w:p>
    <w:p w14:paraId="40FF0EE8" w14:textId="46F30190" w:rsidR="00E6164B" w:rsidRDefault="00E6164B" w:rsidP="00E6164B">
      <w:r>
        <w:t xml:space="preserve">Il est disponible en trois langues (français ; </w:t>
      </w:r>
      <w:proofErr w:type="spellStart"/>
      <w:r>
        <w:t>shimaoré</w:t>
      </w:r>
      <w:proofErr w:type="spellEnd"/>
      <w:r>
        <w:t xml:space="preserve"> ; </w:t>
      </w:r>
      <w:proofErr w:type="spellStart"/>
      <w:r>
        <w:t>kibushi</w:t>
      </w:r>
      <w:proofErr w:type="spellEnd"/>
      <w:r>
        <w:t xml:space="preserve">) avec pour ces deux dernières les deux alphabets adaptés officialisés par le Conseil départemental de Mayotte, l’un basé sur l’alphabet latin et l’autre sur l’alphabet arabo-persan. La combinaison linguistique de chaque affiche figure dans le nom du fichier. </w:t>
      </w:r>
    </w:p>
    <w:p w14:paraId="738FCCCC" w14:textId="7C52DA9A" w:rsidR="00E6164B" w:rsidRDefault="00E6164B" w:rsidP="00E6164B">
      <w:r>
        <w:t xml:space="preserve">Les contenus en termes de santé publique ont été élaborés avec l’ARS, les traductions ont été faites par </w:t>
      </w:r>
      <w:proofErr w:type="spellStart"/>
      <w:r>
        <w:t>ShiMe</w:t>
      </w:r>
      <w:proofErr w:type="spellEnd"/>
      <w:r>
        <w:t xml:space="preserve">, sur la base d’un registre de langue correspondant à des recommandations faites aux enfants. </w:t>
      </w:r>
    </w:p>
    <w:p w14:paraId="7DBE7C55" w14:textId="77777777" w:rsidR="00A911A4" w:rsidRDefault="00E6164B" w:rsidP="00E6164B">
      <w:r>
        <w:t xml:space="preserve">Les affiches peuvent être téléchargées et imprimées </w:t>
      </w:r>
      <w:r w:rsidR="00A911A4">
        <w:t xml:space="preserve">librement </w:t>
      </w:r>
      <w:r>
        <w:t>par ceux qui souhaitent les utiliser</w:t>
      </w:r>
      <w:r w:rsidR="00A911A4">
        <w:t xml:space="preserve">, soit en couleur, soit en dégradés de gris, en formats A3 ou A4. Elles ne font pas spécifiquement référence à la crise sanitaire actuelle et pourront être réutilisées dans d’autres contextes. </w:t>
      </w:r>
    </w:p>
    <w:p w14:paraId="272DE4AE" w14:textId="6C9DE641" w:rsidR="00E6164B" w:rsidRDefault="00A911A4" w:rsidP="00E6164B">
      <w:r>
        <w:t xml:space="preserve">Lorsqu’elles sont utilisées par des </w:t>
      </w:r>
      <w:r w:rsidRPr="00A911A4">
        <w:rPr>
          <w:u w:val="single"/>
        </w:rPr>
        <w:t>entités publiques</w:t>
      </w:r>
      <w:r>
        <w:t xml:space="preserve"> (établissement d’enseignement, services publics municipaux, administrations…), la combinaison d’affiches choisie devra inclure la version en français : par exemple, pour les affiches monolingues, il est acceptable de </w:t>
      </w:r>
      <w:r w:rsidRPr="00A911A4">
        <w:rPr>
          <w:u w:val="single"/>
        </w:rPr>
        <w:t>juxtaposer</w:t>
      </w:r>
      <w:r>
        <w:t xml:space="preserve"> des affichettes : </w:t>
      </w:r>
      <w:r w:rsidRPr="00AF5E53">
        <w:rPr>
          <w:i/>
          <w:iCs/>
        </w:rPr>
        <w:t xml:space="preserve">français – </w:t>
      </w:r>
      <w:proofErr w:type="spellStart"/>
      <w:r w:rsidRPr="00AF5E53">
        <w:rPr>
          <w:i/>
          <w:iCs/>
        </w:rPr>
        <w:t>kibushi</w:t>
      </w:r>
      <w:proofErr w:type="spellEnd"/>
      <w:r w:rsidRPr="00AF5E53">
        <w:rPr>
          <w:i/>
          <w:iCs/>
        </w:rPr>
        <w:t xml:space="preserve"> lettres latines – </w:t>
      </w:r>
      <w:proofErr w:type="spellStart"/>
      <w:r w:rsidRPr="00AF5E53">
        <w:rPr>
          <w:i/>
          <w:iCs/>
        </w:rPr>
        <w:t>kibushi</w:t>
      </w:r>
      <w:proofErr w:type="spellEnd"/>
      <w:r w:rsidRPr="00AF5E53">
        <w:rPr>
          <w:i/>
          <w:iCs/>
        </w:rPr>
        <w:t xml:space="preserve"> lettres arabo/persanes</w:t>
      </w:r>
      <w:r>
        <w:t xml:space="preserve">, mais </w:t>
      </w:r>
      <w:r w:rsidRPr="00A911A4">
        <w:rPr>
          <w:b/>
          <w:bCs/>
        </w:rPr>
        <w:t>pas</w:t>
      </w:r>
      <w:r>
        <w:t xml:space="preserve"> </w:t>
      </w:r>
      <w:proofErr w:type="spellStart"/>
      <w:r w:rsidRPr="00AF5E53">
        <w:rPr>
          <w:i/>
          <w:iCs/>
        </w:rPr>
        <w:t>kibushi</w:t>
      </w:r>
      <w:proofErr w:type="spellEnd"/>
      <w:r w:rsidRPr="00AF5E53">
        <w:rPr>
          <w:i/>
          <w:iCs/>
        </w:rPr>
        <w:t xml:space="preserve"> lettres latines – </w:t>
      </w:r>
      <w:proofErr w:type="spellStart"/>
      <w:r w:rsidRPr="00AF5E53">
        <w:rPr>
          <w:i/>
          <w:iCs/>
        </w:rPr>
        <w:t>kibushi</w:t>
      </w:r>
      <w:proofErr w:type="spellEnd"/>
      <w:r w:rsidRPr="00AF5E53">
        <w:rPr>
          <w:i/>
          <w:iCs/>
        </w:rPr>
        <w:t xml:space="preserve"> lettres arabo/persanes</w:t>
      </w:r>
      <w:r>
        <w:t xml:space="preserve"> seulement.  Toutes les combinaisons incluant le français sont acceptables. Ces règles ne s’appliquent pas aux </w:t>
      </w:r>
      <w:r w:rsidRPr="00A911A4">
        <w:rPr>
          <w:u w:val="single"/>
        </w:rPr>
        <w:t>lieux privés</w:t>
      </w:r>
      <w:r>
        <w:t xml:space="preserve">. </w:t>
      </w:r>
    </w:p>
    <w:p w14:paraId="68306499" w14:textId="77777777" w:rsidR="00AF5E53" w:rsidRDefault="00AF5E53" w:rsidP="00E6164B"/>
    <w:p w14:paraId="6C393BBB" w14:textId="77777777" w:rsidR="00AF5E53" w:rsidRDefault="00AF5E53" w:rsidP="00E6164B"/>
    <w:p w14:paraId="49EF046A" w14:textId="77777777" w:rsidR="00AF5E53" w:rsidRDefault="00AF5E53" w:rsidP="00E6164B"/>
    <w:p w14:paraId="39E7D749" w14:textId="77777777" w:rsidR="00AF5E53" w:rsidRDefault="00AF5E53" w:rsidP="00E6164B"/>
    <w:p w14:paraId="0369D883" w14:textId="77777777" w:rsidR="00AF5E53" w:rsidRDefault="00AF5E53" w:rsidP="00E6164B"/>
    <w:p w14:paraId="3EB982EF" w14:textId="77777777" w:rsidR="00AF5E53" w:rsidRDefault="00AF5E53" w:rsidP="00E6164B"/>
    <w:p w14:paraId="6480C428" w14:textId="77777777" w:rsidR="00AF5E53" w:rsidRDefault="00AF5E53" w:rsidP="00E6164B"/>
    <w:p w14:paraId="009745D3" w14:textId="6DE0CF62" w:rsidR="00AF5E53" w:rsidRDefault="00AF5E53" w:rsidP="00E6164B">
      <w:r>
        <w:t xml:space="preserve">Pour toutes questions ou observations sur ce kit, vous pouvez consulter la Direction des affaires culturelles de Mayotte : </w:t>
      </w:r>
      <w:hyperlink r:id="rId5" w:history="1">
        <w:r w:rsidRPr="00DC008E">
          <w:rPr>
            <w:rStyle w:val="Lienhypertexte"/>
          </w:rPr>
          <w:t>dac-mayotte@culture.gouv.fr</w:t>
        </w:r>
      </w:hyperlink>
      <w:r>
        <w:t xml:space="preserve"> ou au 02 69 63 00 48</w:t>
      </w:r>
    </w:p>
    <w:p w14:paraId="5DE2182A" w14:textId="77777777" w:rsidR="00A911A4" w:rsidRPr="00E6164B" w:rsidRDefault="00A911A4" w:rsidP="00E6164B"/>
    <w:sectPr w:rsidR="00A911A4" w:rsidRPr="00E6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E7498"/>
    <w:multiLevelType w:val="hybridMultilevel"/>
    <w:tmpl w:val="251C06FA"/>
    <w:lvl w:ilvl="0" w:tplc="75B2C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4B"/>
    <w:rsid w:val="00A911A4"/>
    <w:rsid w:val="00AF5E53"/>
    <w:rsid w:val="00E6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CC3B"/>
  <w15:chartTrackingRefBased/>
  <w15:docId w15:val="{3E53BFE8-7485-4FB3-9037-69ACDDA7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16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5E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5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c-mayotte@cultur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 Oussère</dc:creator>
  <cp:keywords/>
  <dc:description/>
  <cp:lastModifiedBy>29 Oussère</cp:lastModifiedBy>
  <cp:revision>1</cp:revision>
  <dcterms:created xsi:type="dcterms:W3CDTF">2020-08-10T07:38:00Z</dcterms:created>
  <dcterms:modified xsi:type="dcterms:W3CDTF">2020-08-10T08:08:00Z</dcterms:modified>
</cp:coreProperties>
</file>