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23" w:rsidRDefault="006C5423" w:rsidP="00FE71BA">
      <w:pPr>
        <w:jc w:val="center"/>
        <w:rPr>
          <w:rFonts w:asciiTheme="minorHAnsi" w:hAnsiTheme="minorHAnsi"/>
          <w:b/>
          <w:sz w:val="32"/>
          <w:szCs w:val="32"/>
        </w:rPr>
      </w:pPr>
    </w:p>
    <w:p w:rsidR="00D81223" w:rsidRDefault="009D00E6" w:rsidP="00FE71BA">
      <w:pPr>
        <w:jc w:val="center"/>
        <w:rPr>
          <w:rFonts w:asciiTheme="minorHAnsi" w:hAnsiTheme="minorHAnsi"/>
          <w:b/>
          <w:sz w:val="32"/>
          <w:szCs w:val="32"/>
        </w:rPr>
      </w:pPr>
      <w:r>
        <w:rPr>
          <w:rFonts w:asciiTheme="minorHAnsi" w:hAnsiTheme="minorHAnsi"/>
          <w:b/>
          <w:sz w:val="32"/>
          <w:szCs w:val="32"/>
        </w:rPr>
        <w:t xml:space="preserve">Un nouveau pôle de ressources au service de la musique </w:t>
      </w:r>
    </w:p>
    <w:p w:rsidR="00F801A4" w:rsidRPr="00A84388" w:rsidRDefault="009D00E6" w:rsidP="00FE71BA">
      <w:pPr>
        <w:jc w:val="center"/>
        <w:rPr>
          <w:rFonts w:asciiTheme="minorHAnsi" w:hAnsiTheme="minorHAnsi"/>
          <w:b/>
          <w:sz w:val="32"/>
          <w:szCs w:val="32"/>
        </w:rPr>
      </w:pPr>
      <w:proofErr w:type="gramStart"/>
      <w:r>
        <w:rPr>
          <w:rFonts w:asciiTheme="minorHAnsi" w:hAnsiTheme="minorHAnsi"/>
          <w:b/>
          <w:sz w:val="32"/>
          <w:szCs w:val="32"/>
        </w:rPr>
        <w:t>dans</w:t>
      </w:r>
      <w:proofErr w:type="gramEnd"/>
      <w:r>
        <w:rPr>
          <w:rFonts w:asciiTheme="minorHAnsi" w:hAnsiTheme="minorHAnsi"/>
          <w:b/>
          <w:sz w:val="32"/>
          <w:szCs w:val="32"/>
        </w:rPr>
        <w:t xml:space="preserve"> le Grand Est</w:t>
      </w:r>
    </w:p>
    <w:p w:rsidR="009D6A92" w:rsidRDefault="009D6A92" w:rsidP="00086BF9">
      <w:pPr>
        <w:jc w:val="center"/>
      </w:pPr>
    </w:p>
    <w:p w:rsidR="009D6A92" w:rsidRPr="00F0719F" w:rsidRDefault="00A84388" w:rsidP="009D00E6">
      <w:pPr>
        <w:jc w:val="both"/>
        <w:rPr>
          <w:rFonts w:asciiTheme="minorHAnsi" w:hAnsiTheme="minorHAnsi"/>
          <w:sz w:val="22"/>
          <w:szCs w:val="22"/>
        </w:rPr>
      </w:pPr>
      <w:r>
        <w:rPr>
          <w:rFonts w:asciiTheme="minorHAnsi" w:hAnsiTheme="minorHAnsi"/>
          <w:b/>
          <w:sz w:val="22"/>
          <w:szCs w:val="22"/>
        </w:rPr>
        <w:t>Pascal Mangin</w:t>
      </w:r>
      <w:r w:rsidR="009D6A92" w:rsidRPr="00F0719F">
        <w:rPr>
          <w:rFonts w:asciiTheme="minorHAnsi" w:hAnsiTheme="minorHAnsi"/>
          <w:sz w:val="22"/>
          <w:szCs w:val="22"/>
        </w:rPr>
        <w:t>,</w:t>
      </w:r>
      <w:r w:rsidR="009D00E6">
        <w:rPr>
          <w:rFonts w:asciiTheme="minorHAnsi" w:hAnsiTheme="minorHAnsi"/>
          <w:sz w:val="22"/>
          <w:szCs w:val="22"/>
        </w:rPr>
        <w:t xml:space="preserve"> Conseiller régional du Grand Est,</w:t>
      </w:r>
      <w:r w:rsidR="009D6A92" w:rsidRPr="00F0719F">
        <w:rPr>
          <w:rFonts w:asciiTheme="minorHAnsi" w:hAnsiTheme="minorHAnsi"/>
          <w:sz w:val="22"/>
          <w:szCs w:val="22"/>
        </w:rPr>
        <w:t xml:space="preserve"> Président </w:t>
      </w:r>
      <w:r>
        <w:rPr>
          <w:rFonts w:asciiTheme="minorHAnsi" w:hAnsiTheme="minorHAnsi"/>
          <w:sz w:val="22"/>
          <w:szCs w:val="22"/>
        </w:rPr>
        <w:t>de la Commission Culture</w:t>
      </w:r>
      <w:r w:rsidR="009D6A92" w:rsidRPr="00F0719F">
        <w:rPr>
          <w:rFonts w:asciiTheme="minorHAnsi" w:hAnsiTheme="minorHAnsi"/>
          <w:sz w:val="22"/>
          <w:szCs w:val="22"/>
        </w:rPr>
        <w:t>,</w:t>
      </w:r>
      <w:r w:rsidR="00234B09" w:rsidRPr="00234B09">
        <w:t xml:space="preserve"> </w:t>
      </w:r>
      <w:r w:rsidR="00234B09" w:rsidRPr="00234B09">
        <w:rPr>
          <w:rFonts w:asciiTheme="minorHAnsi" w:hAnsiTheme="minorHAnsi"/>
          <w:b/>
          <w:sz w:val="22"/>
          <w:szCs w:val="22"/>
        </w:rPr>
        <w:t xml:space="preserve">Charles </w:t>
      </w:r>
      <w:proofErr w:type="spellStart"/>
      <w:r w:rsidR="00234B09" w:rsidRPr="00234B09">
        <w:rPr>
          <w:rFonts w:asciiTheme="minorHAnsi" w:hAnsiTheme="minorHAnsi"/>
          <w:b/>
          <w:sz w:val="22"/>
          <w:szCs w:val="22"/>
        </w:rPr>
        <w:t>Desservy</w:t>
      </w:r>
      <w:proofErr w:type="spellEnd"/>
      <w:r w:rsidR="00234B09" w:rsidRPr="00234B09">
        <w:rPr>
          <w:rFonts w:asciiTheme="minorHAnsi" w:hAnsiTheme="minorHAnsi"/>
          <w:sz w:val="22"/>
          <w:szCs w:val="22"/>
        </w:rPr>
        <w:t>, directeur du pôle Création de la direction régionale des affaires culturelles du Grand Est</w:t>
      </w:r>
      <w:r w:rsidR="00D5374C" w:rsidRPr="00D74E7C">
        <w:rPr>
          <w:rFonts w:asciiTheme="minorHAnsi" w:hAnsiTheme="minorHAnsi"/>
          <w:sz w:val="22"/>
          <w:szCs w:val="22"/>
        </w:rPr>
        <w:t>,</w:t>
      </w:r>
      <w:r w:rsidR="00D5374C">
        <w:rPr>
          <w:rFonts w:asciiTheme="minorHAnsi" w:hAnsiTheme="minorHAnsi"/>
          <w:b/>
          <w:sz w:val="22"/>
          <w:szCs w:val="22"/>
        </w:rPr>
        <w:t xml:space="preserve"> </w:t>
      </w:r>
      <w:r>
        <w:rPr>
          <w:rFonts w:asciiTheme="minorHAnsi" w:hAnsiTheme="minorHAnsi"/>
          <w:b/>
          <w:sz w:val="22"/>
          <w:szCs w:val="22"/>
        </w:rPr>
        <w:t xml:space="preserve">Cécile Delattre Van </w:t>
      </w:r>
      <w:proofErr w:type="spellStart"/>
      <w:r>
        <w:rPr>
          <w:rFonts w:asciiTheme="minorHAnsi" w:hAnsiTheme="minorHAnsi"/>
          <w:b/>
          <w:sz w:val="22"/>
          <w:szCs w:val="22"/>
        </w:rPr>
        <w:t>Hecke</w:t>
      </w:r>
      <w:proofErr w:type="spellEnd"/>
      <w:r w:rsidRPr="002A41E4">
        <w:rPr>
          <w:rFonts w:asciiTheme="minorHAnsi" w:hAnsiTheme="minorHAnsi"/>
          <w:sz w:val="22"/>
          <w:szCs w:val="22"/>
        </w:rPr>
        <w:t>,</w:t>
      </w:r>
      <w:r>
        <w:rPr>
          <w:rFonts w:asciiTheme="minorHAnsi" w:hAnsiTheme="minorHAnsi"/>
          <w:b/>
          <w:sz w:val="22"/>
          <w:szCs w:val="22"/>
        </w:rPr>
        <w:t xml:space="preserve"> </w:t>
      </w:r>
      <w:r w:rsidR="009D00E6">
        <w:rPr>
          <w:rFonts w:asciiTheme="minorHAnsi" w:hAnsiTheme="minorHAnsi"/>
          <w:sz w:val="22"/>
          <w:szCs w:val="22"/>
        </w:rPr>
        <w:t>C</w:t>
      </w:r>
      <w:r w:rsidRPr="00E82E78">
        <w:rPr>
          <w:rFonts w:asciiTheme="minorHAnsi" w:hAnsiTheme="minorHAnsi"/>
          <w:sz w:val="22"/>
          <w:szCs w:val="22"/>
        </w:rPr>
        <w:t>onseillère départementale</w:t>
      </w:r>
      <w:r w:rsidR="00E82E78" w:rsidRPr="00E82E78">
        <w:rPr>
          <w:rFonts w:asciiTheme="minorHAnsi" w:hAnsiTheme="minorHAnsi"/>
          <w:sz w:val="22"/>
          <w:szCs w:val="22"/>
        </w:rPr>
        <w:t xml:space="preserve"> du Bas-Rhin</w:t>
      </w:r>
      <w:r w:rsidRPr="00E82E78">
        <w:rPr>
          <w:rFonts w:asciiTheme="minorHAnsi" w:hAnsiTheme="minorHAnsi"/>
          <w:sz w:val="22"/>
          <w:szCs w:val="22"/>
        </w:rPr>
        <w:t xml:space="preserve"> déléguée à la culture</w:t>
      </w:r>
      <w:r w:rsidR="00E82E78" w:rsidRPr="005F3B94">
        <w:rPr>
          <w:rFonts w:asciiTheme="minorHAnsi" w:hAnsiTheme="minorHAnsi"/>
          <w:sz w:val="22"/>
          <w:szCs w:val="22"/>
        </w:rPr>
        <w:t>,</w:t>
      </w:r>
      <w:r w:rsidR="00E46D7E">
        <w:t xml:space="preserve"> </w:t>
      </w:r>
      <w:r w:rsidR="00E46D7E" w:rsidRPr="00E46D7E">
        <w:rPr>
          <w:rFonts w:asciiTheme="minorHAnsi" w:hAnsiTheme="minorHAnsi"/>
          <w:b/>
          <w:sz w:val="22"/>
          <w:szCs w:val="22"/>
        </w:rPr>
        <w:t>Martine Dietrich</w:t>
      </w:r>
      <w:r w:rsidR="00E46D7E" w:rsidRPr="00E46D7E">
        <w:rPr>
          <w:rFonts w:asciiTheme="minorHAnsi" w:hAnsiTheme="minorHAnsi"/>
          <w:sz w:val="22"/>
          <w:szCs w:val="22"/>
        </w:rPr>
        <w:t>, Conseillè</w:t>
      </w:r>
      <w:r w:rsidR="00827B74">
        <w:rPr>
          <w:rFonts w:asciiTheme="minorHAnsi" w:hAnsiTheme="minorHAnsi"/>
          <w:sz w:val="22"/>
          <w:szCs w:val="22"/>
        </w:rPr>
        <w:t>re départementale du Haut-Rhin</w:t>
      </w:r>
      <w:r w:rsidR="00DA1591" w:rsidRPr="00D74E7C">
        <w:rPr>
          <w:rFonts w:asciiTheme="minorHAnsi" w:hAnsiTheme="minorHAnsi"/>
          <w:sz w:val="22"/>
          <w:szCs w:val="22"/>
        </w:rPr>
        <w:t>,</w:t>
      </w:r>
      <w:r w:rsidR="00DA1591">
        <w:rPr>
          <w:rFonts w:asciiTheme="minorHAnsi" w:hAnsiTheme="minorHAnsi"/>
          <w:b/>
          <w:color w:val="FF0000"/>
          <w:sz w:val="22"/>
          <w:szCs w:val="22"/>
        </w:rPr>
        <w:t xml:space="preserve"> </w:t>
      </w:r>
      <w:r w:rsidRPr="009562A6">
        <w:rPr>
          <w:rFonts w:asciiTheme="minorHAnsi" w:hAnsiTheme="minorHAnsi"/>
          <w:b/>
          <w:color w:val="000000" w:themeColor="text1"/>
          <w:sz w:val="22"/>
          <w:szCs w:val="22"/>
        </w:rPr>
        <w:t>ont</w:t>
      </w:r>
      <w:r w:rsidRPr="009562A6">
        <w:rPr>
          <w:rFonts w:asciiTheme="minorHAnsi" w:hAnsiTheme="minorHAnsi"/>
          <w:b/>
          <w:sz w:val="22"/>
          <w:szCs w:val="22"/>
        </w:rPr>
        <w:t xml:space="preserve"> signé</w:t>
      </w:r>
      <w:r w:rsidR="009D6A92" w:rsidRPr="009562A6">
        <w:rPr>
          <w:rFonts w:asciiTheme="minorHAnsi" w:hAnsiTheme="minorHAnsi"/>
          <w:b/>
          <w:sz w:val="22"/>
          <w:szCs w:val="22"/>
        </w:rPr>
        <w:t xml:space="preserve"> la</w:t>
      </w:r>
      <w:r w:rsidR="009D6A92" w:rsidRPr="00F0719F">
        <w:rPr>
          <w:rFonts w:asciiTheme="minorHAnsi" w:hAnsiTheme="minorHAnsi"/>
          <w:sz w:val="22"/>
          <w:szCs w:val="22"/>
        </w:rPr>
        <w:t xml:space="preserve"> </w:t>
      </w:r>
      <w:r w:rsidR="009D6A92" w:rsidRPr="009562A6">
        <w:rPr>
          <w:rFonts w:asciiTheme="minorHAnsi" w:hAnsiTheme="minorHAnsi"/>
          <w:b/>
          <w:sz w:val="22"/>
          <w:szCs w:val="22"/>
        </w:rPr>
        <w:t>conv</w:t>
      </w:r>
      <w:r w:rsidRPr="009562A6">
        <w:rPr>
          <w:rFonts w:asciiTheme="minorHAnsi" w:hAnsiTheme="minorHAnsi"/>
          <w:b/>
          <w:sz w:val="22"/>
          <w:szCs w:val="22"/>
        </w:rPr>
        <w:t>ention pluriannuelle</w:t>
      </w:r>
      <w:r w:rsidR="009D00E6" w:rsidRPr="009562A6">
        <w:rPr>
          <w:rFonts w:asciiTheme="minorHAnsi" w:hAnsiTheme="minorHAnsi"/>
          <w:b/>
          <w:sz w:val="22"/>
          <w:szCs w:val="22"/>
        </w:rPr>
        <w:t xml:space="preserve"> d’objectifs</w:t>
      </w:r>
      <w:r w:rsidRPr="009562A6">
        <w:rPr>
          <w:rFonts w:asciiTheme="minorHAnsi" w:hAnsiTheme="minorHAnsi"/>
          <w:b/>
          <w:sz w:val="22"/>
          <w:szCs w:val="22"/>
        </w:rPr>
        <w:t xml:space="preserve"> 2018-2020</w:t>
      </w:r>
      <w:r w:rsidR="009D00E6" w:rsidRPr="009562A6">
        <w:rPr>
          <w:rFonts w:asciiTheme="minorHAnsi" w:hAnsiTheme="minorHAnsi"/>
          <w:b/>
          <w:sz w:val="22"/>
          <w:szCs w:val="22"/>
        </w:rPr>
        <w:t xml:space="preserve"> de l’</w:t>
      </w:r>
      <w:r w:rsidR="00100C58" w:rsidRPr="009562A6">
        <w:rPr>
          <w:rFonts w:asciiTheme="minorHAnsi" w:hAnsiTheme="minorHAnsi"/>
          <w:b/>
          <w:sz w:val="22"/>
          <w:szCs w:val="22"/>
        </w:rPr>
        <w:t>association C</w:t>
      </w:r>
      <w:r w:rsidR="009D00E6" w:rsidRPr="009562A6">
        <w:rPr>
          <w:rFonts w:asciiTheme="minorHAnsi" w:hAnsiTheme="minorHAnsi"/>
          <w:b/>
          <w:sz w:val="22"/>
          <w:szCs w:val="22"/>
        </w:rPr>
        <w:t>adence</w:t>
      </w:r>
      <w:r w:rsidR="009D00E6">
        <w:rPr>
          <w:rFonts w:asciiTheme="minorHAnsi" w:hAnsiTheme="minorHAnsi"/>
          <w:sz w:val="22"/>
          <w:szCs w:val="22"/>
        </w:rPr>
        <w:t>, pôle régional de ressources au service de la musique et des pratiques en amateur</w:t>
      </w:r>
      <w:r>
        <w:rPr>
          <w:rFonts w:asciiTheme="minorHAnsi" w:hAnsiTheme="minorHAnsi"/>
          <w:sz w:val="22"/>
          <w:szCs w:val="22"/>
        </w:rPr>
        <w:t xml:space="preserve">, </w:t>
      </w:r>
      <w:r w:rsidR="009D6A92" w:rsidRPr="00F0719F">
        <w:rPr>
          <w:rFonts w:asciiTheme="minorHAnsi" w:hAnsiTheme="minorHAnsi"/>
          <w:sz w:val="22"/>
          <w:szCs w:val="22"/>
        </w:rPr>
        <w:t>ce vendredi 4 ma</w:t>
      </w:r>
      <w:r w:rsidR="009D00E6">
        <w:rPr>
          <w:rFonts w:asciiTheme="minorHAnsi" w:hAnsiTheme="minorHAnsi"/>
          <w:sz w:val="22"/>
          <w:szCs w:val="22"/>
        </w:rPr>
        <w:t>i 2018 à la Maison de la Région à Strasbourg.</w:t>
      </w:r>
    </w:p>
    <w:p w:rsidR="00E82E78" w:rsidRPr="00E82E78" w:rsidRDefault="00E82E78" w:rsidP="00E82E78">
      <w:pPr>
        <w:rPr>
          <w:rFonts w:asciiTheme="minorHAnsi" w:hAnsiTheme="minorHAnsi"/>
          <w:sz w:val="22"/>
          <w:szCs w:val="22"/>
        </w:rPr>
      </w:pPr>
    </w:p>
    <w:p w:rsidR="00E82E78" w:rsidRDefault="00E82E78" w:rsidP="005A4B10">
      <w:pPr>
        <w:jc w:val="both"/>
        <w:rPr>
          <w:rFonts w:asciiTheme="minorHAnsi" w:hAnsiTheme="minorHAnsi"/>
          <w:sz w:val="22"/>
          <w:szCs w:val="22"/>
        </w:rPr>
      </w:pPr>
      <w:r w:rsidRPr="00E82E78">
        <w:rPr>
          <w:rFonts w:asciiTheme="minorHAnsi" w:hAnsiTheme="minorHAnsi"/>
          <w:sz w:val="22"/>
          <w:szCs w:val="22"/>
        </w:rPr>
        <w:t xml:space="preserve">Fruit </w:t>
      </w:r>
      <w:r w:rsidR="009D00E6">
        <w:rPr>
          <w:rFonts w:asciiTheme="minorHAnsi" w:hAnsiTheme="minorHAnsi"/>
          <w:sz w:val="22"/>
          <w:szCs w:val="22"/>
        </w:rPr>
        <w:t>de la fusion</w:t>
      </w:r>
      <w:r w:rsidRPr="00E82E78">
        <w:rPr>
          <w:rFonts w:asciiTheme="minorHAnsi" w:hAnsiTheme="minorHAnsi"/>
          <w:sz w:val="22"/>
          <w:szCs w:val="22"/>
        </w:rPr>
        <w:t xml:space="preserve"> de Mission Voix Alsace et de la Fédération des Sociétés de Musique d’Alsace, Cadence a pour objectif de développer et </w:t>
      </w:r>
      <w:r w:rsidR="00B37577">
        <w:rPr>
          <w:rFonts w:asciiTheme="minorHAnsi" w:hAnsiTheme="minorHAnsi"/>
          <w:sz w:val="22"/>
          <w:szCs w:val="22"/>
        </w:rPr>
        <w:t xml:space="preserve">de </w:t>
      </w:r>
      <w:r w:rsidRPr="00E82E78">
        <w:rPr>
          <w:rFonts w:asciiTheme="minorHAnsi" w:hAnsiTheme="minorHAnsi"/>
          <w:sz w:val="22"/>
          <w:szCs w:val="22"/>
        </w:rPr>
        <w:t>valoriser les activités musicales sous toutes leurs f</w:t>
      </w:r>
      <w:r w:rsidR="009D00E6">
        <w:rPr>
          <w:rFonts w:asciiTheme="minorHAnsi" w:hAnsiTheme="minorHAnsi"/>
          <w:sz w:val="22"/>
          <w:szCs w:val="22"/>
        </w:rPr>
        <w:t xml:space="preserve">ormes et pour tous les publics. </w:t>
      </w:r>
      <w:r w:rsidR="005A4B10">
        <w:rPr>
          <w:rFonts w:asciiTheme="minorHAnsi" w:hAnsiTheme="minorHAnsi"/>
          <w:sz w:val="22"/>
          <w:szCs w:val="22"/>
        </w:rPr>
        <w:t>Le projet de l’association se décline en quatre missions :</w:t>
      </w:r>
    </w:p>
    <w:p w:rsidR="005A4B10" w:rsidRDefault="005A4B10" w:rsidP="005A4B10">
      <w:pPr>
        <w:rPr>
          <w:rFonts w:asciiTheme="minorHAnsi" w:hAnsiTheme="minorHAnsi"/>
          <w:sz w:val="22"/>
          <w:szCs w:val="22"/>
        </w:rPr>
      </w:pPr>
    </w:p>
    <w:p w:rsidR="005A4B10" w:rsidRDefault="005A4B10" w:rsidP="005A4B10">
      <w:pPr>
        <w:pStyle w:val="Paragraphedeliste"/>
        <w:numPr>
          <w:ilvl w:val="0"/>
          <w:numId w:val="5"/>
        </w:numPr>
        <w:jc w:val="both"/>
        <w:rPr>
          <w:rFonts w:asciiTheme="minorHAnsi" w:hAnsiTheme="minorHAnsi"/>
          <w:sz w:val="22"/>
          <w:szCs w:val="22"/>
        </w:rPr>
      </w:pPr>
      <w:r w:rsidRPr="005A4B10">
        <w:rPr>
          <w:rFonts w:asciiTheme="minorHAnsi" w:hAnsiTheme="minorHAnsi"/>
          <w:b/>
          <w:sz w:val="22"/>
          <w:szCs w:val="22"/>
        </w:rPr>
        <w:t>Formation</w:t>
      </w:r>
      <w:r w:rsidRPr="005A4B10">
        <w:rPr>
          <w:rFonts w:asciiTheme="minorHAnsi" w:hAnsiTheme="minorHAnsi"/>
          <w:sz w:val="22"/>
          <w:szCs w:val="22"/>
        </w:rPr>
        <w:t xml:space="preserve"> : Cadence propose des formatio</w:t>
      </w:r>
      <w:r w:rsidR="005F3B94">
        <w:rPr>
          <w:rFonts w:asciiTheme="minorHAnsi" w:hAnsiTheme="minorHAnsi"/>
          <w:sz w:val="22"/>
          <w:szCs w:val="22"/>
        </w:rPr>
        <w:t>ns artistiques et pédagogiques</w:t>
      </w:r>
      <w:r w:rsidRPr="005A4B10">
        <w:rPr>
          <w:rFonts w:asciiTheme="minorHAnsi" w:hAnsiTheme="minorHAnsi"/>
          <w:sz w:val="22"/>
          <w:szCs w:val="22"/>
        </w:rPr>
        <w:t>, autour des diverses formes de pratiques musicales.</w:t>
      </w:r>
      <w:r>
        <w:rPr>
          <w:rFonts w:asciiTheme="minorHAnsi" w:hAnsiTheme="minorHAnsi"/>
          <w:sz w:val="22"/>
          <w:szCs w:val="22"/>
        </w:rPr>
        <w:t xml:space="preserve"> </w:t>
      </w:r>
    </w:p>
    <w:p w:rsidR="005A4B10" w:rsidRPr="005A4B10" w:rsidRDefault="005A4B10" w:rsidP="005A4B10">
      <w:pPr>
        <w:pStyle w:val="Paragraphedeliste"/>
        <w:jc w:val="both"/>
        <w:rPr>
          <w:rFonts w:asciiTheme="minorHAnsi" w:hAnsiTheme="minorHAnsi"/>
          <w:sz w:val="22"/>
          <w:szCs w:val="22"/>
        </w:rPr>
      </w:pPr>
      <w:r w:rsidRPr="005A4B10">
        <w:rPr>
          <w:rFonts w:asciiTheme="minorHAnsi" w:hAnsiTheme="minorHAnsi"/>
          <w:sz w:val="22"/>
          <w:szCs w:val="22"/>
        </w:rPr>
        <w:t>Les actions de formation peuvent être prises en charge dans le cadre de la formation professionnelle. Elles se déclinent en trois domaines : pratiquer, diriger, enseigner.</w:t>
      </w:r>
    </w:p>
    <w:p w:rsidR="005A4B10" w:rsidRDefault="005A4B10" w:rsidP="005A4B10">
      <w:pPr>
        <w:jc w:val="both"/>
        <w:rPr>
          <w:rFonts w:asciiTheme="minorHAnsi" w:hAnsiTheme="minorHAnsi"/>
          <w:sz w:val="22"/>
          <w:szCs w:val="22"/>
        </w:rPr>
      </w:pPr>
    </w:p>
    <w:p w:rsidR="005A4B10" w:rsidRPr="005A4B10" w:rsidRDefault="005A4B10" w:rsidP="005A4B10">
      <w:pPr>
        <w:pStyle w:val="Paragraphedeliste"/>
        <w:numPr>
          <w:ilvl w:val="0"/>
          <w:numId w:val="5"/>
        </w:numPr>
        <w:jc w:val="both"/>
        <w:rPr>
          <w:rFonts w:asciiTheme="minorHAnsi" w:hAnsiTheme="minorHAnsi"/>
          <w:sz w:val="22"/>
          <w:szCs w:val="22"/>
        </w:rPr>
      </w:pPr>
      <w:r w:rsidRPr="005A4B10">
        <w:rPr>
          <w:rFonts w:asciiTheme="minorHAnsi" w:hAnsiTheme="minorHAnsi"/>
          <w:b/>
          <w:sz w:val="22"/>
          <w:szCs w:val="22"/>
        </w:rPr>
        <w:t>Accompagnement, expertise</w:t>
      </w:r>
      <w:r w:rsidR="006452B5">
        <w:rPr>
          <w:rFonts w:asciiTheme="minorHAnsi" w:hAnsiTheme="minorHAnsi"/>
          <w:sz w:val="22"/>
          <w:szCs w:val="22"/>
        </w:rPr>
        <w:t xml:space="preserve"> : e</w:t>
      </w:r>
      <w:r w:rsidRPr="005A4B10">
        <w:rPr>
          <w:rFonts w:asciiTheme="minorHAnsi" w:hAnsiTheme="minorHAnsi"/>
          <w:sz w:val="22"/>
          <w:szCs w:val="22"/>
        </w:rPr>
        <w:t>xperte dans le domaine des pratiques musicales et grâce à sa connaissance du milieu et des réseaux qui le composent, Cadence accompagne les acteurs du territoire, contribue à l‘animation de réseaux professionnels et apporte des conseils personnalisés.</w:t>
      </w:r>
    </w:p>
    <w:p w:rsidR="005A4B10" w:rsidRDefault="005A4B10" w:rsidP="005A4B10">
      <w:pPr>
        <w:jc w:val="both"/>
        <w:rPr>
          <w:rFonts w:asciiTheme="minorHAnsi" w:hAnsiTheme="minorHAnsi"/>
          <w:sz w:val="22"/>
          <w:szCs w:val="22"/>
        </w:rPr>
      </w:pPr>
    </w:p>
    <w:p w:rsidR="005A4B10" w:rsidRPr="005A4B10" w:rsidRDefault="005A4B10" w:rsidP="005A4B10">
      <w:pPr>
        <w:pStyle w:val="Paragraphedeliste"/>
        <w:numPr>
          <w:ilvl w:val="0"/>
          <w:numId w:val="5"/>
        </w:numPr>
        <w:jc w:val="both"/>
        <w:rPr>
          <w:rFonts w:asciiTheme="minorHAnsi" w:hAnsiTheme="minorHAnsi"/>
          <w:sz w:val="22"/>
          <w:szCs w:val="22"/>
        </w:rPr>
      </w:pPr>
      <w:r w:rsidRPr="005A4B10">
        <w:rPr>
          <w:rFonts w:asciiTheme="minorHAnsi" w:hAnsiTheme="minorHAnsi"/>
          <w:b/>
          <w:sz w:val="22"/>
          <w:szCs w:val="22"/>
        </w:rPr>
        <w:t>Action culturelle, développement de projets</w:t>
      </w:r>
      <w:r w:rsidR="006452B5">
        <w:rPr>
          <w:rFonts w:asciiTheme="minorHAnsi" w:hAnsiTheme="minorHAnsi"/>
          <w:sz w:val="22"/>
          <w:szCs w:val="22"/>
        </w:rPr>
        <w:t xml:space="preserve"> : e</w:t>
      </w:r>
      <w:r w:rsidRPr="005A4B10">
        <w:rPr>
          <w:rFonts w:asciiTheme="minorHAnsi" w:hAnsiTheme="minorHAnsi"/>
          <w:sz w:val="22"/>
          <w:szCs w:val="22"/>
        </w:rPr>
        <w:t xml:space="preserve">n fonction des besoins et des opportunités d‘un territoire, Cadence initie des projets qui peuvent prendre des formes diverses : concerts, </w:t>
      </w:r>
      <w:proofErr w:type="spellStart"/>
      <w:r w:rsidRPr="005A4B10">
        <w:rPr>
          <w:rFonts w:asciiTheme="minorHAnsi" w:hAnsiTheme="minorHAnsi"/>
          <w:sz w:val="22"/>
          <w:szCs w:val="22"/>
        </w:rPr>
        <w:t>masterclasses</w:t>
      </w:r>
      <w:proofErr w:type="spellEnd"/>
      <w:r w:rsidRPr="005A4B10">
        <w:rPr>
          <w:rFonts w:asciiTheme="minorHAnsi" w:hAnsiTheme="minorHAnsi"/>
          <w:sz w:val="22"/>
          <w:szCs w:val="22"/>
        </w:rPr>
        <w:t>, colloques, conférences, rencontres professionnelles, expositions, publications, const</w:t>
      </w:r>
      <w:r w:rsidR="00CD4967">
        <w:rPr>
          <w:rFonts w:asciiTheme="minorHAnsi" w:hAnsiTheme="minorHAnsi"/>
          <w:sz w:val="22"/>
          <w:szCs w:val="22"/>
        </w:rPr>
        <w:t>ruction d‘outils pédagogiques.</w:t>
      </w:r>
    </w:p>
    <w:p w:rsidR="005A4B10" w:rsidRDefault="005A4B10" w:rsidP="005A4B10">
      <w:pPr>
        <w:jc w:val="both"/>
        <w:rPr>
          <w:rFonts w:asciiTheme="minorHAnsi" w:hAnsiTheme="minorHAnsi"/>
          <w:sz w:val="22"/>
          <w:szCs w:val="22"/>
        </w:rPr>
      </w:pPr>
    </w:p>
    <w:p w:rsidR="005A4B10" w:rsidRPr="005A4B10" w:rsidRDefault="005A4B10" w:rsidP="005A4B10">
      <w:pPr>
        <w:pStyle w:val="Paragraphedeliste"/>
        <w:numPr>
          <w:ilvl w:val="0"/>
          <w:numId w:val="5"/>
        </w:numPr>
        <w:jc w:val="both"/>
        <w:rPr>
          <w:rFonts w:asciiTheme="minorHAnsi" w:hAnsiTheme="minorHAnsi"/>
          <w:sz w:val="22"/>
          <w:szCs w:val="22"/>
        </w:rPr>
      </w:pPr>
      <w:r w:rsidRPr="005A4B10">
        <w:rPr>
          <w:rFonts w:asciiTheme="minorHAnsi" w:hAnsiTheme="minorHAnsi"/>
          <w:b/>
          <w:sz w:val="22"/>
          <w:szCs w:val="22"/>
        </w:rPr>
        <w:t>Observation, documentation, information</w:t>
      </w:r>
      <w:r w:rsidRPr="005A4B10">
        <w:rPr>
          <w:rFonts w:asciiTheme="minorHAnsi" w:hAnsiTheme="minorHAnsi"/>
          <w:sz w:val="22"/>
          <w:szCs w:val="22"/>
        </w:rPr>
        <w:t xml:space="preserve"> : Cadence assure une veille de l‘évolution des pratiques musicales. Elle contribue à la réflexion sur les problématiques du milieu afin de permettre à ses acteurs de mieux situer leurs activités dans leur environnement. Elle met à leur disposition des ressources documen</w:t>
      </w:r>
      <w:r w:rsidR="00937D69">
        <w:rPr>
          <w:rFonts w:asciiTheme="minorHAnsi" w:hAnsiTheme="minorHAnsi"/>
          <w:sz w:val="22"/>
          <w:szCs w:val="22"/>
        </w:rPr>
        <w:t>taires et répond aux demandes d’</w:t>
      </w:r>
      <w:r w:rsidRPr="005A4B10">
        <w:rPr>
          <w:rFonts w:asciiTheme="minorHAnsi" w:hAnsiTheme="minorHAnsi"/>
          <w:sz w:val="22"/>
          <w:szCs w:val="22"/>
        </w:rPr>
        <w:t>information.</w:t>
      </w:r>
    </w:p>
    <w:p w:rsidR="005A4B10" w:rsidRDefault="005A4B10" w:rsidP="00770F1A">
      <w:pPr>
        <w:jc w:val="both"/>
        <w:rPr>
          <w:rFonts w:asciiTheme="minorHAnsi" w:hAnsiTheme="minorHAnsi"/>
          <w:sz w:val="22"/>
          <w:szCs w:val="22"/>
        </w:rPr>
      </w:pPr>
    </w:p>
    <w:p w:rsidR="00C20171" w:rsidRPr="00F0719F" w:rsidRDefault="00770F1A" w:rsidP="00770F1A">
      <w:pPr>
        <w:jc w:val="both"/>
        <w:rPr>
          <w:rFonts w:asciiTheme="minorHAnsi" w:hAnsiTheme="minorHAnsi"/>
          <w:sz w:val="22"/>
          <w:szCs w:val="22"/>
        </w:rPr>
      </w:pPr>
      <w:r>
        <w:rPr>
          <w:rFonts w:asciiTheme="minorHAnsi" w:hAnsiTheme="minorHAnsi"/>
          <w:sz w:val="22"/>
          <w:szCs w:val="22"/>
        </w:rPr>
        <w:t>Pour la période 2018-2020</w:t>
      </w:r>
      <w:r w:rsidR="00C20171" w:rsidRPr="00F0719F">
        <w:rPr>
          <w:rFonts w:asciiTheme="minorHAnsi" w:hAnsiTheme="minorHAnsi"/>
          <w:sz w:val="22"/>
          <w:szCs w:val="22"/>
        </w:rPr>
        <w:t>, Cadence se fixe cinq thématiques prioritaires :</w:t>
      </w:r>
    </w:p>
    <w:p w:rsidR="00C20171" w:rsidRPr="00F0719F" w:rsidRDefault="00C20171" w:rsidP="00770F1A">
      <w:pPr>
        <w:jc w:val="both"/>
        <w:rPr>
          <w:rFonts w:asciiTheme="minorHAnsi" w:hAnsiTheme="minorHAnsi"/>
          <w:sz w:val="22"/>
          <w:szCs w:val="22"/>
        </w:rPr>
      </w:pPr>
    </w:p>
    <w:p w:rsidR="00C20171" w:rsidRPr="00F0719F" w:rsidRDefault="00770F1A" w:rsidP="00046FDC">
      <w:pPr>
        <w:pStyle w:val="Paragraphedeliste"/>
        <w:numPr>
          <w:ilvl w:val="0"/>
          <w:numId w:val="3"/>
        </w:numPr>
        <w:jc w:val="both"/>
        <w:rPr>
          <w:rFonts w:asciiTheme="minorHAnsi" w:hAnsiTheme="minorHAnsi"/>
          <w:sz w:val="22"/>
          <w:szCs w:val="22"/>
        </w:rPr>
      </w:pPr>
      <w:r>
        <w:rPr>
          <w:rFonts w:asciiTheme="minorHAnsi" w:hAnsiTheme="minorHAnsi"/>
          <w:sz w:val="22"/>
          <w:szCs w:val="22"/>
        </w:rPr>
        <w:t>l’a</w:t>
      </w:r>
      <w:r w:rsidR="00046FDC">
        <w:rPr>
          <w:rFonts w:asciiTheme="minorHAnsi" w:hAnsiTheme="minorHAnsi"/>
          <w:sz w:val="22"/>
          <w:szCs w:val="22"/>
        </w:rPr>
        <w:t xml:space="preserve">rticulation entre </w:t>
      </w:r>
      <w:r w:rsidR="00C07C94" w:rsidRPr="00F0719F">
        <w:rPr>
          <w:rFonts w:asciiTheme="minorHAnsi" w:hAnsiTheme="minorHAnsi"/>
          <w:sz w:val="22"/>
          <w:szCs w:val="22"/>
        </w:rPr>
        <w:t>éduc</w:t>
      </w:r>
      <w:r w:rsidR="00046FDC">
        <w:rPr>
          <w:rFonts w:asciiTheme="minorHAnsi" w:hAnsiTheme="minorHAnsi"/>
          <w:sz w:val="22"/>
          <w:szCs w:val="22"/>
        </w:rPr>
        <w:t xml:space="preserve">ation </w:t>
      </w:r>
      <w:r w:rsidR="00A823F0">
        <w:rPr>
          <w:rFonts w:asciiTheme="minorHAnsi" w:hAnsiTheme="minorHAnsi"/>
          <w:sz w:val="22"/>
          <w:szCs w:val="22"/>
        </w:rPr>
        <w:t xml:space="preserve">artistique </w:t>
      </w:r>
      <w:r w:rsidR="00046FDC">
        <w:rPr>
          <w:rFonts w:asciiTheme="minorHAnsi" w:hAnsiTheme="minorHAnsi"/>
          <w:sz w:val="22"/>
          <w:szCs w:val="22"/>
        </w:rPr>
        <w:t xml:space="preserve">et </w:t>
      </w:r>
      <w:r w:rsidR="007E050B">
        <w:rPr>
          <w:rFonts w:asciiTheme="minorHAnsi" w:hAnsiTheme="minorHAnsi"/>
          <w:sz w:val="22"/>
          <w:szCs w:val="22"/>
        </w:rPr>
        <w:t>culturelle</w:t>
      </w:r>
      <w:r w:rsidR="00046FDC">
        <w:rPr>
          <w:rFonts w:asciiTheme="minorHAnsi" w:hAnsiTheme="minorHAnsi"/>
          <w:sz w:val="22"/>
          <w:szCs w:val="22"/>
        </w:rPr>
        <w:t xml:space="preserve">, l’enseignement </w:t>
      </w:r>
      <w:r w:rsidR="00E677EF">
        <w:rPr>
          <w:rFonts w:asciiTheme="minorHAnsi" w:hAnsiTheme="minorHAnsi"/>
          <w:sz w:val="22"/>
          <w:szCs w:val="22"/>
        </w:rPr>
        <w:t>et</w:t>
      </w:r>
      <w:r w:rsidR="00046FDC">
        <w:rPr>
          <w:rFonts w:asciiTheme="minorHAnsi" w:hAnsiTheme="minorHAnsi"/>
          <w:sz w:val="22"/>
          <w:szCs w:val="22"/>
        </w:rPr>
        <w:t xml:space="preserve"> </w:t>
      </w:r>
      <w:r w:rsidR="006452B5">
        <w:rPr>
          <w:rFonts w:asciiTheme="minorHAnsi" w:hAnsiTheme="minorHAnsi"/>
          <w:sz w:val="22"/>
          <w:szCs w:val="22"/>
        </w:rPr>
        <w:t>les</w:t>
      </w:r>
      <w:r w:rsidR="008476C4">
        <w:rPr>
          <w:rFonts w:asciiTheme="minorHAnsi" w:hAnsiTheme="minorHAnsi"/>
          <w:sz w:val="22"/>
          <w:szCs w:val="22"/>
        </w:rPr>
        <w:t xml:space="preserve"> </w:t>
      </w:r>
      <w:r w:rsidR="005A4B10">
        <w:rPr>
          <w:rFonts w:asciiTheme="minorHAnsi" w:hAnsiTheme="minorHAnsi"/>
          <w:sz w:val="22"/>
          <w:szCs w:val="22"/>
        </w:rPr>
        <w:t xml:space="preserve">pratiques </w:t>
      </w:r>
      <w:r w:rsidR="008476C4">
        <w:rPr>
          <w:rFonts w:asciiTheme="minorHAnsi" w:hAnsiTheme="minorHAnsi"/>
          <w:sz w:val="22"/>
          <w:szCs w:val="22"/>
        </w:rPr>
        <w:t xml:space="preserve">     </w:t>
      </w:r>
      <w:r w:rsidR="005A4B10">
        <w:rPr>
          <w:rFonts w:asciiTheme="minorHAnsi" w:hAnsiTheme="minorHAnsi"/>
          <w:sz w:val="22"/>
          <w:szCs w:val="22"/>
        </w:rPr>
        <w:t>musicales,</w:t>
      </w:r>
    </w:p>
    <w:p w:rsidR="00C07C94" w:rsidRPr="00F0719F" w:rsidRDefault="00770F1A" w:rsidP="00770F1A">
      <w:pPr>
        <w:pStyle w:val="Paragraphedeliste"/>
        <w:numPr>
          <w:ilvl w:val="0"/>
          <w:numId w:val="3"/>
        </w:numPr>
        <w:jc w:val="both"/>
        <w:rPr>
          <w:rFonts w:asciiTheme="minorHAnsi" w:hAnsiTheme="minorHAnsi"/>
          <w:sz w:val="22"/>
          <w:szCs w:val="22"/>
        </w:rPr>
      </w:pPr>
      <w:r>
        <w:rPr>
          <w:rFonts w:asciiTheme="minorHAnsi" w:hAnsiTheme="minorHAnsi"/>
          <w:sz w:val="22"/>
          <w:szCs w:val="22"/>
        </w:rPr>
        <w:t>la s</w:t>
      </w:r>
      <w:r w:rsidR="00C07C94" w:rsidRPr="00F0719F">
        <w:rPr>
          <w:rFonts w:asciiTheme="minorHAnsi" w:hAnsiTheme="minorHAnsi"/>
          <w:sz w:val="22"/>
          <w:szCs w:val="22"/>
        </w:rPr>
        <w:t>tructura</w:t>
      </w:r>
      <w:r w:rsidR="005A4B10">
        <w:rPr>
          <w:rFonts w:asciiTheme="minorHAnsi" w:hAnsiTheme="minorHAnsi"/>
          <w:sz w:val="22"/>
          <w:szCs w:val="22"/>
        </w:rPr>
        <w:t>tion culturelle des territoires,</w:t>
      </w:r>
    </w:p>
    <w:p w:rsidR="00C07C94" w:rsidRPr="00F0719F" w:rsidRDefault="00D37EC9" w:rsidP="00770F1A">
      <w:pPr>
        <w:pStyle w:val="Paragraphedeliste"/>
        <w:numPr>
          <w:ilvl w:val="0"/>
          <w:numId w:val="3"/>
        </w:numPr>
        <w:jc w:val="both"/>
        <w:rPr>
          <w:rFonts w:asciiTheme="minorHAnsi" w:hAnsiTheme="minorHAnsi"/>
          <w:sz w:val="22"/>
          <w:szCs w:val="22"/>
        </w:rPr>
      </w:pPr>
      <w:r>
        <w:rPr>
          <w:rFonts w:asciiTheme="minorHAnsi" w:hAnsiTheme="minorHAnsi"/>
          <w:sz w:val="22"/>
          <w:szCs w:val="22"/>
        </w:rPr>
        <w:t>l</w:t>
      </w:r>
      <w:r w:rsidR="00770F1A">
        <w:rPr>
          <w:rFonts w:asciiTheme="minorHAnsi" w:hAnsiTheme="minorHAnsi"/>
          <w:sz w:val="22"/>
          <w:szCs w:val="22"/>
        </w:rPr>
        <w:t>a p</w:t>
      </w:r>
      <w:r w:rsidR="00C07C94" w:rsidRPr="00F0719F">
        <w:rPr>
          <w:rFonts w:asciiTheme="minorHAnsi" w:hAnsiTheme="minorHAnsi"/>
          <w:sz w:val="22"/>
          <w:szCs w:val="22"/>
        </w:rPr>
        <w:t xml:space="preserve">rise en compte des </w:t>
      </w:r>
      <w:r w:rsidR="005A4B10">
        <w:rPr>
          <w:rFonts w:asciiTheme="minorHAnsi" w:hAnsiTheme="minorHAnsi"/>
          <w:sz w:val="22"/>
          <w:szCs w:val="22"/>
        </w:rPr>
        <w:t>questions d’emploi et de métier,</w:t>
      </w:r>
    </w:p>
    <w:p w:rsidR="00C07C94" w:rsidRPr="00F0719F" w:rsidRDefault="00D37EC9" w:rsidP="00770F1A">
      <w:pPr>
        <w:pStyle w:val="Paragraphedeliste"/>
        <w:numPr>
          <w:ilvl w:val="0"/>
          <w:numId w:val="3"/>
        </w:numPr>
        <w:jc w:val="both"/>
        <w:rPr>
          <w:rFonts w:asciiTheme="minorHAnsi" w:hAnsiTheme="minorHAnsi"/>
          <w:sz w:val="22"/>
          <w:szCs w:val="22"/>
        </w:rPr>
      </w:pPr>
      <w:r>
        <w:rPr>
          <w:rFonts w:asciiTheme="minorHAnsi" w:hAnsiTheme="minorHAnsi"/>
          <w:sz w:val="22"/>
          <w:szCs w:val="22"/>
        </w:rPr>
        <w:t>l</w:t>
      </w:r>
      <w:r w:rsidR="00770F1A">
        <w:rPr>
          <w:rFonts w:asciiTheme="minorHAnsi" w:hAnsiTheme="minorHAnsi"/>
          <w:sz w:val="22"/>
          <w:szCs w:val="22"/>
        </w:rPr>
        <w:t>e r</w:t>
      </w:r>
      <w:r w:rsidR="00C07C94" w:rsidRPr="00F0719F">
        <w:rPr>
          <w:rFonts w:asciiTheme="minorHAnsi" w:hAnsiTheme="minorHAnsi"/>
          <w:sz w:val="22"/>
          <w:szCs w:val="22"/>
        </w:rPr>
        <w:t>enouvellement des répe</w:t>
      </w:r>
      <w:r w:rsidR="005A4B10">
        <w:rPr>
          <w:rFonts w:asciiTheme="minorHAnsi" w:hAnsiTheme="minorHAnsi"/>
          <w:sz w:val="22"/>
          <w:szCs w:val="22"/>
        </w:rPr>
        <w:t>rtoires, patrimoine et création,</w:t>
      </w:r>
    </w:p>
    <w:p w:rsidR="00C07C94" w:rsidRPr="00F0719F" w:rsidRDefault="008E235B" w:rsidP="00770F1A">
      <w:pPr>
        <w:pStyle w:val="Paragraphedeliste"/>
        <w:numPr>
          <w:ilvl w:val="0"/>
          <w:numId w:val="3"/>
        </w:numPr>
        <w:jc w:val="both"/>
        <w:rPr>
          <w:rFonts w:asciiTheme="minorHAnsi" w:hAnsiTheme="minorHAnsi"/>
          <w:sz w:val="22"/>
          <w:szCs w:val="22"/>
        </w:rPr>
      </w:pPr>
      <w:r>
        <w:rPr>
          <w:rFonts w:asciiTheme="minorHAnsi" w:hAnsiTheme="minorHAnsi"/>
          <w:sz w:val="22"/>
          <w:szCs w:val="22"/>
        </w:rPr>
        <w:t>l</w:t>
      </w:r>
      <w:r w:rsidR="00770F1A">
        <w:rPr>
          <w:rFonts w:asciiTheme="minorHAnsi" w:hAnsiTheme="minorHAnsi"/>
          <w:sz w:val="22"/>
          <w:szCs w:val="22"/>
        </w:rPr>
        <w:t>’a</w:t>
      </w:r>
      <w:r w:rsidR="00C07C94" w:rsidRPr="00F0719F">
        <w:rPr>
          <w:rFonts w:asciiTheme="minorHAnsi" w:hAnsiTheme="minorHAnsi"/>
          <w:sz w:val="22"/>
          <w:szCs w:val="22"/>
        </w:rPr>
        <w:t>cc</w:t>
      </w:r>
      <w:r w:rsidR="00680EDA">
        <w:rPr>
          <w:rFonts w:asciiTheme="minorHAnsi" w:hAnsiTheme="minorHAnsi"/>
          <w:sz w:val="22"/>
          <w:szCs w:val="22"/>
        </w:rPr>
        <w:t>ompagnement de tous les publics dans les pratiques.</w:t>
      </w:r>
    </w:p>
    <w:p w:rsidR="00F22DC0" w:rsidRDefault="00F22DC0" w:rsidP="00107E60">
      <w:pPr>
        <w:jc w:val="both"/>
        <w:rPr>
          <w:rFonts w:asciiTheme="minorHAnsi" w:hAnsiTheme="minorHAnsi"/>
          <w:sz w:val="22"/>
          <w:szCs w:val="22"/>
        </w:rPr>
      </w:pPr>
    </w:p>
    <w:p w:rsidR="004C76B6" w:rsidRDefault="00107E60" w:rsidP="00107E60">
      <w:pPr>
        <w:jc w:val="both"/>
        <w:rPr>
          <w:rFonts w:asciiTheme="minorHAnsi" w:hAnsiTheme="minorHAnsi"/>
          <w:sz w:val="22"/>
          <w:szCs w:val="22"/>
        </w:rPr>
      </w:pPr>
      <w:r>
        <w:rPr>
          <w:rFonts w:asciiTheme="minorHAnsi" w:hAnsiTheme="minorHAnsi"/>
          <w:sz w:val="22"/>
          <w:szCs w:val="22"/>
        </w:rPr>
        <w:t xml:space="preserve">Dans le cadre de cette convention, Cadence est soutenue par la Région Grand Est à hauteur de </w:t>
      </w:r>
      <w:r w:rsidR="007747C8">
        <w:rPr>
          <w:rFonts w:asciiTheme="minorHAnsi" w:hAnsiTheme="minorHAnsi"/>
          <w:sz w:val="22"/>
          <w:szCs w:val="22"/>
        </w:rPr>
        <w:t xml:space="preserve">  </w:t>
      </w:r>
      <w:r>
        <w:rPr>
          <w:rFonts w:asciiTheme="minorHAnsi" w:hAnsiTheme="minorHAnsi"/>
          <w:sz w:val="22"/>
          <w:szCs w:val="22"/>
        </w:rPr>
        <w:t>250</w:t>
      </w:r>
      <w:r w:rsidR="007747C8">
        <w:rPr>
          <w:rFonts w:asciiTheme="minorHAnsi" w:hAnsiTheme="minorHAnsi"/>
          <w:sz w:val="22"/>
          <w:szCs w:val="22"/>
        </w:rPr>
        <w:t> </w:t>
      </w:r>
      <w:r>
        <w:rPr>
          <w:rFonts w:asciiTheme="minorHAnsi" w:hAnsiTheme="minorHAnsi"/>
          <w:sz w:val="22"/>
          <w:szCs w:val="22"/>
        </w:rPr>
        <w:t>000</w:t>
      </w:r>
      <w:r w:rsidR="007747C8">
        <w:t xml:space="preserve"> </w:t>
      </w:r>
      <w:r>
        <w:rPr>
          <w:rFonts w:asciiTheme="minorHAnsi" w:hAnsiTheme="minorHAnsi"/>
          <w:sz w:val="22"/>
          <w:szCs w:val="22"/>
        </w:rPr>
        <w:t xml:space="preserve">€, par l’Etat à hauteur de 100 000 </w:t>
      </w:r>
      <w:r w:rsidRPr="00107E60">
        <w:rPr>
          <w:rFonts w:asciiTheme="minorHAnsi" w:hAnsiTheme="minorHAnsi"/>
          <w:sz w:val="22"/>
          <w:szCs w:val="22"/>
        </w:rPr>
        <w:t>€</w:t>
      </w:r>
      <w:r>
        <w:rPr>
          <w:rFonts w:asciiTheme="minorHAnsi" w:hAnsiTheme="minorHAnsi"/>
          <w:sz w:val="22"/>
          <w:szCs w:val="22"/>
        </w:rPr>
        <w:t xml:space="preserve">, par le Conseil départemental du Bas-Rhin à hauteur de 78 720 </w:t>
      </w:r>
      <w:r w:rsidRPr="00107E60">
        <w:rPr>
          <w:rFonts w:asciiTheme="minorHAnsi" w:hAnsiTheme="minorHAnsi"/>
          <w:sz w:val="22"/>
          <w:szCs w:val="22"/>
        </w:rPr>
        <w:t>€</w:t>
      </w:r>
      <w:r>
        <w:rPr>
          <w:rFonts w:asciiTheme="minorHAnsi" w:hAnsiTheme="minorHAnsi"/>
          <w:sz w:val="22"/>
          <w:szCs w:val="22"/>
        </w:rPr>
        <w:t xml:space="preserve"> et par le Conseil départemental du Haut-Rhin à hauteur de 77 000 </w:t>
      </w:r>
      <w:r w:rsidRPr="00107E60">
        <w:rPr>
          <w:rFonts w:asciiTheme="minorHAnsi" w:hAnsiTheme="minorHAnsi"/>
          <w:sz w:val="22"/>
          <w:szCs w:val="22"/>
        </w:rPr>
        <w:t>€</w:t>
      </w:r>
      <w:r>
        <w:rPr>
          <w:rFonts w:asciiTheme="minorHAnsi" w:hAnsiTheme="minorHAnsi"/>
          <w:sz w:val="22"/>
          <w:szCs w:val="22"/>
        </w:rPr>
        <w:t>.</w:t>
      </w:r>
    </w:p>
    <w:p w:rsidR="005C4054" w:rsidRDefault="005C4054" w:rsidP="00D24CAA">
      <w:pPr>
        <w:rPr>
          <w:rFonts w:asciiTheme="minorHAnsi" w:hAnsiTheme="minorHAnsi"/>
          <w:sz w:val="22"/>
          <w:szCs w:val="22"/>
        </w:rPr>
      </w:pPr>
    </w:p>
    <w:p w:rsidR="005A4B10" w:rsidRDefault="00066DEE" w:rsidP="005A4B10">
      <w:pPr>
        <w:pBdr>
          <w:left w:val="single" w:sz="4" w:space="4" w:color="003F7A"/>
        </w:pBdr>
        <w:spacing w:line="260" w:lineRule="exact"/>
        <w:ind w:left="-284" w:right="-425"/>
        <w:jc w:val="both"/>
        <w:rPr>
          <w:rFonts w:ascii="Calibri" w:eastAsia="Times New Roman" w:hAnsi="Calibri" w:cs="Arial"/>
          <w:b/>
          <w:smallCaps/>
          <w:color w:val="003F7A"/>
          <w:sz w:val="20"/>
          <w:szCs w:val="20"/>
          <w:lang w:eastAsia="fr-FR"/>
        </w:rPr>
      </w:pPr>
      <w:r w:rsidRPr="00066DEE">
        <w:rPr>
          <w:rFonts w:ascii="Calibri" w:eastAsia="Times New Roman" w:hAnsi="Calibri" w:cs="Arial"/>
          <w:b/>
          <w:smallCaps/>
          <w:color w:val="003F7A"/>
          <w:sz w:val="20"/>
          <w:szCs w:val="20"/>
          <w:lang w:eastAsia="fr-FR"/>
        </w:rPr>
        <w:t xml:space="preserve">A propos de </w:t>
      </w:r>
      <w:r w:rsidRPr="00066DEE">
        <w:rPr>
          <w:rFonts w:ascii="Calibri" w:eastAsia="Times New Roman" w:hAnsi="Calibri" w:cs="Arial"/>
          <w:b/>
          <w:smallCaps/>
          <w:color w:val="003F7A"/>
          <w:sz w:val="20"/>
          <w:szCs w:val="20"/>
          <w:lang w:eastAsia="fr-FR"/>
        </w:rPr>
        <w:tab/>
        <w:t>la région grand est</w:t>
      </w:r>
    </w:p>
    <w:p w:rsidR="005A4B10" w:rsidRPr="005A4B10" w:rsidRDefault="005A4B10" w:rsidP="005A4B10">
      <w:pPr>
        <w:pBdr>
          <w:left w:val="single" w:sz="4" w:space="4" w:color="003F7A"/>
        </w:pBdr>
        <w:spacing w:line="260" w:lineRule="exact"/>
        <w:ind w:left="-284" w:right="-425"/>
        <w:jc w:val="both"/>
        <w:rPr>
          <w:rFonts w:ascii="Calibri" w:eastAsia="Times New Roman" w:hAnsi="Calibri" w:cs="Arial"/>
          <w:b/>
          <w:smallCaps/>
          <w:color w:val="003F7A"/>
          <w:sz w:val="20"/>
          <w:szCs w:val="20"/>
          <w:lang w:eastAsia="fr-FR"/>
        </w:rPr>
      </w:pPr>
      <w:r>
        <w:rPr>
          <w:rFonts w:asciiTheme="minorHAnsi" w:hAnsiTheme="minorHAnsi"/>
          <w:sz w:val="22"/>
          <w:szCs w:val="22"/>
        </w:rPr>
        <w:t>Dans le Grand Est, les pratiques musicales, d’une grande diversité, constituent une richesse incontestable pour l’animation culturelle et artistique du territoire. Ces pratiques se traduisent notamment par des formes d’expressions diverses : pratique chorale, pratique vocale, pratique instrumentale ou orchestrale, mais également par des esthétiques varié</w:t>
      </w:r>
      <w:r w:rsidR="00937D69">
        <w:rPr>
          <w:rFonts w:asciiTheme="minorHAnsi" w:hAnsiTheme="minorHAnsi"/>
          <w:sz w:val="22"/>
          <w:szCs w:val="22"/>
        </w:rPr>
        <w:t>e</w:t>
      </w:r>
      <w:r>
        <w:rPr>
          <w:rFonts w:asciiTheme="minorHAnsi" w:hAnsiTheme="minorHAnsi"/>
          <w:sz w:val="22"/>
          <w:szCs w:val="22"/>
        </w:rPr>
        <w:t>s (classiques, traditionnelles actuelles, contemporaines).</w:t>
      </w:r>
    </w:p>
    <w:p w:rsidR="00066DEE" w:rsidRDefault="005A4B10" w:rsidP="00066DEE">
      <w:pPr>
        <w:pBdr>
          <w:left w:val="single" w:sz="4" w:space="4" w:color="003F7A"/>
        </w:pBdr>
        <w:spacing w:line="260" w:lineRule="exact"/>
        <w:ind w:left="-284" w:right="-425"/>
        <w:jc w:val="both"/>
        <w:rPr>
          <w:rFonts w:ascii="Calibri" w:eastAsia="Times New Roman" w:hAnsi="Calibri" w:cs="Arial"/>
          <w:b/>
          <w:smallCaps/>
          <w:color w:val="003F7A"/>
          <w:sz w:val="20"/>
          <w:szCs w:val="20"/>
          <w:lang w:eastAsia="fr-FR"/>
        </w:rPr>
      </w:pPr>
      <w:r>
        <w:rPr>
          <w:rFonts w:asciiTheme="minorHAnsi" w:hAnsiTheme="minorHAnsi"/>
          <w:sz w:val="22"/>
          <w:szCs w:val="22"/>
        </w:rPr>
        <w:t>Ainsi</w:t>
      </w:r>
      <w:r w:rsidR="009724CB" w:rsidRPr="009724CB">
        <w:rPr>
          <w:rFonts w:asciiTheme="minorHAnsi" w:hAnsiTheme="minorHAnsi"/>
          <w:sz w:val="22"/>
          <w:szCs w:val="22"/>
        </w:rPr>
        <w:t xml:space="preserve">, </w:t>
      </w:r>
      <w:r w:rsidR="00066DEE">
        <w:rPr>
          <w:rFonts w:asciiTheme="minorHAnsi" w:hAnsiTheme="minorHAnsi"/>
          <w:sz w:val="22"/>
          <w:szCs w:val="22"/>
        </w:rPr>
        <w:t>dans le cadre</w:t>
      </w:r>
      <w:r w:rsidR="009724CB" w:rsidRPr="009724CB">
        <w:rPr>
          <w:rFonts w:asciiTheme="minorHAnsi" w:hAnsiTheme="minorHAnsi"/>
          <w:sz w:val="22"/>
          <w:szCs w:val="22"/>
        </w:rPr>
        <w:t xml:space="preserve"> de sa politique culturelle, </w:t>
      </w:r>
      <w:r>
        <w:rPr>
          <w:rFonts w:asciiTheme="minorHAnsi" w:hAnsiTheme="minorHAnsi"/>
          <w:sz w:val="22"/>
          <w:szCs w:val="22"/>
        </w:rPr>
        <w:t xml:space="preserve">la Région Grand Est </w:t>
      </w:r>
      <w:r w:rsidR="00066DEE">
        <w:rPr>
          <w:rFonts w:asciiTheme="minorHAnsi" w:hAnsiTheme="minorHAnsi"/>
          <w:sz w:val="22"/>
          <w:szCs w:val="22"/>
        </w:rPr>
        <w:t xml:space="preserve">soutient </w:t>
      </w:r>
      <w:r w:rsidR="009724CB" w:rsidRPr="009724CB">
        <w:rPr>
          <w:rFonts w:asciiTheme="minorHAnsi" w:hAnsiTheme="minorHAnsi"/>
          <w:sz w:val="22"/>
          <w:szCs w:val="22"/>
        </w:rPr>
        <w:t>les structures professionnelles positionnées en réseaux ou en centres</w:t>
      </w:r>
      <w:r w:rsidR="00937D69">
        <w:rPr>
          <w:rFonts w:asciiTheme="minorHAnsi" w:hAnsiTheme="minorHAnsi"/>
          <w:sz w:val="22"/>
          <w:szCs w:val="22"/>
        </w:rPr>
        <w:t xml:space="preserve"> de ressources qui contribuent</w:t>
      </w:r>
      <w:r w:rsidR="00320E9E">
        <w:rPr>
          <w:rFonts w:asciiTheme="minorHAnsi" w:hAnsiTheme="minorHAnsi"/>
          <w:sz w:val="22"/>
          <w:szCs w:val="22"/>
        </w:rPr>
        <w:t xml:space="preserve"> </w:t>
      </w:r>
      <w:r w:rsidR="009724CB" w:rsidRPr="009724CB">
        <w:rPr>
          <w:rFonts w:asciiTheme="minorHAnsi" w:hAnsiTheme="minorHAnsi"/>
          <w:sz w:val="22"/>
          <w:szCs w:val="22"/>
        </w:rPr>
        <w:t>à l’accompagnement des acteurs culturels et au développement de la culture sur le territoire et en direction de tous les publics.</w:t>
      </w:r>
    </w:p>
    <w:p w:rsidR="004A2265" w:rsidRPr="00066DEE" w:rsidRDefault="00066DEE" w:rsidP="00066DEE">
      <w:pPr>
        <w:pBdr>
          <w:left w:val="single" w:sz="4" w:space="4" w:color="003F7A"/>
        </w:pBdr>
        <w:spacing w:line="260" w:lineRule="exact"/>
        <w:ind w:left="-284" w:right="-425"/>
        <w:jc w:val="both"/>
        <w:rPr>
          <w:rFonts w:ascii="Calibri" w:eastAsia="Times New Roman" w:hAnsi="Calibri" w:cs="Arial"/>
          <w:b/>
          <w:smallCaps/>
          <w:color w:val="003F7A"/>
          <w:sz w:val="20"/>
          <w:szCs w:val="20"/>
          <w:lang w:eastAsia="fr-FR"/>
        </w:rPr>
      </w:pPr>
      <w:r>
        <w:rPr>
          <w:rFonts w:asciiTheme="minorHAnsi" w:hAnsiTheme="minorHAnsi"/>
          <w:sz w:val="22"/>
          <w:szCs w:val="22"/>
        </w:rPr>
        <w:t xml:space="preserve">Elle a également pour objectif de renforcer le </w:t>
      </w:r>
      <w:r w:rsidR="001E5CC1">
        <w:rPr>
          <w:rFonts w:asciiTheme="minorHAnsi" w:hAnsiTheme="minorHAnsi"/>
          <w:sz w:val="22"/>
          <w:szCs w:val="22"/>
        </w:rPr>
        <w:t xml:space="preserve">travail en réseau à l’échelle régionale et transfrontalière et </w:t>
      </w:r>
      <w:r>
        <w:rPr>
          <w:rFonts w:asciiTheme="minorHAnsi" w:hAnsiTheme="minorHAnsi"/>
          <w:sz w:val="22"/>
          <w:szCs w:val="22"/>
        </w:rPr>
        <w:t>de mettre</w:t>
      </w:r>
      <w:r w:rsidR="0019500B">
        <w:rPr>
          <w:rFonts w:asciiTheme="minorHAnsi" w:hAnsiTheme="minorHAnsi"/>
          <w:sz w:val="22"/>
          <w:szCs w:val="22"/>
        </w:rPr>
        <w:t xml:space="preserve"> en place des </w:t>
      </w:r>
      <w:r w:rsidR="001E5CC1">
        <w:rPr>
          <w:rFonts w:asciiTheme="minorHAnsi" w:hAnsiTheme="minorHAnsi"/>
          <w:sz w:val="22"/>
          <w:szCs w:val="22"/>
        </w:rPr>
        <w:t>espaces de concertation et d’échanges avec les structures dédiées à la musique et à la voix, notamment avec l’INECC-Mission Voix Lorraine.</w:t>
      </w:r>
    </w:p>
    <w:p w:rsidR="00E82E78" w:rsidRDefault="00E82E78" w:rsidP="00D24CAA">
      <w:pPr>
        <w:rPr>
          <w:rFonts w:asciiTheme="minorHAnsi" w:hAnsiTheme="minorHAnsi"/>
          <w:sz w:val="22"/>
          <w:szCs w:val="22"/>
        </w:rPr>
      </w:pPr>
    </w:p>
    <w:p w:rsidR="00A124EE" w:rsidRDefault="00A124EE" w:rsidP="00A124EE">
      <w:pPr>
        <w:pStyle w:val="Standard"/>
        <w:pBdr>
          <w:left w:val="single" w:sz="4" w:space="4" w:color="003F7A"/>
        </w:pBdr>
        <w:spacing w:line="260" w:lineRule="exact"/>
        <w:ind w:left="-284" w:right="-425"/>
        <w:jc w:val="both"/>
        <w:rPr>
          <w:rFonts w:ascii="Calibri" w:eastAsia="Times New Roman" w:hAnsi="Calibri" w:cs="Arial"/>
          <w:b/>
          <w:smallCaps/>
          <w:color w:val="003F7A"/>
          <w:sz w:val="20"/>
          <w:szCs w:val="20"/>
          <w:lang w:eastAsia="fr-FR"/>
        </w:rPr>
      </w:pPr>
      <w:r>
        <w:rPr>
          <w:rFonts w:ascii="Calibri" w:eastAsia="Times New Roman" w:hAnsi="Calibri" w:cs="Arial"/>
          <w:b/>
          <w:smallCaps/>
          <w:color w:val="003F7A"/>
          <w:sz w:val="20"/>
          <w:szCs w:val="20"/>
          <w:lang w:eastAsia="fr-FR"/>
        </w:rPr>
        <w:t>La direction régionale des affaires culturelles du grand est et Cadence</w:t>
      </w:r>
    </w:p>
    <w:p w:rsidR="00A124EE" w:rsidRDefault="00A124EE" w:rsidP="00A124EE">
      <w:pPr>
        <w:pStyle w:val="Standard"/>
        <w:pBdr>
          <w:left w:val="single" w:sz="4" w:space="4" w:color="003F7A"/>
        </w:pBdr>
        <w:spacing w:line="260" w:lineRule="exact"/>
        <w:ind w:left="-284" w:right="-425"/>
        <w:jc w:val="both"/>
        <w:rPr>
          <w:rFonts w:ascii="Calibri" w:hAnsi="Calibri"/>
          <w:sz w:val="22"/>
          <w:szCs w:val="22"/>
        </w:rPr>
      </w:pPr>
      <w:r>
        <w:rPr>
          <w:rFonts w:ascii="Calibri" w:hAnsi="Calibri"/>
          <w:sz w:val="22"/>
          <w:szCs w:val="22"/>
        </w:rPr>
        <w:t>CADENCE est le fruit de la fusion raisonnée des réseaux et pôles de ressources Mission Voix Alsace et la FSMA qui répondaient chacun de leur côté aux attentes du ministère de la Culture en termes d’accessibilité des pratiques, de développement de la création artistique et de renforcement du lien social par la musique. Ce fût par souci de construire une structure forte et visible au regard des possibles restructurations territoriales, et notamment des grandes régions, que la DRAC avait proposé à l'automne 2012 aux deux structures une fusion à horizon 2017. En effet, une structure plus grande et plus polyvalente pourrait rayonner sur la future nouvelle région et avoir un poids au niveau national. En 2013, le président de la région Grand Est y répondait favorablement. La DRAC a suivi ce processus de fusion au cours de toutes ces années en étroit lien avec la région et les deux départements du Bas-Rhin et du Haut-Rhin. Ce nouveau pôle régional de ressources au service de la musique et des pratiques en amateur a pour objectif de développer et de valoriser toujours plus les activités musicales sous toutes leurs formes et pour tous les publics.</w:t>
      </w:r>
      <w:r>
        <w:rPr>
          <w:rFonts w:ascii="Calibri" w:hAnsi="Calibri"/>
          <w:sz w:val="22"/>
          <w:szCs w:val="22"/>
        </w:rPr>
        <w:t>*</w:t>
      </w:r>
    </w:p>
    <w:p w:rsidR="00A124EE" w:rsidRPr="00A124EE" w:rsidRDefault="00A124EE" w:rsidP="00A124EE">
      <w:pPr>
        <w:rPr>
          <w:rFonts w:asciiTheme="minorHAnsi" w:hAnsiTheme="minorHAnsi"/>
          <w:sz w:val="22"/>
          <w:szCs w:val="22"/>
        </w:rPr>
      </w:pPr>
    </w:p>
    <w:p w:rsidR="00A124EE" w:rsidRPr="00657867" w:rsidRDefault="00A124EE" w:rsidP="00A124EE">
      <w:pPr>
        <w:pBdr>
          <w:left w:val="single" w:sz="4" w:space="4" w:color="003F7A"/>
        </w:pBdr>
        <w:spacing w:line="260" w:lineRule="exact"/>
        <w:ind w:left="-284" w:right="-425"/>
        <w:jc w:val="both"/>
        <w:rPr>
          <w:rFonts w:ascii="Calibri" w:eastAsia="Times New Roman" w:hAnsi="Calibri" w:cs="Arial"/>
          <w:b/>
          <w:smallCaps/>
          <w:color w:val="003F7A"/>
          <w:sz w:val="20"/>
          <w:szCs w:val="20"/>
          <w:lang w:eastAsia="fr-FR"/>
        </w:rPr>
      </w:pPr>
      <w:r w:rsidRPr="00066DEE">
        <w:rPr>
          <w:rFonts w:ascii="Calibri" w:eastAsia="Times New Roman" w:hAnsi="Calibri" w:cs="Arial"/>
          <w:b/>
          <w:smallCaps/>
          <w:color w:val="003F7A"/>
          <w:sz w:val="20"/>
          <w:szCs w:val="20"/>
          <w:lang w:eastAsia="fr-FR"/>
        </w:rPr>
        <w:t xml:space="preserve">A propos </w:t>
      </w:r>
      <w:r>
        <w:rPr>
          <w:rFonts w:ascii="Calibri" w:eastAsia="Times New Roman" w:hAnsi="Calibri" w:cs="Arial"/>
          <w:b/>
          <w:smallCaps/>
          <w:color w:val="003F7A"/>
          <w:sz w:val="20"/>
          <w:szCs w:val="20"/>
          <w:lang w:eastAsia="fr-FR"/>
        </w:rPr>
        <w:t>du conseil départemental du Bas-Rhin</w:t>
      </w:r>
    </w:p>
    <w:p w:rsidR="00A124EE" w:rsidRDefault="00A124EE" w:rsidP="00A124EE">
      <w:pPr>
        <w:pBdr>
          <w:left w:val="single" w:sz="4" w:space="4" w:color="003F7A"/>
        </w:pBdr>
        <w:spacing w:line="260" w:lineRule="exact"/>
        <w:ind w:left="-284" w:right="-425"/>
        <w:jc w:val="both"/>
        <w:rPr>
          <w:rFonts w:asciiTheme="minorHAnsi" w:hAnsiTheme="minorHAnsi"/>
          <w:sz w:val="22"/>
          <w:szCs w:val="22"/>
        </w:rPr>
      </w:pPr>
      <w:r w:rsidRPr="00657867">
        <w:rPr>
          <w:rFonts w:asciiTheme="minorHAnsi" w:hAnsiTheme="minorHAnsi"/>
          <w:sz w:val="22"/>
          <w:szCs w:val="22"/>
        </w:rPr>
        <w:t>L’enseignement  et  le développement  artistiques, mais aussi la lecture publique, la culture scientifique, la préservation du patrimoine matériel et immatériel, sont  au cœur de l’action culturelle du Département du Bas-Rhin. Que ce soit par l’apprentissage d’un instrument de musique, l’expression chorégraphique ou théâtrale, ou la création d’une œuvre plastique, l’exercice d’une discipline artistique est source d’épanouissement, offre des espaces d’apprentissage personnel et collectif, et l’opportunité de rencontres entre les générations et les publics ainsi que d’interactions entre professionnels et amateurs. Pour ces raisons, le Département du Bas-Rhin apporte son soutien à des établissements d’enseignement artistique, à des structures ressources, telle que Cadence, ainsi qu’à la réalisation de diverses actions et manifestations contribuant à l’éducation artistique, aux pratiques amateurs et à la médiation culturelle.</w:t>
      </w:r>
    </w:p>
    <w:p w:rsidR="00A124EE" w:rsidRDefault="00A124EE" w:rsidP="00A124EE">
      <w:pPr>
        <w:rPr>
          <w:rFonts w:asciiTheme="minorHAnsi" w:hAnsiTheme="minorHAnsi"/>
          <w:sz w:val="22"/>
          <w:szCs w:val="22"/>
        </w:rPr>
      </w:pPr>
    </w:p>
    <w:p w:rsidR="001908E3" w:rsidRDefault="00F24D34" w:rsidP="001908E3">
      <w:pPr>
        <w:pBdr>
          <w:left w:val="single" w:sz="4" w:space="4" w:color="003F7A"/>
        </w:pBdr>
        <w:spacing w:line="260" w:lineRule="exact"/>
        <w:ind w:left="-284" w:right="-425"/>
        <w:jc w:val="both"/>
        <w:rPr>
          <w:rFonts w:ascii="Calibri" w:eastAsia="Times New Roman" w:hAnsi="Calibri" w:cs="Arial"/>
          <w:b/>
          <w:smallCaps/>
          <w:color w:val="003F7A"/>
          <w:sz w:val="20"/>
          <w:szCs w:val="20"/>
          <w:lang w:eastAsia="fr-FR"/>
        </w:rPr>
      </w:pPr>
      <w:r w:rsidRPr="00066DEE">
        <w:rPr>
          <w:rFonts w:ascii="Calibri" w:eastAsia="Times New Roman" w:hAnsi="Calibri" w:cs="Arial"/>
          <w:b/>
          <w:smallCaps/>
          <w:color w:val="003F7A"/>
          <w:sz w:val="20"/>
          <w:szCs w:val="20"/>
          <w:lang w:eastAsia="fr-FR"/>
        </w:rPr>
        <w:t xml:space="preserve">A propos </w:t>
      </w:r>
      <w:r w:rsidR="00C70D52">
        <w:rPr>
          <w:rFonts w:ascii="Calibri" w:eastAsia="Times New Roman" w:hAnsi="Calibri" w:cs="Arial"/>
          <w:b/>
          <w:smallCaps/>
          <w:color w:val="003F7A"/>
          <w:sz w:val="20"/>
          <w:szCs w:val="20"/>
          <w:lang w:eastAsia="fr-FR"/>
        </w:rPr>
        <w:t xml:space="preserve">du conseil </w:t>
      </w:r>
      <w:r w:rsidR="00AD1247">
        <w:rPr>
          <w:rFonts w:ascii="Calibri" w:eastAsia="Times New Roman" w:hAnsi="Calibri" w:cs="Arial"/>
          <w:b/>
          <w:smallCaps/>
          <w:color w:val="003F7A"/>
          <w:sz w:val="20"/>
          <w:szCs w:val="20"/>
          <w:lang w:eastAsia="fr-FR"/>
        </w:rPr>
        <w:t>départemental</w:t>
      </w:r>
      <w:r w:rsidR="00C70D52">
        <w:rPr>
          <w:rFonts w:ascii="Calibri" w:eastAsia="Times New Roman" w:hAnsi="Calibri" w:cs="Arial"/>
          <w:b/>
          <w:smallCaps/>
          <w:color w:val="003F7A"/>
          <w:sz w:val="20"/>
          <w:szCs w:val="20"/>
          <w:lang w:eastAsia="fr-FR"/>
        </w:rPr>
        <w:t xml:space="preserve"> du </w:t>
      </w:r>
      <w:r w:rsidR="00AD1247">
        <w:rPr>
          <w:rFonts w:ascii="Calibri" w:eastAsia="Times New Roman" w:hAnsi="Calibri" w:cs="Arial"/>
          <w:b/>
          <w:smallCaps/>
          <w:color w:val="003F7A"/>
          <w:sz w:val="20"/>
          <w:szCs w:val="20"/>
          <w:lang w:eastAsia="fr-FR"/>
        </w:rPr>
        <w:t>Haut-Rhin</w:t>
      </w:r>
    </w:p>
    <w:p w:rsidR="00657867" w:rsidRDefault="00F24D34" w:rsidP="00657867">
      <w:pPr>
        <w:pBdr>
          <w:left w:val="single" w:sz="4" w:space="4" w:color="003F7A"/>
        </w:pBdr>
        <w:spacing w:line="260" w:lineRule="exact"/>
        <w:ind w:left="-284" w:right="-425"/>
        <w:jc w:val="both"/>
        <w:rPr>
          <w:rFonts w:asciiTheme="minorHAnsi" w:hAnsiTheme="minorHAnsi"/>
          <w:sz w:val="22"/>
          <w:szCs w:val="22"/>
        </w:rPr>
      </w:pPr>
      <w:r w:rsidRPr="00F24D34">
        <w:rPr>
          <w:rFonts w:asciiTheme="minorHAnsi" w:hAnsiTheme="minorHAnsi"/>
          <w:sz w:val="22"/>
          <w:szCs w:val="22"/>
        </w:rPr>
        <w:t>Parce qu'elles participent à la vitalité et à l'attractivité des territoires, au lien social, à l'épanouissement de chacun, le Département du Haut-Rhin soutient les pratiques musicales sous toutes leurs formes. Le développement du schéma d'enseignements artistiques, le soutien aux lieux de diffusion et aux associations, le partenariat Cadence comptent ainsi parmi les nombreuses politiques initiées. Une attention toute particulière est aujourd'hui portée auprès des jeunes publics dans le cadre de la politique PRET - Pour la Réussite Educative de Tous. Plus de 500 millions d'investissements sont ainsi programmés sur 10 ans en faveur de la jeunesse Haut-rhinoise. La culture et tout particulièrement les pratiques musicales amateurs occupent une place p</w:t>
      </w:r>
      <w:r w:rsidR="001908E3">
        <w:rPr>
          <w:rFonts w:asciiTheme="minorHAnsi" w:hAnsiTheme="minorHAnsi"/>
          <w:sz w:val="22"/>
          <w:szCs w:val="22"/>
        </w:rPr>
        <w:t>répondérante dans ce programme</w:t>
      </w:r>
      <w:r w:rsidRPr="00F24D34">
        <w:rPr>
          <w:rFonts w:asciiTheme="minorHAnsi" w:hAnsiTheme="minorHAnsi"/>
          <w:sz w:val="22"/>
          <w:szCs w:val="22"/>
        </w:rPr>
        <w:t>.</w:t>
      </w:r>
    </w:p>
    <w:p w:rsidR="006E2E70" w:rsidRDefault="006E2E70" w:rsidP="006E2E70">
      <w:pPr>
        <w:rPr>
          <w:rFonts w:asciiTheme="minorHAnsi" w:hAnsiTheme="minorHAnsi"/>
          <w:sz w:val="22"/>
          <w:szCs w:val="22"/>
        </w:rPr>
      </w:pPr>
    </w:p>
    <w:p w:rsidR="00AE2A8F" w:rsidRDefault="00AE2A8F" w:rsidP="007950E4">
      <w:pPr>
        <w:rPr>
          <w:rFonts w:asciiTheme="minorHAnsi" w:hAnsiTheme="minorHAnsi"/>
          <w:sz w:val="22"/>
          <w:szCs w:val="22"/>
        </w:rPr>
      </w:pPr>
    </w:p>
    <w:tbl>
      <w:tblPr>
        <w:tblStyle w:val="Grilledutableau"/>
        <w:tblpPr w:leftFromText="141" w:rightFromText="141" w:vertAnchor="text" w:horzAnchor="page" w:tblpX="893" w:tblpY="1112"/>
        <w:tblW w:w="0" w:type="auto"/>
        <w:tblBorders>
          <w:top w:val="none" w:sz="0" w:space="0" w:color="auto"/>
          <w:left w:val="none" w:sz="0" w:space="0" w:color="auto"/>
          <w:bottom w:val="none" w:sz="0" w:space="0" w:color="auto"/>
          <w:right w:val="none" w:sz="0" w:space="0" w:color="auto"/>
          <w:insideH w:val="none" w:sz="0" w:space="0" w:color="auto"/>
          <w:insideV w:val="single" w:sz="12" w:space="0" w:color="A6A6A6" w:themeColor="background1" w:themeShade="A6"/>
        </w:tblBorders>
        <w:tblLook w:val="04A0" w:firstRow="1" w:lastRow="0" w:firstColumn="1" w:lastColumn="0" w:noHBand="0" w:noVBand="1"/>
      </w:tblPr>
      <w:tblGrid>
        <w:gridCol w:w="2113"/>
        <w:gridCol w:w="3962"/>
      </w:tblGrid>
      <w:tr w:rsidR="0084094B" w:rsidTr="0084094B">
        <w:trPr>
          <w:trHeight w:val="4284"/>
        </w:trPr>
        <w:tc>
          <w:tcPr>
            <w:tcW w:w="2113" w:type="dxa"/>
          </w:tcPr>
          <w:p w:rsidR="0084094B" w:rsidRPr="008C0F73" w:rsidRDefault="0084094B" w:rsidP="0084094B">
            <w:pPr>
              <w:jc w:val="right"/>
              <w:rPr>
                <w:rFonts w:asciiTheme="minorHAnsi" w:eastAsia="Calibri" w:hAnsiTheme="minorHAnsi" w:cs="Calibri"/>
                <w:sz w:val="16"/>
                <w:szCs w:val="16"/>
              </w:rPr>
            </w:pPr>
            <w:r w:rsidRPr="008C0F73">
              <w:rPr>
                <w:rFonts w:asciiTheme="minorHAnsi" w:eastAsia="Calibri" w:hAnsiTheme="minorHAnsi" w:cs="Calibri"/>
                <w:color w:val="000000"/>
                <w:sz w:val="16"/>
                <w:szCs w:val="16"/>
              </w:rPr>
              <w:lastRenderedPageBreak/>
              <w:t>CONTACT</w:t>
            </w:r>
            <w:r>
              <w:rPr>
                <w:rFonts w:asciiTheme="minorHAnsi" w:eastAsia="Calibri" w:hAnsiTheme="minorHAnsi" w:cs="Calibri"/>
                <w:color w:val="000000"/>
                <w:sz w:val="16"/>
                <w:szCs w:val="16"/>
              </w:rPr>
              <w:t>S</w:t>
            </w:r>
            <w:r w:rsidRPr="008C0F73">
              <w:rPr>
                <w:rFonts w:asciiTheme="minorHAnsi" w:eastAsia="Calibri" w:hAnsiTheme="minorHAnsi" w:cs="Calibri"/>
                <w:color w:val="000000"/>
                <w:sz w:val="16"/>
                <w:szCs w:val="16"/>
              </w:rPr>
              <w:t xml:space="preserve"> PRESSE</w:t>
            </w:r>
          </w:p>
        </w:tc>
        <w:tc>
          <w:tcPr>
            <w:tcW w:w="3962" w:type="dxa"/>
          </w:tcPr>
          <w:p w:rsidR="00D74E7C" w:rsidRDefault="000234B5" w:rsidP="0084094B">
            <w:pPr>
              <w:jc w:val="both"/>
              <w:rPr>
                <w:rFonts w:asciiTheme="minorHAnsi" w:eastAsia="Calibri" w:hAnsiTheme="minorHAnsi" w:cs="Calibri"/>
                <w:b/>
                <w:bCs/>
                <w:color w:val="000000"/>
                <w:sz w:val="16"/>
                <w:szCs w:val="16"/>
              </w:rPr>
            </w:pPr>
            <w:r w:rsidRPr="000234B5">
              <w:rPr>
                <w:rFonts w:asciiTheme="minorHAnsi" w:eastAsia="Calibri" w:hAnsiTheme="minorHAnsi" w:cs="Calibri"/>
                <w:b/>
                <w:bCs/>
                <w:color w:val="000000"/>
                <w:sz w:val="16"/>
                <w:szCs w:val="16"/>
              </w:rPr>
              <w:t>DRAC Grand Est : Isabelle Boucher-</w:t>
            </w:r>
            <w:proofErr w:type="spellStart"/>
            <w:r w:rsidRPr="000234B5">
              <w:rPr>
                <w:rFonts w:asciiTheme="minorHAnsi" w:eastAsia="Calibri" w:hAnsiTheme="minorHAnsi" w:cs="Calibri"/>
                <w:b/>
                <w:bCs/>
                <w:color w:val="000000"/>
                <w:sz w:val="16"/>
                <w:szCs w:val="16"/>
              </w:rPr>
              <w:t>Doigneau</w:t>
            </w:r>
            <w:proofErr w:type="spellEnd"/>
          </w:p>
          <w:p w:rsidR="00D74E7C" w:rsidRPr="000234B5" w:rsidRDefault="000234B5" w:rsidP="00D74E7C">
            <w:pPr>
              <w:jc w:val="both"/>
              <w:rPr>
                <w:rFonts w:asciiTheme="minorHAnsi" w:eastAsia="Calibri" w:hAnsiTheme="minorHAnsi" w:cs="Calibri"/>
                <w:bCs/>
                <w:color w:val="000000"/>
                <w:sz w:val="16"/>
                <w:szCs w:val="16"/>
              </w:rPr>
            </w:pPr>
            <w:r w:rsidRPr="000234B5">
              <w:rPr>
                <w:rFonts w:asciiTheme="minorHAnsi" w:eastAsia="Calibri" w:hAnsiTheme="minorHAnsi" w:cs="Calibri"/>
                <w:bCs/>
                <w:color w:val="000000"/>
                <w:sz w:val="16"/>
                <w:szCs w:val="16"/>
              </w:rPr>
              <w:t>06 64 11 43 04</w:t>
            </w:r>
          </w:p>
          <w:p w:rsidR="00D74E7C" w:rsidRDefault="000E56F2" w:rsidP="00D74E7C">
            <w:pPr>
              <w:jc w:val="both"/>
              <w:rPr>
                <w:rStyle w:val="Lienhypertexte"/>
                <w:rFonts w:asciiTheme="minorHAnsi" w:eastAsia="Calibri" w:hAnsiTheme="minorHAnsi" w:cs="Calibri"/>
                <w:b/>
                <w:bCs/>
                <w:sz w:val="16"/>
                <w:szCs w:val="16"/>
              </w:rPr>
            </w:pPr>
            <w:hyperlink r:id="rId8" w:history="1">
              <w:r w:rsidR="000234B5" w:rsidRPr="0046315C">
                <w:rPr>
                  <w:rStyle w:val="Lienhypertexte"/>
                  <w:rFonts w:asciiTheme="minorHAnsi" w:eastAsia="Calibri" w:hAnsiTheme="minorHAnsi" w:cs="Calibri"/>
                  <w:b/>
                  <w:bCs/>
                  <w:sz w:val="16"/>
                  <w:szCs w:val="16"/>
                </w:rPr>
                <w:t>Isabelle.boucher-doigneau@culture-gouv.fr</w:t>
              </w:r>
            </w:hyperlink>
          </w:p>
          <w:p w:rsidR="00D81223" w:rsidRDefault="00D81223" w:rsidP="00D74E7C">
            <w:pPr>
              <w:jc w:val="both"/>
              <w:rPr>
                <w:rStyle w:val="Lienhypertexte"/>
                <w:rFonts w:asciiTheme="minorHAnsi" w:eastAsia="Calibri" w:hAnsiTheme="minorHAnsi" w:cs="Calibri"/>
                <w:b/>
                <w:bCs/>
                <w:sz w:val="16"/>
                <w:szCs w:val="16"/>
              </w:rPr>
            </w:pPr>
          </w:p>
          <w:p w:rsidR="00D81223" w:rsidRDefault="00D81223" w:rsidP="00D81223">
            <w:pPr>
              <w:pStyle w:val="Standard"/>
              <w:jc w:val="both"/>
            </w:pPr>
            <w:r>
              <w:rPr>
                <w:rFonts w:ascii="Calibri" w:eastAsia="Calibri" w:hAnsi="Calibri" w:cs="Calibri"/>
                <w:b/>
                <w:sz w:val="16"/>
                <w:szCs w:val="16"/>
              </w:rPr>
              <w:t xml:space="preserve">Préfecture Grand Est : Aurélie </w:t>
            </w:r>
            <w:proofErr w:type="spellStart"/>
            <w:r>
              <w:rPr>
                <w:rFonts w:ascii="Calibri" w:eastAsia="Calibri" w:hAnsi="Calibri" w:cs="Calibri"/>
                <w:b/>
                <w:sz w:val="16"/>
                <w:szCs w:val="16"/>
              </w:rPr>
              <w:t>Contrecivile</w:t>
            </w:r>
            <w:proofErr w:type="spellEnd"/>
          </w:p>
          <w:p w:rsidR="00D81223" w:rsidRDefault="00D81223" w:rsidP="00D81223">
            <w:pPr>
              <w:pStyle w:val="Standard"/>
              <w:jc w:val="both"/>
              <w:rPr>
                <w:rFonts w:ascii="Calibri" w:eastAsia="Calibri" w:hAnsi="Calibri" w:cs="Calibri"/>
                <w:sz w:val="16"/>
                <w:szCs w:val="16"/>
              </w:rPr>
            </w:pPr>
            <w:r>
              <w:rPr>
                <w:rFonts w:ascii="Calibri" w:eastAsia="Calibri" w:hAnsi="Calibri" w:cs="Calibri"/>
                <w:sz w:val="16"/>
                <w:szCs w:val="16"/>
              </w:rPr>
              <w:t>06 73 85 16 45</w:t>
            </w:r>
          </w:p>
          <w:p w:rsidR="00D81223" w:rsidRDefault="00D81223" w:rsidP="00D81223">
            <w:pPr>
              <w:pStyle w:val="Standard"/>
              <w:jc w:val="both"/>
              <w:rPr>
                <w:rFonts w:ascii="Calibri" w:eastAsia="Calibri" w:hAnsi="Calibri" w:cs="Calibri"/>
                <w:sz w:val="16"/>
                <w:szCs w:val="16"/>
              </w:rPr>
            </w:pPr>
            <w:hyperlink r:id="rId9" w:history="1">
              <w:r>
                <w:rPr>
                  <w:rFonts w:ascii="Calibri" w:eastAsia="Calibri" w:hAnsi="Calibri" w:cs="Calibri"/>
                  <w:b/>
                  <w:color w:val="000000"/>
                  <w:sz w:val="16"/>
                  <w:szCs w:val="16"/>
                </w:rPr>
                <w:t>Aurelie.contrecivile@bas-rhin.gouv.fr</w:t>
              </w:r>
            </w:hyperlink>
          </w:p>
          <w:p w:rsidR="00D81223" w:rsidRDefault="00D81223" w:rsidP="00D74E7C">
            <w:pPr>
              <w:jc w:val="both"/>
              <w:rPr>
                <w:rFonts w:asciiTheme="minorHAnsi" w:eastAsia="Calibri" w:hAnsiTheme="minorHAnsi" w:cs="Calibri"/>
                <w:b/>
                <w:bCs/>
                <w:color w:val="000000"/>
                <w:sz w:val="16"/>
                <w:szCs w:val="16"/>
              </w:rPr>
            </w:pPr>
          </w:p>
          <w:p w:rsidR="0084094B" w:rsidRDefault="0084094B" w:rsidP="0084094B">
            <w:pPr>
              <w:jc w:val="both"/>
              <w:rPr>
                <w:rFonts w:asciiTheme="minorHAnsi" w:eastAsia="Calibri" w:hAnsiTheme="minorHAnsi" w:cs="Calibri"/>
                <w:b/>
                <w:bCs/>
                <w:color w:val="000000"/>
                <w:sz w:val="16"/>
                <w:szCs w:val="16"/>
              </w:rPr>
            </w:pPr>
            <w:r>
              <w:rPr>
                <w:rFonts w:asciiTheme="minorHAnsi" w:eastAsia="Calibri" w:hAnsiTheme="minorHAnsi" w:cs="Calibri"/>
                <w:b/>
                <w:bCs/>
                <w:color w:val="000000"/>
                <w:sz w:val="16"/>
                <w:szCs w:val="16"/>
              </w:rPr>
              <w:t>Région Grand Est : Gaëlle Tortil-Texier</w:t>
            </w:r>
          </w:p>
          <w:p w:rsidR="0084094B" w:rsidRPr="0059163F" w:rsidRDefault="0084094B" w:rsidP="0084094B">
            <w:pPr>
              <w:jc w:val="both"/>
              <w:rPr>
                <w:rFonts w:asciiTheme="minorHAnsi" w:eastAsia="Calibri" w:hAnsiTheme="minorHAnsi" w:cs="Calibri"/>
                <w:bCs/>
                <w:color w:val="000000"/>
                <w:sz w:val="16"/>
                <w:szCs w:val="16"/>
              </w:rPr>
            </w:pPr>
            <w:r w:rsidRPr="0059163F">
              <w:rPr>
                <w:rFonts w:asciiTheme="minorHAnsi" w:eastAsia="Calibri" w:hAnsiTheme="minorHAnsi" w:cs="Calibri"/>
                <w:bCs/>
                <w:color w:val="000000"/>
                <w:sz w:val="16"/>
                <w:szCs w:val="16"/>
              </w:rPr>
              <w:t>06 78 79 93 36 / 03 88 15 69 84</w:t>
            </w:r>
          </w:p>
          <w:p w:rsidR="0084094B" w:rsidRPr="0059163F" w:rsidRDefault="000E56F2" w:rsidP="0084094B">
            <w:pPr>
              <w:jc w:val="both"/>
              <w:rPr>
                <w:rFonts w:asciiTheme="minorHAnsi" w:eastAsia="Calibri" w:hAnsiTheme="minorHAnsi" w:cs="Calibri"/>
                <w:bCs/>
                <w:color w:val="000000"/>
                <w:sz w:val="16"/>
                <w:szCs w:val="16"/>
                <w:u w:val="single"/>
              </w:rPr>
            </w:pPr>
            <w:hyperlink r:id="rId10" w:history="1">
              <w:r w:rsidR="0084094B" w:rsidRPr="0059163F">
                <w:rPr>
                  <w:rStyle w:val="Lienhypertexte"/>
                  <w:rFonts w:asciiTheme="minorHAnsi" w:eastAsia="Calibri" w:hAnsiTheme="minorHAnsi" w:cs="Calibri"/>
                  <w:bCs/>
                  <w:sz w:val="16"/>
                  <w:szCs w:val="16"/>
                </w:rPr>
                <w:t>presse@grandest.fr</w:t>
              </w:r>
            </w:hyperlink>
          </w:p>
          <w:p w:rsidR="0084094B" w:rsidRPr="0059163F" w:rsidRDefault="000E56F2" w:rsidP="0084094B">
            <w:pPr>
              <w:jc w:val="both"/>
              <w:rPr>
                <w:rFonts w:asciiTheme="minorHAnsi" w:eastAsia="Calibri" w:hAnsiTheme="minorHAnsi" w:cs="Calibri"/>
                <w:bCs/>
                <w:color w:val="000000"/>
                <w:sz w:val="16"/>
                <w:szCs w:val="16"/>
                <w:u w:val="single"/>
              </w:rPr>
            </w:pPr>
            <w:hyperlink r:id="rId11" w:history="1">
              <w:r w:rsidR="0084094B" w:rsidRPr="0059163F">
                <w:rPr>
                  <w:rStyle w:val="Lienhypertexte"/>
                  <w:rFonts w:asciiTheme="minorHAnsi" w:eastAsia="Calibri" w:hAnsiTheme="minorHAnsi" w:cs="Calibri"/>
                  <w:bCs/>
                  <w:sz w:val="16"/>
                  <w:szCs w:val="16"/>
                </w:rPr>
                <w:t>gaelle.tortil-texier@grandest.fr</w:t>
              </w:r>
            </w:hyperlink>
          </w:p>
          <w:p w:rsidR="0084094B" w:rsidRDefault="0084094B" w:rsidP="0084094B">
            <w:pPr>
              <w:jc w:val="both"/>
              <w:rPr>
                <w:rFonts w:asciiTheme="minorHAnsi" w:eastAsia="Calibri" w:hAnsiTheme="minorHAnsi" w:cs="Calibri"/>
                <w:b/>
                <w:bCs/>
                <w:color w:val="000000"/>
                <w:sz w:val="16"/>
                <w:szCs w:val="16"/>
                <w:u w:val="single"/>
              </w:rPr>
            </w:pPr>
          </w:p>
          <w:p w:rsidR="0084094B" w:rsidRDefault="0084094B" w:rsidP="0084094B">
            <w:pPr>
              <w:jc w:val="both"/>
              <w:rPr>
                <w:rFonts w:asciiTheme="minorHAnsi" w:eastAsia="Calibri" w:hAnsiTheme="minorHAnsi" w:cs="Calibri"/>
                <w:b/>
                <w:bCs/>
                <w:color w:val="000000"/>
                <w:sz w:val="16"/>
                <w:szCs w:val="16"/>
              </w:rPr>
            </w:pPr>
            <w:r w:rsidRPr="0059163F">
              <w:rPr>
                <w:rFonts w:asciiTheme="minorHAnsi" w:eastAsia="Calibri" w:hAnsiTheme="minorHAnsi" w:cs="Calibri"/>
                <w:b/>
                <w:bCs/>
                <w:color w:val="000000"/>
                <w:sz w:val="16"/>
                <w:szCs w:val="16"/>
              </w:rPr>
              <w:t>Cadence</w:t>
            </w:r>
            <w:r>
              <w:rPr>
                <w:rFonts w:asciiTheme="minorHAnsi" w:eastAsia="Calibri" w:hAnsiTheme="minorHAnsi" w:cs="Calibri"/>
                <w:b/>
                <w:bCs/>
                <w:color w:val="000000"/>
                <w:sz w:val="16"/>
                <w:szCs w:val="16"/>
              </w:rPr>
              <w:t xml:space="preserve"> : Estelle </w:t>
            </w:r>
            <w:proofErr w:type="spellStart"/>
            <w:r>
              <w:rPr>
                <w:rFonts w:asciiTheme="minorHAnsi" w:eastAsia="Calibri" w:hAnsiTheme="minorHAnsi" w:cs="Calibri"/>
                <w:b/>
                <w:bCs/>
                <w:color w:val="000000"/>
                <w:sz w:val="16"/>
                <w:szCs w:val="16"/>
              </w:rPr>
              <w:t>Tritschler</w:t>
            </w:r>
            <w:proofErr w:type="spellEnd"/>
          </w:p>
          <w:p w:rsidR="0084094B" w:rsidRPr="0059163F" w:rsidRDefault="0084094B" w:rsidP="0084094B">
            <w:pPr>
              <w:jc w:val="both"/>
              <w:rPr>
                <w:rFonts w:asciiTheme="minorHAnsi" w:eastAsia="Calibri" w:hAnsiTheme="minorHAnsi" w:cs="Calibri"/>
                <w:bCs/>
                <w:color w:val="000000"/>
                <w:sz w:val="16"/>
                <w:szCs w:val="16"/>
              </w:rPr>
            </w:pPr>
            <w:r w:rsidRPr="0059163F">
              <w:rPr>
                <w:rFonts w:asciiTheme="minorHAnsi" w:eastAsia="Calibri" w:hAnsiTheme="minorHAnsi" w:cs="Calibri"/>
                <w:bCs/>
                <w:color w:val="000000"/>
                <w:sz w:val="16"/>
                <w:szCs w:val="16"/>
              </w:rPr>
              <w:t>03 88 23 40 84</w:t>
            </w:r>
          </w:p>
          <w:p w:rsidR="0084094B" w:rsidRDefault="000E56F2" w:rsidP="0084094B">
            <w:pPr>
              <w:jc w:val="both"/>
              <w:rPr>
                <w:rFonts w:asciiTheme="minorHAnsi" w:eastAsia="Calibri" w:hAnsiTheme="minorHAnsi" w:cs="Calibri"/>
                <w:bCs/>
                <w:color w:val="000000"/>
                <w:sz w:val="16"/>
                <w:szCs w:val="16"/>
                <w:u w:val="single"/>
              </w:rPr>
            </w:pPr>
            <w:hyperlink r:id="rId12" w:history="1">
              <w:r w:rsidR="0084094B" w:rsidRPr="008B2CAD">
                <w:rPr>
                  <w:rStyle w:val="Lienhypertexte"/>
                  <w:rFonts w:asciiTheme="minorHAnsi" w:eastAsia="Calibri" w:hAnsiTheme="minorHAnsi" w:cs="Calibri"/>
                  <w:bCs/>
                  <w:sz w:val="16"/>
                  <w:szCs w:val="16"/>
                </w:rPr>
                <w:t>e.tritschler@cadence-musique.fr</w:t>
              </w:r>
            </w:hyperlink>
          </w:p>
          <w:p w:rsidR="0084094B" w:rsidRDefault="0084094B" w:rsidP="0084094B">
            <w:pPr>
              <w:jc w:val="both"/>
              <w:rPr>
                <w:rFonts w:asciiTheme="minorHAnsi" w:eastAsia="Calibri" w:hAnsiTheme="minorHAnsi" w:cs="Calibri"/>
                <w:bCs/>
                <w:color w:val="000000"/>
                <w:sz w:val="16"/>
                <w:szCs w:val="16"/>
                <w:u w:val="single"/>
              </w:rPr>
            </w:pPr>
          </w:p>
          <w:p w:rsidR="0084094B" w:rsidRPr="0059163F" w:rsidRDefault="0084094B" w:rsidP="0084094B">
            <w:pPr>
              <w:jc w:val="both"/>
              <w:rPr>
                <w:rFonts w:asciiTheme="minorHAnsi" w:eastAsia="Calibri" w:hAnsiTheme="minorHAnsi" w:cs="Calibri"/>
                <w:b/>
                <w:bCs/>
                <w:color w:val="000000"/>
                <w:sz w:val="16"/>
                <w:szCs w:val="16"/>
              </w:rPr>
            </w:pPr>
            <w:r w:rsidRPr="0059163F">
              <w:rPr>
                <w:rFonts w:asciiTheme="minorHAnsi" w:eastAsia="Calibri" w:hAnsiTheme="minorHAnsi" w:cs="Calibri"/>
                <w:b/>
                <w:bCs/>
                <w:color w:val="000000"/>
                <w:sz w:val="16"/>
                <w:szCs w:val="16"/>
              </w:rPr>
              <w:t xml:space="preserve">Conseil départemental du Bas-Rhin : Sylvie </w:t>
            </w:r>
            <w:proofErr w:type="spellStart"/>
            <w:r w:rsidRPr="0059163F">
              <w:rPr>
                <w:rFonts w:asciiTheme="minorHAnsi" w:eastAsia="Calibri" w:hAnsiTheme="minorHAnsi" w:cs="Calibri"/>
                <w:b/>
                <w:bCs/>
                <w:color w:val="000000"/>
                <w:sz w:val="16"/>
                <w:szCs w:val="16"/>
              </w:rPr>
              <w:t>Mertz</w:t>
            </w:r>
            <w:proofErr w:type="spellEnd"/>
          </w:p>
          <w:p w:rsidR="0084094B" w:rsidRDefault="0084094B" w:rsidP="0084094B">
            <w:pPr>
              <w:jc w:val="both"/>
              <w:rPr>
                <w:rFonts w:asciiTheme="minorHAnsi" w:eastAsia="Calibri" w:hAnsiTheme="minorHAnsi" w:cs="Calibri"/>
                <w:bCs/>
                <w:color w:val="000000"/>
                <w:sz w:val="16"/>
                <w:szCs w:val="16"/>
              </w:rPr>
            </w:pPr>
            <w:r>
              <w:rPr>
                <w:rFonts w:asciiTheme="minorHAnsi" w:eastAsia="Calibri" w:hAnsiTheme="minorHAnsi" w:cs="Calibri"/>
                <w:bCs/>
                <w:color w:val="000000"/>
                <w:sz w:val="16"/>
                <w:szCs w:val="16"/>
              </w:rPr>
              <w:t>06 87 20 94 11</w:t>
            </w:r>
          </w:p>
          <w:p w:rsidR="0084094B" w:rsidRDefault="000E56F2" w:rsidP="0084094B">
            <w:pPr>
              <w:jc w:val="both"/>
              <w:rPr>
                <w:rFonts w:asciiTheme="minorHAnsi" w:eastAsia="Calibri" w:hAnsiTheme="minorHAnsi" w:cs="Calibri"/>
                <w:bCs/>
                <w:color w:val="000000"/>
                <w:sz w:val="16"/>
                <w:szCs w:val="16"/>
                <w:u w:val="single"/>
              </w:rPr>
            </w:pPr>
            <w:hyperlink r:id="rId13" w:history="1">
              <w:r w:rsidR="0084094B" w:rsidRPr="008B2CAD">
                <w:rPr>
                  <w:rStyle w:val="Lienhypertexte"/>
                  <w:rFonts w:asciiTheme="minorHAnsi" w:eastAsia="Calibri" w:hAnsiTheme="minorHAnsi" w:cs="Calibri"/>
                  <w:bCs/>
                  <w:sz w:val="16"/>
                  <w:szCs w:val="16"/>
                </w:rPr>
                <w:t>Sylvie.mertz@bas-rhin.fr</w:t>
              </w:r>
            </w:hyperlink>
          </w:p>
          <w:p w:rsidR="0084094B" w:rsidRDefault="0084094B" w:rsidP="0084094B">
            <w:pPr>
              <w:jc w:val="both"/>
              <w:rPr>
                <w:rFonts w:asciiTheme="minorHAnsi" w:eastAsia="Calibri" w:hAnsiTheme="minorHAnsi" w:cs="Calibri"/>
                <w:bCs/>
                <w:color w:val="000000"/>
                <w:sz w:val="16"/>
                <w:szCs w:val="16"/>
                <w:u w:val="single"/>
              </w:rPr>
            </w:pPr>
          </w:p>
          <w:p w:rsidR="0084094B" w:rsidRPr="008E235B" w:rsidRDefault="0084094B" w:rsidP="0084094B">
            <w:pPr>
              <w:rPr>
                <w:rFonts w:asciiTheme="minorHAnsi" w:eastAsia="Calibri" w:hAnsiTheme="minorHAnsi" w:cs="Calibri"/>
                <w:b/>
                <w:bCs/>
                <w:color w:val="000000"/>
                <w:sz w:val="16"/>
                <w:szCs w:val="16"/>
              </w:rPr>
            </w:pPr>
            <w:r w:rsidRPr="008E235B">
              <w:rPr>
                <w:rFonts w:asciiTheme="minorHAnsi" w:eastAsia="Calibri" w:hAnsiTheme="minorHAnsi" w:cs="Calibri"/>
                <w:b/>
                <w:bCs/>
                <w:color w:val="000000"/>
                <w:sz w:val="16"/>
                <w:szCs w:val="16"/>
              </w:rPr>
              <w:t>Conseil départemental du Haut-Rhin : Anne Pradines</w:t>
            </w:r>
          </w:p>
          <w:p w:rsidR="0084094B" w:rsidRPr="00EA1DFB" w:rsidRDefault="0084094B" w:rsidP="0084094B">
            <w:pPr>
              <w:jc w:val="both"/>
              <w:rPr>
                <w:rFonts w:asciiTheme="minorHAnsi" w:eastAsia="Calibri" w:hAnsiTheme="minorHAnsi" w:cs="Calibri"/>
                <w:bCs/>
                <w:color w:val="000000"/>
                <w:sz w:val="16"/>
                <w:szCs w:val="16"/>
              </w:rPr>
            </w:pPr>
            <w:r w:rsidRPr="00EA1DFB">
              <w:rPr>
                <w:rFonts w:asciiTheme="minorHAnsi" w:eastAsia="Calibri" w:hAnsiTheme="minorHAnsi" w:cs="Calibri"/>
                <w:bCs/>
                <w:color w:val="000000"/>
                <w:sz w:val="16"/>
                <w:szCs w:val="16"/>
              </w:rPr>
              <w:t>03 89 30 60 86</w:t>
            </w:r>
          </w:p>
          <w:p w:rsidR="0084094B" w:rsidRPr="00EA1DFB" w:rsidRDefault="000E56F2" w:rsidP="0084094B">
            <w:pPr>
              <w:jc w:val="both"/>
              <w:rPr>
                <w:rFonts w:asciiTheme="minorHAnsi" w:eastAsia="Calibri" w:hAnsiTheme="minorHAnsi" w:cs="Calibri"/>
                <w:bCs/>
                <w:color w:val="000000"/>
                <w:sz w:val="16"/>
                <w:szCs w:val="16"/>
              </w:rPr>
            </w:pPr>
            <w:hyperlink r:id="rId14" w:history="1">
              <w:r w:rsidR="0084094B" w:rsidRPr="00EA1DFB">
                <w:rPr>
                  <w:rStyle w:val="Lienhypertexte"/>
                  <w:rFonts w:asciiTheme="minorHAnsi" w:eastAsia="Calibri" w:hAnsiTheme="minorHAnsi" w:cs="Calibri"/>
                  <w:bCs/>
                  <w:sz w:val="16"/>
                  <w:szCs w:val="16"/>
                </w:rPr>
                <w:t>pradines@haut-rhin.fr</w:t>
              </w:r>
            </w:hyperlink>
          </w:p>
          <w:p w:rsidR="0084094B" w:rsidRPr="00A80FCE" w:rsidRDefault="0084094B" w:rsidP="0084094B">
            <w:pPr>
              <w:jc w:val="both"/>
              <w:rPr>
                <w:rFonts w:asciiTheme="minorHAnsi" w:eastAsia="Calibri" w:hAnsiTheme="minorHAnsi" w:cs="Calibri"/>
                <w:b/>
                <w:bCs/>
                <w:color w:val="000000"/>
                <w:sz w:val="16"/>
                <w:szCs w:val="16"/>
              </w:rPr>
            </w:pPr>
          </w:p>
          <w:p w:rsidR="0084094B" w:rsidRPr="008C0F73" w:rsidRDefault="0084094B" w:rsidP="00D74E7C">
            <w:pPr>
              <w:jc w:val="both"/>
              <w:rPr>
                <w:rFonts w:asciiTheme="minorHAnsi" w:eastAsia="Calibri" w:hAnsiTheme="minorHAnsi" w:cs="Calibri"/>
                <w:sz w:val="16"/>
                <w:szCs w:val="16"/>
              </w:rPr>
            </w:pPr>
          </w:p>
        </w:tc>
      </w:tr>
    </w:tbl>
    <w:p w:rsidR="00423DAE" w:rsidRDefault="00423DAE" w:rsidP="00842188">
      <w:pPr>
        <w:jc w:val="center"/>
        <w:rPr>
          <w:rFonts w:asciiTheme="minorHAnsi" w:hAnsiTheme="minorHAnsi"/>
          <w:sz w:val="22"/>
          <w:szCs w:val="22"/>
        </w:rPr>
      </w:pPr>
    </w:p>
    <w:p w:rsidR="00423DAE" w:rsidRDefault="00423DAE" w:rsidP="00842188">
      <w:pPr>
        <w:jc w:val="center"/>
        <w:rPr>
          <w:rFonts w:asciiTheme="minorHAnsi" w:hAnsiTheme="minorHAnsi"/>
          <w:sz w:val="22"/>
          <w:szCs w:val="22"/>
        </w:rPr>
      </w:pPr>
    </w:p>
    <w:p w:rsidR="00423DAE" w:rsidRDefault="00423DAE" w:rsidP="00842188">
      <w:pPr>
        <w:jc w:val="center"/>
        <w:rPr>
          <w:rFonts w:asciiTheme="minorHAnsi" w:hAnsiTheme="minorHAnsi"/>
          <w:sz w:val="22"/>
          <w:szCs w:val="22"/>
        </w:rPr>
      </w:pPr>
    </w:p>
    <w:p w:rsidR="0084094B" w:rsidRDefault="0084094B" w:rsidP="00842188">
      <w:pPr>
        <w:jc w:val="center"/>
        <w:rPr>
          <w:rFonts w:asciiTheme="minorHAnsi" w:hAnsiTheme="minorHAnsi"/>
          <w:sz w:val="22"/>
          <w:szCs w:val="22"/>
        </w:rPr>
      </w:pPr>
    </w:p>
    <w:p w:rsidR="00066DEE" w:rsidRDefault="00161CF5" w:rsidP="00842188">
      <w:pPr>
        <w:jc w:val="center"/>
        <w:rPr>
          <w:rFonts w:asciiTheme="minorHAnsi" w:hAnsiTheme="minorHAnsi"/>
          <w:sz w:val="22"/>
          <w:szCs w:val="22"/>
        </w:rPr>
      </w:pPr>
      <w:r w:rsidRPr="00B825EC">
        <w:rPr>
          <w:rFonts w:ascii="Calibri" w:hAnsi="Calibri" w:cs="Calibri"/>
          <w:b/>
          <w:noProof/>
          <w:sz w:val="42"/>
          <w:szCs w:val="42"/>
          <w:lang w:eastAsia="fr-FR"/>
        </w:rPr>
        <w:drawing>
          <wp:inline distT="0" distB="0" distL="0" distR="0">
            <wp:extent cx="742950" cy="7429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refe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p w:rsidR="00D81223" w:rsidRDefault="00D81223" w:rsidP="00842188">
      <w:pPr>
        <w:jc w:val="center"/>
        <w:rPr>
          <w:rFonts w:asciiTheme="minorHAnsi" w:hAnsiTheme="minorHAnsi"/>
          <w:sz w:val="22"/>
          <w:szCs w:val="22"/>
        </w:rPr>
      </w:pPr>
    </w:p>
    <w:p w:rsidR="00D81223" w:rsidRDefault="00D81223" w:rsidP="00842188">
      <w:pPr>
        <w:jc w:val="center"/>
        <w:rPr>
          <w:rFonts w:asciiTheme="minorHAnsi" w:hAnsiTheme="minorHAnsi"/>
          <w:sz w:val="22"/>
          <w:szCs w:val="22"/>
        </w:rPr>
      </w:pPr>
    </w:p>
    <w:p w:rsidR="00066DEE" w:rsidRDefault="00D74E7C" w:rsidP="00842188">
      <w:pPr>
        <w:jc w:val="center"/>
        <w:rPr>
          <w:rFonts w:asciiTheme="minorHAnsi" w:hAnsiTheme="minorHAnsi"/>
          <w:sz w:val="22"/>
          <w:szCs w:val="22"/>
        </w:rPr>
      </w:pPr>
      <w:r>
        <w:rPr>
          <w:rFonts w:asciiTheme="minorHAnsi" w:hAnsiTheme="minorHAnsi"/>
          <w:noProof/>
          <w:sz w:val="22"/>
          <w:szCs w:val="22"/>
          <w:lang w:eastAsia="fr-FR"/>
        </w:rPr>
        <w:drawing>
          <wp:inline distT="0" distB="0" distL="0" distR="0" wp14:anchorId="404F1F7B" wp14:editId="367792CB">
            <wp:extent cx="863029" cy="262661"/>
            <wp:effectExtent l="0" t="0" r="0"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nd es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9241" cy="273682"/>
                    </a:xfrm>
                    <a:prstGeom prst="rect">
                      <a:avLst/>
                    </a:prstGeom>
                  </pic:spPr>
                </pic:pic>
              </a:graphicData>
            </a:graphic>
          </wp:inline>
        </w:drawing>
      </w:r>
    </w:p>
    <w:p w:rsidR="00066DEE" w:rsidRDefault="00066DEE" w:rsidP="00842188">
      <w:pPr>
        <w:jc w:val="center"/>
        <w:rPr>
          <w:rFonts w:asciiTheme="minorHAnsi" w:hAnsiTheme="minorHAnsi"/>
          <w:sz w:val="22"/>
          <w:szCs w:val="22"/>
        </w:rPr>
      </w:pPr>
    </w:p>
    <w:p w:rsidR="00DA1591" w:rsidRDefault="00D74E7C" w:rsidP="00842188">
      <w:pPr>
        <w:jc w:val="center"/>
        <w:rPr>
          <w:rFonts w:asciiTheme="minorHAnsi" w:hAnsiTheme="minorHAnsi"/>
          <w:sz w:val="22"/>
          <w:szCs w:val="22"/>
        </w:rPr>
      </w:pPr>
      <w:r>
        <w:rPr>
          <w:rFonts w:asciiTheme="minorHAnsi" w:hAnsiTheme="minorHAnsi"/>
          <w:noProof/>
          <w:sz w:val="22"/>
          <w:szCs w:val="22"/>
          <w:lang w:eastAsia="fr-FR"/>
        </w:rPr>
        <w:drawing>
          <wp:inline distT="0" distB="0" distL="0" distR="0" wp14:anchorId="03BBF3C2" wp14:editId="5C83096E">
            <wp:extent cx="606176" cy="606176"/>
            <wp:effectExtent l="0" t="0" r="381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denc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3420" cy="623420"/>
                    </a:xfrm>
                    <a:prstGeom prst="rect">
                      <a:avLst/>
                    </a:prstGeom>
                  </pic:spPr>
                </pic:pic>
              </a:graphicData>
            </a:graphic>
          </wp:inline>
        </w:drawing>
      </w:r>
    </w:p>
    <w:p w:rsidR="00423DAE" w:rsidRDefault="00D74E7C" w:rsidP="00842188">
      <w:pPr>
        <w:jc w:val="center"/>
        <w:rPr>
          <w:rFonts w:asciiTheme="minorHAnsi" w:hAnsiTheme="minorHAnsi"/>
          <w:sz w:val="22"/>
          <w:szCs w:val="22"/>
        </w:rPr>
      </w:pPr>
      <w:r>
        <w:rPr>
          <w:rFonts w:asciiTheme="minorHAnsi" w:hAnsiTheme="minorHAnsi"/>
          <w:noProof/>
          <w:sz w:val="22"/>
          <w:szCs w:val="22"/>
          <w:lang w:eastAsia="fr-FR"/>
        </w:rPr>
        <w:drawing>
          <wp:inline distT="0" distB="0" distL="0" distR="0" wp14:anchorId="260C1F9B" wp14:editId="3A253CC6">
            <wp:extent cx="1194203" cy="323850"/>
            <wp:effectExtent l="0" t="0" r="635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D6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334" cy="332835"/>
                    </a:xfrm>
                    <a:prstGeom prst="rect">
                      <a:avLst/>
                    </a:prstGeom>
                  </pic:spPr>
                </pic:pic>
              </a:graphicData>
            </a:graphic>
          </wp:inline>
        </w:drawing>
      </w:r>
    </w:p>
    <w:p w:rsidR="00423DAE" w:rsidRDefault="00423DAE" w:rsidP="00842188">
      <w:pPr>
        <w:jc w:val="center"/>
        <w:rPr>
          <w:rFonts w:asciiTheme="minorHAnsi" w:hAnsiTheme="minorHAnsi"/>
          <w:sz w:val="22"/>
          <w:szCs w:val="22"/>
        </w:rPr>
      </w:pPr>
    </w:p>
    <w:p w:rsidR="0084094B" w:rsidRDefault="00D74E7C" w:rsidP="00842188">
      <w:pPr>
        <w:jc w:val="center"/>
        <w:rPr>
          <w:rFonts w:asciiTheme="minorHAnsi" w:hAnsiTheme="minorHAnsi"/>
          <w:sz w:val="22"/>
          <w:szCs w:val="22"/>
        </w:rPr>
      </w:pPr>
      <w:r>
        <w:rPr>
          <w:rFonts w:asciiTheme="minorHAnsi" w:hAnsiTheme="minorHAnsi"/>
          <w:noProof/>
          <w:sz w:val="22"/>
          <w:szCs w:val="22"/>
          <w:lang w:eastAsia="fr-FR"/>
        </w:rPr>
        <w:drawing>
          <wp:anchor distT="0" distB="0" distL="114300" distR="114300" simplePos="0" relativeHeight="251658240" behindDoc="0" locked="0" layoutInCell="1" allowOverlap="1">
            <wp:simplePos x="0" y="0"/>
            <wp:positionH relativeFrom="page">
              <wp:posOffset>4997450</wp:posOffset>
            </wp:positionH>
            <wp:positionV relativeFrom="paragraph">
              <wp:posOffset>16510</wp:posOffset>
            </wp:positionV>
            <wp:extent cx="1243330" cy="352425"/>
            <wp:effectExtent l="0" t="0" r="0" b="9525"/>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D 68.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3330" cy="352425"/>
                    </a:xfrm>
                    <a:prstGeom prst="rect">
                      <a:avLst/>
                    </a:prstGeom>
                  </pic:spPr>
                </pic:pic>
              </a:graphicData>
            </a:graphic>
            <wp14:sizeRelH relativeFrom="margin">
              <wp14:pctWidth>0</wp14:pctWidth>
            </wp14:sizeRelH>
            <wp14:sizeRelV relativeFrom="margin">
              <wp14:pctHeight>0</wp14:pctHeight>
            </wp14:sizeRelV>
          </wp:anchor>
        </w:drawing>
      </w:r>
    </w:p>
    <w:p w:rsidR="00066DEE" w:rsidRDefault="00066DEE" w:rsidP="00842188">
      <w:pPr>
        <w:jc w:val="center"/>
        <w:rPr>
          <w:rFonts w:asciiTheme="minorHAnsi" w:hAnsiTheme="minorHAnsi"/>
          <w:noProof/>
          <w:sz w:val="22"/>
          <w:szCs w:val="22"/>
          <w:lang w:eastAsia="fr-FR"/>
        </w:rPr>
      </w:pPr>
    </w:p>
    <w:p w:rsidR="00066DEE" w:rsidRDefault="00066DEE" w:rsidP="00842188">
      <w:pPr>
        <w:jc w:val="center"/>
        <w:rPr>
          <w:rFonts w:asciiTheme="minorHAnsi" w:hAnsiTheme="minorHAnsi"/>
          <w:noProof/>
          <w:sz w:val="22"/>
          <w:szCs w:val="22"/>
          <w:lang w:eastAsia="fr-FR"/>
        </w:rPr>
      </w:pPr>
    </w:p>
    <w:p w:rsidR="00066DEE" w:rsidRDefault="00066DEE" w:rsidP="00842188">
      <w:pPr>
        <w:jc w:val="center"/>
        <w:rPr>
          <w:rFonts w:asciiTheme="minorHAnsi" w:hAnsiTheme="minorHAnsi"/>
          <w:noProof/>
          <w:sz w:val="22"/>
          <w:szCs w:val="22"/>
          <w:lang w:eastAsia="fr-FR"/>
        </w:rPr>
      </w:pPr>
    </w:p>
    <w:p w:rsidR="00066DEE" w:rsidRDefault="00066DEE" w:rsidP="00842188">
      <w:pPr>
        <w:jc w:val="center"/>
        <w:rPr>
          <w:rFonts w:asciiTheme="minorHAnsi" w:hAnsiTheme="minorHAnsi"/>
          <w:noProof/>
          <w:sz w:val="22"/>
          <w:szCs w:val="22"/>
          <w:lang w:eastAsia="fr-FR"/>
        </w:rPr>
      </w:pPr>
    </w:p>
    <w:p w:rsidR="00066DEE" w:rsidRDefault="00066DEE" w:rsidP="00842188">
      <w:pPr>
        <w:jc w:val="center"/>
        <w:rPr>
          <w:rFonts w:asciiTheme="minorHAnsi" w:hAnsiTheme="minorHAnsi"/>
          <w:noProof/>
          <w:sz w:val="22"/>
          <w:szCs w:val="22"/>
          <w:lang w:eastAsia="fr-FR"/>
        </w:rPr>
      </w:pPr>
    </w:p>
    <w:p w:rsidR="00066DEE" w:rsidRDefault="00066DEE" w:rsidP="00842188">
      <w:pPr>
        <w:jc w:val="center"/>
        <w:rPr>
          <w:rFonts w:asciiTheme="minorHAnsi" w:hAnsiTheme="minorHAnsi"/>
          <w:noProof/>
          <w:sz w:val="22"/>
          <w:szCs w:val="22"/>
          <w:lang w:eastAsia="fr-FR"/>
        </w:rPr>
      </w:pPr>
    </w:p>
    <w:p w:rsidR="00066DEE" w:rsidRDefault="00066DEE" w:rsidP="00842188">
      <w:pPr>
        <w:jc w:val="center"/>
        <w:rPr>
          <w:rFonts w:asciiTheme="minorHAnsi" w:hAnsiTheme="minorHAnsi"/>
          <w:noProof/>
          <w:sz w:val="22"/>
          <w:szCs w:val="22"/>
          <w:lang w:eastAsia="fr-FR"/>
        </w:rPr>
      </w:pPr>
    </w:p>
    <w:p w:rsidR="00066DEE" w:rsidRDefault="00066DEE" w:rsidP="00842188">
      <w:pPr>
        <w:jc w:val="center"/>
        <w:rPr>
          <w:rFonts w:asciiTheme="minorHAnsi" w:hAnsiTheme="minorHAnsi"/>
          <w:noProof/>
          <w:sz w:val="22"/>
          <w:szCs w:val="22"/>
          <w:lang w:eastAsia="fr-FR"/>
        </w:rPr>
      </w:pPr>
    </w:p>
    <w:p w:rsidR="00066DEE" w:rsidRDefault="00066DEE" w:rsidP="00842188">
      <w:pPr>
        <w:jc w:val="center"/>
        <w:rPr>
          <w:rFonts w:asciiTheme="minorHAnsi" w:hAnsiTheme="minorHAnsi"/>
          <w:noProof/>
          <w:sz w:val="22"/>
          <w:szCs w:val="22"/>
          <w:lang w:eastAsia="fr-FR"/>
        </w:rPr>
      </w:pPr>
    </w:p>
    <w:p w:rsidR="005C4054" w:rsidRDefault="005C4054"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r>
        <w:rPr>
          <w:rFonts w:asciiTheme="minorHAnsi" w:hAnsiTheme="minorHAnsi"/>
          <w:noProof/>
          <w:sz w:val="22"/>
          <w:szCs w:val="22"/>
          <w:lang w:eastAsia="fr-FR"/>
        </w:rPr>
        <w:t>*</w:t>
      </w: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0E56F2" w:rsidRDefault="000E56F2" w:rsidP="00842188">
      <w:pPr>
        <w:jc w:val="center"/>
        <w:rPr>
          <w:rFonts w:asciiTheme="minorHAnsi" w:hAnsiTheme="minorHAnsi"/>
          <w:noProof/>
          <w:sz w:val="22"/>
          <w:szCs w:val="22"/>
          <w:lang w:eastAsia="fr-FR"/>
        </w:rPr>
      </w:pPr>
    </w:p>
    <w:p w:rsidR="005C4054" w:rsidRDefault="005C4054" w:rsidP="00842188">
      <w:pPr>
        <w:jc w:val="center"/>
        <w:rPr>
          <w:rFonts w:asciiTheme="minorHAnsi" w:hAnsiTheme="minorHAnsi"/>
          <w:noProof/>
          <w:sz w:val="22"/>
          <w:szCs w:val="22"/>
          <w:lang w:eastAsia="fr-FR"/>
        </w:rPr>
      </w:pPr>
    </w:p>
    <w:p w:rsidR="00657867" w:rsidRDefault="00657867" w:rsidP="00842188">
      <w:pPr>
        <w:jc w:val="center"/>
        <w:rPr>
          <w:rFonts w:asciiTheme="minorHAnsi" w:hAnsiTheme="minorHAnsi"/>
          <w:noProof/>
          <w:sz w:val="22"/>
          <w:szCs w:val="22"/>
          <w:lang w:eastAsia="fr-FR"/>
        </w:rPr>
      </w:pPr>
    </w:p>
    <w:p w:rsidR="00657867" w:rsidRDefault="00657867" w:rsidP="00842188">
      <w:pPr>
        <w:jc w:val="center"/>
        <w:rPr>
          <w:rFonts w:asciiTheme="minorHAnsi" w:hAnsiTheme="minorHAnsi"/>
          <w:noProof/>
          <w:sz w:val="22"/>
          <w:szCs w:val="22"/>
          <w:lang w:eastAsia="fr-FR"/>
        </w:rPr>
      </w:pPr>
    </w:p>
    <w:p w:rsidR="00657867" w:rsidRDefault="00657867" w:rsidP="00842188">
      <w:pPr>
        <w:jc w:val="center"/>
        <w:rPr>
          <w:rFonts w:asciiTheme="minorHAnsi" w:hAnsiTheme="minorHAnsi"/>
          <w:noProof/>
          <w:sz w:val="22"/>
          <w:szCs w:val="22"/>
          <w:lang w:eastAsia="fr-FR"/>
        </w:rPr>
      </w:pPr>
    </w:p>
    <w:p w:rsidR="00657867" w:rsidRDefault="00657867" w:rsidP="00842188">
      <w:pPr>
        <w:jc w:val="center"/>
        <w:rPr>
          <w:rFonts w:asciiTheme="minorHAnsi" w:hAnsiTheme="minorHAnsi"/>
          <w:noProof/>
          <w:sz w:val="22"/>
          <w:szCs w:val="22"/>
          <w:lang w:eastAsia="fr-FR"/>
        </w:rPr>
      </w:pPr>
    </w:p>
    <w:p w:rsidR="00066DEE" w:rsidRDefault="0061612E" w:rsidP="00842188">
      <w:pPr>
        <w:jc w:val="center"/>
        <w:rPr>
          <w:rFonts w:asciiTheme="minorHAnsi" w:hAnsiTheme="minorHAnsi"/>
          <w:noProof/>
          <w:sz w:val="22"/>
          <w:szCs w:val="22"/>
          <w:lang w:eastAsia="fr-FR"/>
        </w:rPr>
      </w:pPr>
      <w:r>
        <w:rPr>
          <w:rFonts w:asciiTheme="minorHAnsi" w:hAnsiTheme="minorHAnsi"/>
          <w:noProof/>
          <w:sz w:val="22"/>
          <w:szCs w:val="22"/>
          <w:lang w:eastAsia="fr-FR"/>
        </w:rPr>
        <w:drawing>
          <wp:inline distT="0" distB="0" distL="0" distR="0" wp14:anchorId="14B55101" wp14:editId="0AF15BF9">
            <wp:extent cx="4147210" cy="2763078"/>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er un projet dans un établissement scolair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180983" cy="2785580"/>
                    </a:xfrm>
                    <a:prstGeom prst="rect">
                      <a:avLst/>
                    </a:prstGeom>
                  </pic:spPr>
                </pic:pic>
              </a:graphicData>
            </a:graphic>
          </wp:inline>
        </w:drawing>
      </w:r>
    </w:p>
    <w:p w:rsidR="00DA1591" w:rsidRPr="008545BC" w:rsidRDefault="00DA1591" w:rsidP="0061612E">
      <w:pPr>
        <w:jc w:val="center"/>
        <w:rPr>
          <w:rFonts w:asciiTheme="minorHAnsi" w:hAnsiTheme="minorHAnsi"/>
          <w:noProof/>
          <w:sz w:val="18"/>
          <w:szCs w:val="18"/>
          <w:lang w:eastAsia="fr-FR"/>
        </w:rPr>
      </w:pPr>
      <w:r w:rsidRPr="008545BC">
        <w:rPr>
          <w:rFonts w:asciiTheme="minorHAnsi" w:hAnsiTheme="minorHAnsi"/>
          <w:noProof/>
          <w:sz w:val="18"/>
          <w:szCs w:val="18"/>
          <w:lang w:eastAsia="fr-FR"/>
        </w:rPr>
        <w:t>« Cadence accompagne tous les publics et tous les territoires dans leur vie musicale »</w:t>
      </w:r>
    </w:p>
    <w:p w:rsidR="00066DEE" w:rsidRDefault="00066DEE" w:rsidP="00842188">
      <w:pPr>
        <w:jc w:val="center"/>
        <w:rPr>
          <w:rFonts w:asciiTheme="minorHAnsi" w:hAnsiTheme="minorHAnsi"/>
          <w:noProof/>
          <w:sz w:val="22"/>
          <w:szCs w:val="22"/>
          <w:lang w:eastAsia="fr-FR"/>
        </w:rPr>
      </w:pPr>
    </w:p>
    <w:p w:rsidR="00066DEE" w:rsidRDefault="00E16164" w:rsidP="00842188">
      <w:pPr>
        <w:jc w:val="center"/>
        <w:rPr>
          <w:rFonts w:asciiTheme="minorHAnsi" w:hAnsiTheme="minorHAnsi"/>
          <w:noProof/>
          <w:sz w:val="22"/>
          <w:szCs w:val="22"/>
          <w:lang w:eastAsia="fr-FR"/>
        </w:rPr>
      </w:pPr>
      <w:r w:rsidRPr="00E16164">
        <w:rPr>
          <w:rFonts w:asciiTheme="minorHAnsi" w:hAnsiTheme="minorHAnsi"/>
          <w:noProof/>
          <w:sz w:val="22"/>
          <w:szCs w:val="22"/>
          <w:lang w:eastAsia="fr-FR"/>
        </w:rPr>
        <mc:AlternateContent>
          <mc:Choice Requires="wps">
            <w:drawing>
              <wp:inline distT="0" distB="0" distL="0" distR="0" wp14:anchorId="5CCAEE22" wp14:editId="701E84A9">
                <wp:extent cx="983615" cy="248285"/>
                <wp:effectExtent l="0" t="0" r="26035" b="18415"/>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48285"/>
                        </a:xfrm>
                        <a:prstGeom prst="rect">
                          <a:avLst/>
                        </a:prstGeom>
                        <a:solidFill>
                          <a:srgbClr val="FFFFFF"/>
                        </a:solidFill>
                        <a:ln w="9525">
                          <a:solidFill>
                            <a:schemeClr val="bg1"/>
                          </a:solidFill>
                          <a:miter lim="800000"/>
                          <a:headEnd/>
                          <a:tailEnd/>
                        </a:ln>
                      </wps:spPr>
                      <wps:txbx>
                        <w:txbxContent>
                          <w:p w:rsidR="00E16164" w:rsidRDefault="00E16164" w:rsidP="00E16164">
                            <w:r w:rsidRPr="00E16164">
                              <w:t>©</w:t>
                            </w:r>
                            <w:r>
                              <w:t xml:space="preserve"> Cadence</w:t>
                            </w:r>
                          </w:p>
                        </w:txbxContent>
                      </wps:txbx>
                      <wps:bodyPr rot="0" vert="horz" wrap="square" lIns="91440" tIns="45720" rIns="91440" bIns="45720" anchor="t" anchorCtr="0">
                        <a:noAutofit/>
                      </wps:bodyPr>
                    </wps:wsp>
                  </a:graphicData>
                </a:graphic>
              </wp:inline>
            </w:drawing>
          </mc:Choice>
          <mc:Fallback>
            <w:pict>
              <v:shapetype w14:anchorId="5CCAEE22" id="_x0000_t202" coordsize="21600,21600" o:spt="202" path="m,l,21600r21600,l21600,xe">
                <v:stroke joinstyle="miter"/>
                <v:path gradientshapeok="t" o:connecttype="rect"/>
              </v:shapetype>
              <v:shape id="Zone de texte 2" o:spid="_x0000_s1026" type="#_x0000_t202" style="width:77.4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" strokecolor="white [3212]">
                <v:textbox>
                  <w:txbxContent>
                    <w:p w:rsidR="00E16164" w:rsidRDefault="00E16164" w:rsidP="00E16164">
                      <w:r w:rsidRPr="00E16164">
                        <w:t>©</w:t>
                      </w:r>
                      <w:r>
                        <w:t xml:space="preserve"> Cadence</w:t>
                      </w:r>
                    </w:p>
                  </w:txbxContent>
                </v:textbox>
                <w10:anchorlock/>
              </v:shape>
            </w:pict>
          </mc:Fallback>
        </mc:AlternateContent>
      </w:r>
    </w:p>
    <w:p w:rsidR="00657867" w:rsidRDefault="00657867" w:rsidP="00657867">
      <w:pPr>
        <w:rPr>
          <w:rFonts w:asciiTheme="minorHAnsi" w:hAnsiTheme="minorHAnsi"/>
          <w:noProof/>
          <w:sz w:val="22"/>
          <w:szCs w:val="22"/>
          <w:lang w:eastAsia="fr-FR"/>
        </w:rPr>
      </w:pPr>
    </w:p>
    <w:p w:rsidR="00657867" w:rsidRDefault="00657867" w:rsidP="00842188">
      <w:pPr>
        <w:jc w:val="center"/>
        <w:rPr>
          <w:rFonts w:asciiTheme="minorHAnsi" w:hAnsiTheme="minorHAnsi"/>
          <w:noProof/>
          <w:sz w:val="22"/>
          <w:szCs w:val="22"/>
          <w:lang w:eastAsia="fr-FR"/>
        </w:rPr>
      </w:pPr>
    </w:p>
    <w:p w:rsidR="00657867" w:rsidRDefault="00657867" w:rsidP="00842188">
      <w:pPr>
        <w:jc w:val="center"/>
        <w:rPr>
          <w:rFonts w:asciiTheme="minorHAnsi" w:hAnsiTheme="minorHAnsi"/>
          <w:noProof/>
          <w:sz w:val="22"/>
          <w:szCs w:val="22"/>
          <w:lang w:eastAsia="fr-FR"/>
        </w:rPr>
      </w:pPr>
      <w:r>
        <w:rPr>
          <w:rFonts w:asciiTheme="minorHAnsi" w:hAnsiTheme="minorHAnsi"/>
          <w:noProof/>
          <w:sz w:val="22"/>
          <w:szCs w:val="22"/>
          <w:lang w:eastAsia="fr-FR"/>
        </w:rPr>
        <w:drawing>
          <wp:inline distT="0" distB="0" distL="0" distR="0" wp14:anchorId="5F1A8ED5" wp14:editId="18E66C9B">
            <wp:extent cx="4143164" cy="275297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ter un projet musical_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77290" cy="2775649"/>
                    </a:xfrm>
                    <a:prstGeom prst="rect">
                      <a:avLst/>
                    </a:prstGeom>
                  </pic:spPr>
                </pic:pic>
              </a:graphicData>
            </a:graphic>
          </wp:inline>
        </w:drawing>
      </w:r>
    </w:p>
    <w:p w:rsidR="00657867" w:rsidRPr="00AB3F30" w:rsidRDefault="00657867" w:rsidP="00657867">
      <w:pPr>
        <w:jc w:val="center"/>
        <w:rPr>
          <w:rFonts w:asciiTheme="minorHAnsi" w:hAnsiTheme="minorHAnsi"/>
          <w:noProof/>
          <w:sz w:val="18"/>
          <w:szCs w:val="18"/>
          <w:lang w:eastAsia="fr-FR"/>
        </w:rPr>
      </w:pPr>
      <w:r>
        <w:rPr>
          <w:rFonts w:asciiTheme="minorHAnsi" w:hAnsiTheme="minorHAnsi"/>
          <w:noProof/>
          <w:sz w:val="18"/>
          <w:szCs w:val="18"/>
          <w:lang w:eastAsia="fr-FR"/>
        </w:rPr>
        <w:t>Atelier Vocal d’Alsace</w:t>
      </w:r>
    </w:p>
    <w:p w:rsidR="00657867" w:rsidRDefault="00657867" w:rsidP="00842188">
      <w:pPr>
        <w:jc w:val="center"/>
        <w:rPr>
          <w:rFonts w:asciiTheme="minorHAnsi" w:hAnsiTheme="minorHAnsi"/>
          <w:noProof/>
          <w:sz w:val="22"/>
          <w:szCs w:val="22"/>
          <w:lang w:eastAsia="fr-FR"/>
        </w:rPr>
      </w:pPr>
    </w:p>
    <w:p w:rsidR="00657867" w:rsidRDefault="00657867" w:rsidP="00842188">
      <w:pPr>
        <w:jc w:val="center"/>
        <w:rPr>
          <w:rFonts w:asciiTheme="minorHAnsi" w:hAnsiTheme="minorHAnsi"/>
          <w:noProof/>
          <w:sz w:val="22"/>
          <w:szCs w:val="22"/>
          <w:lang w:eastAsia="fr-FR"/>
        </w:rPr>
      </w:pPr>
    </w:p>
    <w:p w:rsidR="00657867" w:rsidRDefault="00657867" w:rsidP="00842188">
      <w:pPr>
        <w:jc w:val="center"/>
        <w:rPr>
          <w:rFonts w:asciiTheme="minorHAnsi" w:hAnsiTheme="minorHAnsi"/>
          <w:noProof/>
          <w:sz w:val="22"/>
          <w:szCs w:val="22"/>
          <w:lang w:eastAsia="fr-FR"/>
        </w:rPr>
      </w:pPr>
    </w:p>
    <w:p w:rsidR="00A0495E" w:rsidRDefault="00A0495E" w:rsidP="00657867">
      <w:pPr>
        <w:rPr>
          <w:rFonts w:asciiTheme="minorHAnsi" w:hAnsiTheme="minorHAnsi"/>
          <w:noProof/>
          <w:sz w:val="22"/>
          <w:szCs w:val="22"/>
          <w:lang w:eastAsia="fr-FR"/>
        </w:rPr>
      </w:pPr>
    </w:p>
    <w:p w:rsidR="00DA1591" w:rsidRDefault="00DA1591" w:rsidP="00842188">
      <w:pPr>
        <w:jc w:val="center"/>
        <w:rPr>
          <w:rFonts w:asciiTheme="minorHAnsi" w:hAnsiTheme="minorHAnsi"/>
          <w:noProof/>
          <w:sz w:val="18"/>
          <w:szCs w:val="18"/>
          <w:lang w:eastAsia="fr-FR"/>
        </w:rPr>
      </w:pPr>
    </w:p>
    <w:p w:rsidR="00423DAE" w:rsidRPr="00F0719F" w:rsidRDefault="00423DAE" w:rsidP="00A0495E">
      <w:pPr>
        <w:rPr>
          <w:rFonts w:asciiTheme="minorHAnsi" w:hAnsiTheme="minorHAnsi"/>
          <w:sz w:val="22"/>
          <w:szCs w:val="22"/>
        </w:rPr>
      </w:pPr>
      <w:bookmarkStart w:id="0" w:name="_GoBack"/>
      <w:bookmarkEnd w:id="0"/>
    </w:p>
    <w:sectPr w:rsidR="00423DAE" w:rsidRPr="00F0719F" w:rsidSect="00F82077">
      <w:headerReference w:type="default" r:id="rId22"/>
      <w:footerReference w:type="default" r:id="rId23"/>
      <w:pgSz w:w="11906" w:h="16838"/>
      <w:pgMar w:top="1342" w:right="1417" w:bottom="1417" w:left="1417" w:header="708" w:footer="2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0B6" w:rsidRDefault="009410B6" w:rsidP="00F82077">
      <w:r>
        <w:separator/>
      </w:r>
    </w:p>
  </w:endnote>
  <w:endnote w:type="continuationSeparator" w:id="0">
    <w:p w:rsidR="009410B6" w:rsidRDefault="009410B6" w:rsidP="00F8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D03" w:rsidRPr="00B75163" w:rsidRDefault="00130D03" w:rsidP="00130D03">
    <w:pPr>
      <w:tabs>
        <w:tab w:val="center" w:pos="4536"/>
        <w:tab w:val="right" w:pos="9066"/>
      </w:tabs>
    </w:pPr>
    <w:r w:rsidRPr="00B75163">
      <w:rPr>
        <w:noProof/>
        <w:lang w:eastAsia="fr-FR"/>
      </w:rPr>
      <mc:AlternateContent>
        <mc:Choice Requires="wps">
          <w:drawing>
            <wp:anchor distT="0" distB="0" distL="114300" distR="114300" simplePos="0" relativeHeight="251658752" behindDoc="0" locked="0" layoutInCell="1" allowOverlap="1" wp14:anchorId="176035D7" wp14:editId="60FE2DC7">
              <wp:simplePos x="0" y="0"/>
              <wp:positionH relativeFrom="column">
                <wp:posOffset>6350</wp:posOffset>
              </wp:positionH>
              <wp:positionV relativeFrom="paragraph">
                <wp:posOffset>150495</wp:posOffset>
              </wp:positionV>
              <wp:extent cx="5765165" cy="0"/>
              <wp:effectExtent l="10795" t="12065" r="5715" b="6985"/>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4CF28F" id="_x0000_t32" coordsize="21600,21600" o:spt="32" o:oned="t" path="m,l21600,21600e" filled="f">
              <v:path arrowok="t" fillok="f" o:connecttype="none"/>
              <o:lock v:ext="edit" shapetype="t"/>
            </v:shapetype>
            <v:shape id="Connecteur droit avec flèche 2" o:spid="_x0000_s1026" type="#_x0000_t32" style="position:absolute;margin-left:.5pt;margin-top:11.85pt;width:453.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"/>
          </w:pict>
        </mc:Fallback>
      </mc:AlternateContent>
    </w:r>
  </w:p>
  <w:p w:rsidR="00130D03" w:rsidRDefault="00130D03" w:rsidP="00130D03">
    <w:pPr>
      <w:pStyle w:val="Pieddepage"/>
      <w:jc w:val="center"/>
    </w:pPr>
    <w:r w:rsidRPr="00B75163">
      <w:rPr>
        <w:rFonts w:ascii="Calibri Light" w:hAnsi="Calibri Light"/>
        <w:sz w:val="18"/>
        <w:szCs w:val="18"/>
        <w:lang w:val="en-US"/>
      </w:rPr>
      <w:t>www.grandest.fr/espace-presse • twitter.com/</w:t>
    </w:r>
    <w:proofErr w:type="spellStart"/>
    <w:r w:rsidRPr="00B75163">
      <w:rPr>
        <w:rFonts w:ascii="Calibri Light" w:hAnsi="Calibri Light"/>
        <w:sz w:val="18"/>
        <w:szCs w:val="18"/>
        <w:lang w:val="en-US"/>
      </w:rPr>
      <w:t>regiongrandest</w:t>
    </w:r>
    <w:proofErr w:type="spellEnd"/>
    <w:r w:rsidRPr="00B75163">
      <w:rPr>
        <w:rFonts w:ascii="Calibri Light" w:hAnsi="Calibri Light"/>
        <w:sz w:val="18"/>
        <w:szCs w:val="18"/>
        <w:lang w:val="en-US"/>
      </w:rPr>
      <w:t xml:space="preserve"> </w:t>
    </w:r>
    <w:r w:rsidRPr="00B75163">
      <w:rPr>
        <w:rFonts w:ascii="Calibri Light" w:hAnsi="Calibri Light"/>
        <w:sz w:val="18"/>
        <w:szCs w:val="18"/>
      </w:rPr>
      <w:t xml:space="preserve">• </w:t>
    </w:r>
    <w:hyperlink r:id="rId1" w:history="1">
      <w:proofErr w:type="gramStart"/>
      <w:r w:rsidRPr="00B75163">
        <w:rPr>
          <w:rFonts w:ascii="Calibri Light" w:hAnsi="Calibri Light"/>
          <w:color w:val="0563C1"/>
          <w:sz w:val="18"/>
          <w:szCs w:val="18"/>
          <w:u w:val="single"/>
        </w:rPr>
        <w:t xml:space="preserve">Appli  </w:t>
      </w:r>
      <w:proofErr w:type="spellStart"/>
      <w:r w:rsidRPr="00B75163">
        <w:rPr>
          <w:rFonts w:ascii="Calibri Light" w:hAnsi="Calibri Light"/>
          <w:color w:val="0563C1"/>
          <w:sz w:val="18"/>
          <w:szCs w:val="18"/>
          <w:u w:val="single"/>
        </w:rPr>
        <w:t>Imagin’Est</w:t>
      </w:r>
      <w:proofErr w:type="spellEnd"/>
      <w:proofErr w:type="gramEnd"/>
    </w:hyperlink>
  </w:p>
  <w:p w:rsidR="00130D03" w:rsidRDefault="00130D03" w:rsidP="00130D0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0B6" w:rsidRDefault="009410B6" w:rsidP="00F82077">
      <w:r>
        <w:separator/>
      </w:r>
    </w:p>
  </w:footnote>
  <w:footnote w:type="continuationSeparator" w:id="0">
    <w:p w:rsidR="009410B6" w:rsidRDefault="009410B6" w:rsidP="00F82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B94" w:rsidRDefault="00EB01E8" w:rsidP="00B825EC">
    <w:pPr>
      <w:pStyle w:val="En-tte"/>
      <w:rPr>
        <w:rFonts w:ascii="Calibri Light" w:hAnsi="Calibri Light"/>
        <w:b/>
        <w:noProof/>
        <w:sz w:val="36"/>
        <w:szCs w:val="36"/>
        <w:lang w:eastAsia="fr-FR"/>
      </w:rPr>
    </w:pPr>
    <w:r w:rsidRPr="00B825EC">
      <w:rPr>
        <w:rFonts w:ascii="Calibri" w:hAnsi="Calibri" w:cs="Calibri"/>
        <w:b/>
        <w:noProof/>
        <w:sz w:val="42"/>
        <w:szCs w:val="42"/>
        <w:lang w:eastAsia="fr-FR"/>
      </w:rPr>
      <w:drawing>
        <wp:anchor distT="0" distB="0" distL="114300" distR="114300" simplePos="0" relativeHeight="251660288" behindDoc="0" locked="0" layoutInCell="1" allowOverlap="1" wp14:anchorId="6EE39079" wp14:editId="2B2A65DF">
          <wp:simplePos x="0" y="0"/>
          <wp:positionH relativeFrom="page">
            <wp:posOffset>1323975</wp:posOffset>
          </wp:positionH>
          <wp:positionV relativeFrom="paragraph">
            <wp:posOffset>-182880</wp:posOffset>
          </wp:positionV>
          <wp:extent cx="1495425" cy="576580"/>
          <wp:effectExtent l="0" t="0" r="9525" b="0"/>
          <wp:wrapSquare wrapText="bothSides"/>
          <wp:docPr id="5" name="Image 5" descr="P:\Presse\LOGO_Grand-Est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resse\LOGO_Grand-Est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25EC">
      <w:rPr>
        <w:rFonts w:ascii="Calibri" w:hAnsi="Calibri" w:cs="Calibri"/>
        <w:b/>
        <w:noProof/>
        <w:sz w:val="42"/>
        <w:szCs w:val="42"/>
        <w:lang w:eastAsia="fr-FR"/>
      </w:rPr>
      <w:drawing>
        <wp:anchor distT="0" distB="0" distL="114300" distR="114300" simplePos="0" relativeHeight="251661312" behindDoc="0" locked="0" layoutInCell="1" allowOverlap="1">
          <wp:simplePos x="0" y="0"/>
          <wp:positionH relativeFrom="column">
            <wp:posOffset>1793875</wp:posOffset>
          </wp:positionH>
          <wp:positionV relativeFrom="paragraph">
            <wp:posOffset>-596265</wp:posOffset>
          </wp:positionV>
          <wp:extent cx="1122680" cy="1122680"/>
          <wp:effectExtent l="0" t="0" r="1270" b="127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denc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22680" cy="1122680"/>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b/>
        <w:noProof/>
        <w:sz w:val="36"/>
        <w:szCs w:val="36"/>
        <w:lang w:eastAsia="fr-FR"/>
      </w:rPr>
      <w:drawing>
        <wp:anchor distT="0" distB="0" distL="114300" distR="114300" simplePos="0" relativeHeight="251665408" behindDoc="1" locked="0" layoutInCell="1" allowOverlap="1">
          <wp:simplePos x="0" y="0"/>
          <wp:positionH relativeFrom="column">
            <wp:posOffset>3003550</wp:posOffset>
          </wp:positionH>
          <wp:positionV relativeFrom="paragraph">
            <wp:posOffset>-164465</wp:posOffset>
          </wp:positionV>
          <wp:extent cx="1600835" cy="433705"/>
          <wp:effectExtent l="0" t="0" r="0" b="4445"/>
          <wp:wrapTight wrapText="bothSides">
            <wp:wrapPolygon edited="0">
              <wp:start x="11824" y="0"/>
              <wp:lineTo x="0" y="0"/>
              <wp:lineTo x="0" y="17078"/>
              <wp:lineTo x="257" y="20873"/>
              <wp:lineTo x="21334" y="20873"/>
              <wp:lineTo x="21334" y="0"/>
              <wp:lineTo x="11824"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D67.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0835" cy="433705"/>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b/>
        <w:noProof/>
        <w:sz w:val="36"/>
        <w:szCs w:val="36"/>
        <w:lang w:eastAsia="fr-FR"/>
      </w:rPr>
      <w:drawing>
        <wp:anchor distT="0" distB="0" distL="114300" distR="114300" simplePos="0" relativeHeight="251666432" behindDoc="0" locked="0" layoutInCell="1" allowOverlap="1">
          <wp:simplePos x="0" y="0"/>
          <wp:positionH relativeFrom="column">
            <wp:posOffset>4767580</wp:posOffset>
          </wp:positionH>
          <wp:positionV relativeFrom="paragraph">
            <wp:posOffset>-187325</wp:posOffset>
          </wp:positionV>
          <wp:extent cx="1530985" cy="434340"/>
          <wp:effectExtent l="0" t="0" r="0" b="381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D 6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0985" cy="434340"/>
                  </a:xfrm>
                  <a:prstGeom prst="rect">
                    <a:avLst/>
                  </a:prstGeom>
                </pic:spPr>
              </pic:pic>
            </a:graphicData>
          </a:graphic>
          <wp14:sizeRelH relativeFrom="margin">
            <wp14:pctWidth>0</wp14:pctWidth>
          </wp14:sizeRelH>
          <wp14:sizeRelV relativeFrom="margin">
            <wp14:pctHeight>0</wp14:pctHeight>
          </wp14:sizeRelV>
        </wp:anchor>
      </w:drawing>
    </w:r>
    <w:r w:rsidR="00D74E7C" w:rsidRPr="00B825EC">
      <w:rPr>
        <w:rFonts w:ascii="Calibri" w:hAnsi="Calibri" w:cs="Calibri"/>
        <w:b/>
        <w:noProof/>
        <w:sz w:val="42"/>
        <w:szCs w:val="42"/>
        <w:lang w:eastAsia="fr-FR"/>
      </w:rPr>
      <w:drawing>
        <wp:anchor distT="0" distB="0" distL="114300" distR="114300" simplePos="0" relativeHeight="251664384" behindDoc="0" locked="0" layoutInCell="1" allowOverlap="1">
          <wp:simplePos x="0" y="0"/>
          <wp:positionH relativeFrom="column">
            <wp:posOffset>-633095</wp:posOffset>
          </wp:positionH>
          <wp:positionV relativeFrom="paragraph">
            <wp:posOffset>-411480</wp:posOffset>
          </wp:positionV>
          <wp:extent cx="1076325" cy="1076325"/>
          <wp:effectExtent l="0" t="0" r="9525" b="952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refet.png"/>
                  <pic:cNvPicPr/>
                </pic:nvPicPr>
                <pic:blipFill>
                  <a:blip r:embed="rId5">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sidR="00FE71BA" w:rsidRPr="007747C8">
      <w:rPr>
        <w:rFonts w:ascii="Calibri Light" w:hAnsi="Calibri Light"/>
        <w:noProof/>
        <w:sz w:val="36"/>
        <w:szCs w:val="36"/>
        <w:lang w:eastAsia="fr-FR"/>
      </w:rPr>
      <mc:AlternateContent>
        <mc:Choice Requires="wps">
          <w:drawing>
            <wp:anchor distT="0" distB="0" distL="114300" distR="114300" simplePos="0" relativeHeight="251659264" behindDoc="0" locked="0" layoutInCell="1" allowOverlap="1" wp14:anchorId="1492F5DB" wp14:editId="64EE7DDD">
              <wp:simplePos x="0" y="0"/>
              <wp:positionH relativeFrom="column">
                <wp:posOffset>5895561</wp:posOffset>
              </wp:positionH>
              <wp:positionV relativeFrom="paragraph">
                <wp:posOffset>512914</wp:posOffset>
              </wp:positionV>
              <wp:extent cx="0" cy="461645"/>
              <wp:effectExtent l="11430" t="12700" r="17145" b="1143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645"/>
                      </a:xfrm>
                      <a:prstGeom prst="straightConnector1">
                        <a:avLst/>
                      </a:prstGeom>
                      <a:noFill/>
                      <a:ln w="19050" cmpd="sng">
                        <a:solidFill>
                          <a:schemeClr val="accent3">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B4F5DD8" id="_x0000_t32" coordsize="21600,21600" o:spt="32" o:oned="t" path="m,l21600,21600e" filled="f">
              <v:path arrowok="t" fillok="f" o:connecttype="none"/>
              <o:lock v:ext="edit" shapetype="t"/>
            </v:shapetype>
            <v:shape id="Connecteur droit avec flèche 4" o:spid="_x0000_s1026" type="#_x0000_t32" style="position:absolute;margin-left:464.2pt;margin-top:40.4pt;width:0;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" strokecolor="#a5a5a5 [3206]" strokeweight="1.5pt">
              <v:shadow color="#525252 [1606]" offset="1pt"/>
            </v:shape>
          </w:pict>
        </mc:Fallback>
      </mc:AlternateContent>
    </w:r>
    <w:r w:rsidR="00B825EC">
      <w:rPr>
        <w:rFonts w:ascii="Calibri Light" w:hAnsi="Calibri Light"/>
        <w:b/>
        <w:noProof/>
        <w:sz w:val="36"/>
        <w:szCs w:val="36"/>
        <w:lang w:eastAsia="fr-FR"/>
      </w:rPr>
      <w:t xml:space="preserve">  </w:t>
    </w:r>
  </w:p>
  <w:p w:rsidR="00130D03" w:rsidRPr="007747C8" w:rsidRDefault="0008593C" w:rsidP="00FE71BA">
    <w:pPr>
      <w:pStyle w:val="En-tte"/>
      <w:jc w:val="right"/>
      <w:rPr>
        <w:rFonts w:asciiTheme="minorHAnsi" w:hAnsiTheme="minorHAnsi"/>
        <w:b/>
        <w:noProof/>
        <w:sz w:val="36"/>
        <w:szCs w:val="36"/>
        <w:lang w:eastAsia="fr-FR"/>
      </w:rPr>
    </w:pPr>
    <w:r w:rsidRPr="002A4A2A">
      <w:rPr>
        <w:rFonts w:asciiTheme="minorHAnsi" w:hAnsiTheme="minorHAnsi"/>
        <w:noProof/>
        <w:sz w:val="36"/>
        <w:szCs w:val="36"/>
        <w:lang w:eastAsia="fr-FR"/>
      </w:rPr>
      <w:t>C</w:t>
    </w:r>
    <w:r w:rsidRPr="007747C8">
      <w:rPr>
        <w:rFonts w:asciiTheme="minorHAnsi" w:hAnsiTheme="minorHAnsi"/>
        <w:noProof/>
        <w:sz w:val="28"/>
        <w:szCs w:val="28"/>
        <w:lang w:eastAsia="fr-FR"/>
      </w:rPr>
      <w:t>OMMUNIQUÉ DE PRESSE</w:t>
    </w:r>
  </w:p>
  <w:p w:rsidR="00F82077" w:rsidRPr="006452B5" w:rsidRDefault="009724CB" w:rsidP="00FE71BA">
    <w:pPr>
      <w:pStyle w:val="En-tte"/>
      <w:jc w:val="right"/>
      <w:rPr>
        <w:rFonts w:ascii="Calibri Light" w:hAnsi="Calibri Light"/>
      </w:rPr>
    </w:pPr>
    <w:r>
      <w:rPr>
        <w:rFonts w:ascii="Calibri" w:hAnsi="Calibri" w:cs="Calibri"/>
        <w:b/>
        <w:bCs/>
        <w:sz w:val="28"/>
        <w:szCs w:val="28"/>
        <w:lang w:eastAsia="fr-FR"/>
      </w:rPr>
      <w:t>4 mai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54CFE"/>
    <w:multiLevelType w:val="hybridMultilevel"/>
    <w:tmpl w:val="BFF22430"/>
    <w:lvl w:ilvl="0" w:tplc="5308AE9A">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9C20DC"/>
    <w:multiLevelType w:val="hybridMultilevel"/>
    <w:tmpl w:val="3AFE8674"/>
    <w:lvl w:ilvl="0" w:tplc="393AD9FC">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D85A84"/>
    <w:multiLevelType w:val="hybridMultilevel"/>
    <w:tmpl w:val="021E8370"/>
    <w:lvl w:ilvl="0" w:tplc="F7EEF600">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050D9F"/>
    <w:multiLevelType w:val="hybridMultilevel"/>
    <w:tmpl w:val="ED90703C"/>
    <w:lvl w:ilvl="0" w:tplc="245C6AD6">
      <w:start w:val="3"/>
      <w:numFmt w:val="bullet"/>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032791"/>
    <w:multiLevelType w:val="hybridMultilevel"/>
    <w:tmpl w:val="ABCC1B8A"/>
    <w:lvl w:ilvl="0" w:tplc="C6CCFE2C">
      <w:start w:val="3"/>
      <w:numFmt w:val="bullet"/>
      <w:lvlText w:val="-"/>
      <w:lvlJc w:val="left"/>
      <w:pPr>
        <w:ind w:left="720" w:hanging="360"/>
      </w:pPr>
      <w:rPr>
        <w:rFonts w:ascii="Calibri" w:eastAsia="Cambria"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77"/>
    <w:rsid w:val="000234B5"/>
    <w:rsid w:val="00027F4C"/>
    <w:rsid w:val="00046FDC"/>
    <w:rsid w:val="00066DEE"/>
    <w:rsid w:val="0008593C"/>
    <w:rsid w:val="00086BF9"/>
    <w:rsid w:val="00094DEE"/>
    <w:rsid w:val="000950ED"/>
    <w:rsid w:val="000A08E4"/>
    <w:rsid w:val="000B2E7B"/>
    <w:rsid w:val="000D46EE"/>
    <w:rsid w:val="000E457F"/>
    <w:rsid w:val="000E56F2"/>
    <w:rsid w:val="000F160F"/>
    <w:rsid w:val="00100C58"/>
    <w:rsid w:val="001067BB"/>
    <w:rsid w:val="00107E60"/>
    <w:rsid w:val="0011324D"/>
    <w:rsid w:val="00121692"/>
    <w:rsid w:val="00130D03"/>
    <w:rsid w:val="0015465B"/>
    <w:rsid w:val="00161CF5"/>
    <w:rsid w:val="001908E3"/>
    <w:rsid w:val="00191562"/>
    <w:rsid w:val="0019500B"/>
    <w:rsid w:val="001B0BFF"/>
    <w:rsid w:val="001B244F"/>
    <w:rsid w:val="001B6F34"/>
    <w:rsid w:val="001E5187"/>
    <w:rsid w:val="001E5CC1"/>
    <w:rsid w:val="001F428A"/>
    <w:rsid w:val="00202815"/>
    <w:rsid w:val="00225848"/>
    <w:rsid w:val="00234B09"/>
    <w:rsid w:val="00247BA1"/>
    <w:rsid w:val="00265F06"/>
    <w:rsid w:val="0028069F"/>
    <w:rsid w:val="002950BB"/>
    <w:rsid w:val="002A41E4"/>
    <w:rsid w:val="002A4A2A"/>
    <w:rsid w:val="002B0565"/>
    <w:rsid w:val="002E2881"/>
    <w:rsid w:val="002E2AA3"/>
    <w:rsid w:val="002F6482"/>
    <w:rsid w:val="00316F32"/>
    <w:rsid w:val="00320E9E"/>
    <w:rsid w:val="00340358"/>
    <w:rsid w:val="00351AD8"/>
    <w:rsid w:val="0038201A"/>
    <w:rsid w:val="00391AC2"/>
    <w:rsid w:val="003C66D1"/>
    <w:rsid w:val="003F63DE"/>
    <w:rsid w:val="00403BBE"/>
    <w:rsid w:val="00423DAE"/>
    <w:rsid w:val="00436ED0"/>
    <w:rsid w:val="00441DB3"/>
    <w:rsid w:val="00480CDF"/>
    <w:rsid w:val="004A2265"/>
    <w:rsid w:val="004B1597"/>
    <w:rsid w:val="004C4E29"/>
    <w:rsid w:val="004C76B6"/>
    <w:rsid w:val="005131ED"/>
    <w:rsid w:val="005416BE"/>
    <w:rsid w:val="00544789"/>
    <w:rsid w:val="00546A44"/>
    <w:rsid w:val="0059163F"/>
    <w:rsid w:val="0059685B"/>
    <w:rsid w:val="005A4B10"/>
    <w:rsid w:val="005C4054"/>
    <w:rsid w:val="005D114E"/>
    <w:rsid w:val="005F3B94"/>
    <w:rsid w:val="005F57DA"/>
    <w:rsid w:val="00612065"/>
    <w:rsid w:val="0061612E"/>
    <w:rsid w:val="006165F6"/>
    <w:rsid w:val="006452B5"/>
    <w:rsid w:val="00657867"/>
    <w:rsid w:val="0066590B"/>
    <w:rsid w:val="0067178F"/>
    <w:rsid w:val="00680EDA"/>
    <w:rsid w:val="006C5423"/>
    <w:rsid w:val="006C7B4A"/>
    <w:rsid w:val="006D5B10"/>
    <w:rsid w:val="006E2E70"/>
    <w:rsid w:val="00711832"/>
    <w:rsid w:val="00712710"/>
    <w:rsid w:val="00723DB7"/>
    <w:rsid w:val="0073018E"/>
    <w:rsid w:val="00770F1A"/>
    <w:rsid w:val="007719B2"/>
    <w:rsid w:val="007747C8"/>
    <w:rsid w:val="00774B6B"/>
    <w:rsid w:val="007950E4"/>
    <w:rsid w:val="007C0108"/>
    <w:rsid w:val="007C371F"/>
    <w:rsid w:val="007D7F44"/>
    <w:rsid w:val="007E050B"/>
    <w:rsid w:val="00827B74"/>
    <w:rsid w:val="0084094B"/>
    <w:rsid w:val="00840CB0"/>
    <w:rsid w:val="00842188"/>
    <w:rsid w:val="008476C4"/>
    <w:rsid w:val="008545BC"/>
    <w:rsid w:val="0087552C"/>
    <w:rsid w:val="008E235B"/>
    <w:rsid w:val="009247FC"/>
    <w:rsid w:val="00924F1B"/>
    <w:rsid w:val="00937D69"/>
    <w:rsid w:val="009410B6"/>
    <w:rsid w:val="009562A6"/>
    <w:rsid w:val="00960897"/>
    <w:rsid w:val="009724CB"/>
    <w:rsid w:val="00987F2B"/>
    <w:rsid w:val="009A632D"/>
    <w:rsid w:val="009A6AEB"/>
    <w:rsid w:val="009B0AA8"/>
    <w:rsid w:val="009B17F9"/>
    <w:rsid w:val="009D00E6"/>
    <w:rsid w:val="009D6A92"/>
    <w:rsid w:val="00A0495E"/>
    <w:rsid w:val="00A124EE"/>
    <w:rsid w:val="00A363D2"/>
    <w:rsid w:val="00A41C9B"/>
    <w:rsid w:val="00A52E8B"/>
    <w:rsid w:val="00A55980"/>
    <w:rsid w:val="00A80FCE"/>
    <w:rsid w:val="00A823F0"/>
    <w:rsid w:val="00A84352"/>
    <w:rsid w:val="00A84388"/>
    <w:rsid w:val="00AA5C01"/>
    <w:rsid w:val="00AB245F"/>
    <w:rsid w:val="00AB3F30"/>
    <w:rsid w:val="00AD1247"/>
    <w:rsid w:val="00AE2A8F"/>
    <w:rsid w:val="00AF0534"/>
    <w:rsid w:val="00AF38F0"/>
    <w:rsid w:val="00B32CBB"/>
    <w:rsid w:val="00B37577"/>
    <w:rsid w:val="00B71E11"/>
    <w:rsid w:val="00B825EC"/>
    <w:rsid w:val="00B87533"/>
    <w:rsid w:val="00BA50B8"/>
    <w:rsid w:val="00BB7AD0"/>
    <w:rsid w:val="00BF3BF4"/>
    <w:rsid w:val="00BF404F"/>
    <w:rsid w:val="00C07C94"/>
    <w:rsid w:val="00C20171"/>
    <w:rsid w:val="00C20285"/>
    <w:rsid w:val="00C32F80"/>
    <w:rsid w:val="00C44BEA"/>
    <w:rsid w:val="00C70D52"/>
    <w:rsid w:val="00C76AA5"/>
    <w:rsid w:val="00CA65F6"/>
    <w:rsid w:val="00CC72C4"/>
    <w:rsid w:val="00CD4967"/>
    <w:rsid w:val="00CD56F5"/>
    <w:rsid w:val="00CD6D86"/>
    <w:rsid w:val="00D03D83"/>
    <w:rsid w:val="00D11F18"/>
    <w:rsid w:val="00D24CAA"/>
    <w:rsid w:val="00D261F8"/>
    <w:rsid w:val="00D37EC9"/>
    <w:rsid w:val="00D5374C"/>
    <w:rsid w:val="00D74E7C"/>
    <w:rsid w:val="00D81223"/>
    <w:rsid w:val="00D90041"/>
    <w:rsid w:val="00DA1591"/>
    <w:rsid w:val="00DB2506"/>
    <w:rsid w:val="00DB7CB4"/>
    <w:rsid w:val="00E10233"/>
    <w:rsid w:val="00E11BE8"/>
    <w:rsid w:val="00E16164"/>
    <w:rsid w:val="00E23583"/>
    <w:rsid w:val="00E46D7E"/>
    <w:rsid w:val="00E677EF"/>
    <w:rsid w:val="00E82E78"/>
    <w:rsid w:val="00E83FF2"/>
    <w:rsid w:val="00E843E8"/>
    <w:rsid w:val="00E9798F"/>
    <w:rsid w:val="00EA1DFB"/>
    <w:rsid w:val="00EB01E8"/>
    <w:rsid w:val="00EC60FC"/>
    <w:rsid w:val="00ED13B9"/>
    <w:rsid w:val="00ED17EF"/>
    <w:rsid w:val="00ED1BEA"/>
    <w:rsid w:val="00F0719F"/>
    <w:rsid w:val="00F22DC0"/>
    <w:rsid w:val="00F24457"/>
    <w:rsid w:val="00F24D34"/>
    <w:rsid w:val="00F61A63"/>
    <w:rsid w:val="00F741EC"/>
    <w:rsid w:val="00F75A50"/>
    <w:rsid w:val="00F775E0"/>
    <w:rsid w:val="00F801A4"/>
    <w:rsid w:val="00F82077"/>
    <w:rsid w:val="00F8331C"/>
    <w:rsid w:val="00F93ECF"/>
    <w:rsid w:val="00F9760F"/>
    <w:rsid w:val="00FC3CE4"/>
    <w:rsid w:val="00FD738C"/>
    <w:rsid w:val="00FE1211"/>
    <w:rsid w:val="00FE41E4"/>
    <w:rsid w:val="00FE58D4"/>
    <w:rsid w:val="00FE5BC9"/>
    <w:rsid w:val="00FE71BA"/>
    <w:rsid w:val="00FF19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53BE700-1B2A-4D83-A821-4926F9E2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867"/>
    <w:pPr>
      <w:spacing w:after="0" w:line="240" w:lineRule="auto"/>
    </w:pPr>
    <w:rPr>
      <w:rFonts w:ascii="Cambria" w:eastAsia="Cambria" w:hAnsi="Cambria"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82077"/>
    <w:pPr>
      <w:tabs>
        <w:tab w:val="center" w:pos="4536"/>
        <w:tab w:val="right" w:pos="9072"/>
      </w:tabs>
    </w:pPr>
  </w:style>
  <w:style w:type="character" w:customStyle="1" w:styleId="En-tteCar">
    <w:name w:val="En-tête Car"/>
    <w:basedOn w:val="Policepardfaut"/>
    <w:link w:val="En-tte"/>
    <w:uiPriority w:val="99"/>
    <w:rsid w:val="00F82077"/>
    <w:rPr>
      <w:rFonts w:ascii="Cambria" w:eastAsia="Cambria" w:hAnsi="Cambria" w:cs="Times New Roman"/>
      <w:sz w:val="24"/>
      <w:szCs w:val="24"/>
    </w:rPr>
  </w:style>
  <w:style w:type="paragraph" w:styleId="Pieddepage">
    <w:name w:val="footer"/>
    <w:basedOn w:val="Normal"/>
    <w:link w:val="PieddepageCar"/>
    <w:uiPriority w:val="99"/>
    <w:unhideWhenUsed/>
    <w:rsid w:val="00F82077"/>
    <w:pPr>
      <w:tabs>
        <w:tab w:val="center" w:pos="4536"/>
        <w:tab w:val="right" w:pos="9072"/>
      </w:tabs>
    </w:pPr>
  </w:style>
  <w:style w:type="character" w:customStyle="1" w:styleId="PieddepageCar">
    <w:name w:val="Pied de page Car"/>
    <w:basedOn w:val="Policepardfaut"/>
    <w:link w:val="Pieddepage"/>
    <w:uiPriority w:val="99"/>
    <w:rsid w:val="00F82077"/>
  </w:style>
  <w:style w:type="table" w:styleId="Grilledutableau">
    <w:name w:val="Table Grid"/>
    <w:basedOn w:val="TableauNormal"/>
    <w:rsid w:val="00F82077"/>
    <w:pPr>
      <w:spacing w:after="0" w:line="240" w:lineRule="auto"/>
    </w:pPr>
    <w:rPr>
      <w:rFonts w:ascii="Cambria" w:eastAsia="Cambria" w:hAnsi="Cambria"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2077"/>
    <w:pPr>
      <w:autoSpaceDE w:val="0"/>
      <w:autoSpaceDN w:val="0"/>
      <w:adjustRightInd w:val="0"/>
      <w:spacing w:after="0" w:line="240" w:lineRule="auto"/>
    </w:pPr>
    <w:rPr>
      <w:rFonts w:ascii="Arial" w:eastAsia="Cambria" w:hAnsi="Arial" w:cs="Arial"/>
      <w:color w:val="000000"/>
      <w:sz w:val="24"/>
      <w:szCs w:val="24"/>
      <w:lang w:eastAsia="fr-FR"/>
    </w:rPr>
  </w:style>
  <w:style w:type="character" w:styleId="Lienhypertexte">
    <w:name w:val="Hyperlink"/>
    <w:basedOn w:val="Policepardfaut"/>
    <w:uiPriority w:val="99"/>
    <w:unhideWhenUsed/>
    <w:rsid w:val="00FE58D4"/>
    <w:rPr>
      <w:color w:val="0563C1" w:themeColor="hyperlink"/>
      <w:u w:val="single"/>
    </w:rPr>
  </w:style>
  <w:style w:type="paragraph" w:styleId="Textedebulles">
    <w:name w:val="Balloon Text"/>
    <w:basedOn w:val="Normal"/>
    <w:link w:val="TextedebullesCar"/>
    <w:uiPriority w:val="99"/>
    <w:semiHidden/>
    <w:unhideWhenUsed/>
    <w:rsid w:val="003403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0358"/>
    <w:rPr>
      <w:rFonts w:ascii="Segoe UI" w:eastAsia="Cambria" w:hAnsi="Segoe UI" w:cs="Segoe UI"/>
      <w:sz w:val="18"/>
      <w:szCs w:val="18"/>
    </w:rPr>
  </w:style>
  <w:style w:type="paragraph" w:styleId="Corpsdetexte3">
    <w:name w:val="Body Text 3"/>
    <w:basedOn w:val="Normal"/>
    <w:link w:val="Corpsdetexte3Car"/>
    <w:rsid w:val="00A363D2"/>
    <w:pPr>
      <w:ind w:right="992"/>
      <w:jc w:val="both"/>
    </w:pPr>
    <w:rPr>
      <w:rFonts w:ascii="Arial" w:eastAsia="Times New Roman" w:hAnsi="Arial"/>
      <w:sz w:val="22"/>
      <w:szCs w:val="20"/>
      <w:lang w:eastAsia="fr-FR"/>
    </w:rPr>
  </w:style>
  <w:style w:type="character" w:customStyle="1" w:styleId="Corpsdetexte3Car">
    <w:name w:val="Corps de texte 3 Car"/>
    <w:basedOn w:val="Policepardfaut"/>
    <w:link w:val="Corpsdetexte3"/>
    <w:rsid w:val="00A363D2"/>
    <w:rPr>
      <w:rFonts w:ascii="Arial" w:eastAsia="Times New Roman" w:hAnsi="Arial" w:cs="Times New Roman"/>
      <w:szCs w:val="20"/>
      <w:lang w:eastAsia="fr-FR"/>
    </w:rPr>
  </w:style>
  <w:style w:type="paragraph" w:styleId="Retraitcorpsdetexte">
    <w:name w:val="Body Text Indent"/>
    <w:basedOn w:val="Normal"/>
    <w:link w:val="RetraitcorpsdetexteCar"/>
    <w:rsid w:val="00A363D2"/>
    <w:pPr>
      <w:spacing w:after="120"/>
      <w:ind w:left="283"/>
    </w:pPr>
  </w:style>
  <w:style w:type="character" w:customStyle="1" w:styleId="RetraitcorpsdetexteCar">
    <w:name w:val="Retrait corps de texte Car"/>
    <w:basedOn w:val="Policepardfaut"/>
    <w:link w:val="Retraitcorpsdetexte"/>
    <w:rsid w:val="00A363D2"/>
    <w:rPr>
      <w:rFonts w:ascii="Cambria" w:eastAsia="Cambria" w:hAnsi="Cambria" w:cs="Times New Roman"/>
      <w:sz w:val="24"/>
      <w:szCs w:val="24"/>
    </w:rPr>
  </w:style>
  <w:style w:type="paragraph" w:styleId="Paragraphedeliste">
    <w:name w:val="List Paragraph"/>
    <w:basedOn w:val="Normal"/>
    <w:uiPriority w:val="34"/>
    <w:qFormat/>
    <w:rsid w:val="00C20171"/>
    <w:pPr>
      <w:ind w:left="720"/>
      <w:contextualSpacing/>
    </w:pPr>
  </w:style>
  <w:style w:type="paragraph" w:customStyle="1" w:styleId="Standard">
    <w:name w:val="Standard"/>
    <w:rsid w:val="00AE2A8F"/>
    <w:pPr>
      <w:suppressAutoHyphens/>
      <w:autoSpaceDN w:val="0"/>
      <w:spacing w:after="0" w:line="240" w:lineRule="auto"/>
      <w:textAlignment w:val="baseline"/>
    </w:pPr>
    <w:rPr>
      <w:rFonts w:ascii="Cambria" w:eastAsia="Cambria" w:hAnsi="Cambria"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09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le.boucher-doigneau@culture-gouv.fr" TargetMode="External"/><Relationship Id="rId13" Type="http://schemas.openxmlformats.org/officeDocument/2006/relationships/hyperlink" Target="mailto:Sylvie.mertz@bas-rhin.f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e.tritschler@cadence-musique.fr"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elle.tortil-texier@grandest.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hyperlink" Target="mailto:presse@grandest.fr"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Aurelie.contrecivile@bas-rhin.gouv.fr" TargetMode="External"/><Relationship Id="rId14" Type="http://schemas.openxmlformats.org/officeDocument/2006/relationships/hyperlink" Target="mailto:pradines@haut-rhin.f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randest.fr/wp-content/uploads/2017/03/03-28-17-dpresse-imagines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jpeg"/><Relationship Id="rId5" Type="http://schemas.openxmlformats.org/officeDocument/2006/relationships/image" Target="media/image12.png"/><Relationship Id="rId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352B2-BB6D-4A25-AA2C-B7024E84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1244</Words>
  <Characters>6843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REGION ALSACE</Company>
  <LinksUpToDate>false</LinksUpToDate>
  <CharactersWithSpaces>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Sandra</dc:creator>
  <cp:keywords/>
  <dc:description/>
  <cp:lastModifiedBy>RUPP LANG Sandra</cp:lastModifiedBy>
  <cp:revision>45</cp:revision>
  <cp:lastPrinted>2018-05-04T07:35:00Z</cp:lastPrinted>
  <dcterms:created xsi:type="dcterms:W3CDTF">2018-05-03T12:36:00Z</dcterms:created>
  <dcterms:modified xsi:type="dcterms:W3CDTF">2018-05-04T08:02:00Z</dcterms:modified>
</cp:coreProperties>
</file>