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1A" w:rsidRDefault="00056A1A" w:rsidP="00056A1A">
      <w:pPr>
        <w:spacing w:after="142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>ORIENTATIONS</w:t>
      </w:r>
      <w:r w:rsidRPr="00EF042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 xml:space="preserve"> BIBLIOGRAPHIQUES</w:t>
      </w:r>
    </w:p>
    <w:p w:rsidR="00056A1A" w:rsidRPr="00EF0428" w:rsidRDefault="00056A1A" w:rsidP="00056A1A">
      <w:pPr>
        <w:spacing w:after="142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</w:pPr>
    </w:p>
    <w:p w:rsidR="00056A1A" w:rsidRPr="000E3309" w:rsidRDefault="00056A1A" w:rsidP="00056A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fr-FR"/>
        </w:rPr>
        <w:t>Généralités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D17D68">
        <w:rPr>
          <w:rFonts w:ascii="Times New Roman" w:hAnsi="Times New Roman" w:cs="Times New Roman"/>
          <w:b/>
          <w:sz w:val="24"/>
          <w:szCs w:val="24"/>
        </w:rPr>
        <w:t>Les publics in situ et en ligne</w:t>
      </w:r>
      <w:r w:rsidRPr="00D17D68">
        <w:rPr>
          <w:rFonts w:ascii="Times New Roman" w:hAnsi="Times New Roman" w:cs="Times New Roman"/>
          <w:sz w:val="24"/>
          <w:szCs w:val="24"/>
        </w:rPr>
        <w:t>, Culture et Recherche, n</w:t>
      </w:r>
      <w:r w:rsidRPr="00D17D68">
        <w:rPr>
          <w:rFonts w:ascii="Times New Roman" w:hAnsi="Times New Roman" w:cs="Times New Roman"/>
          <w:sz w:val="24"/>
          <w:szCs w:val="24"/>
          <w:vertAlign w:val="superscript"/>
        </w:rPr>
        <w:t>o </w:t>
      </w:r>
      <w:r w:rsidRPr="00D17D68">
        <w:rPr>
          <w:rFonts w:ascii="Times New Roman" w:hAnsi="Times New Roman" w:cs="Times New Roman"/>
          <w:sz w:val="24"/>
          <w:szCs w:val="24"/>
        </w:rPr>
        <w:t>134, 2017.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hyperlink r:id="rId5" w:history="1">
        <w:r w:rsidRPr="00D17D6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http://www.culturecommunication.gouv.fr/content/download/157595/1716693/version/3/file/Culture-et-Recherche-134-web.pdf</w:t>
        </w:r>
      </w:hyperlink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Dominique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Boullier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Sociologie du numérique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Paris : Armand Colin, coll. « U », 2016.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Dictionnaire de la participation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fr-FR"/>
        </w:rPr>
      </w:pPr>
      <w:hyperlink r:id="rId6" w:tgtFrame="_top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http://www.participation-et-democratie.fr/fr/dico/presentation-dico</w:t>
        </w:r>
      </w:hyperlink>
    </w:p>
    <w:p w:rsidR="00056A1A" w:rsidRPr="00D17D68" w:rsidRDefault="00056A1A" w:rsidP="00056A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Lionel Barbe, Louise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Merzeau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Valérie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Schafer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Wikipédia, objet scientifique non identifié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Paris, Presses universitaires de Paris-Ouest, 2015.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http://books.openedition.org/pupo/4079?lang=fr</w:t>
        </w:r>
      </w:hyperlink>
    </w:p>
    <w:p w:rsidR="00056A1A" w:rsidRPr="00D17D68" w:rsidRDefault="00056A1A" w:rsidP="00056A1A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Geneviève Vidal, Florent Laroche,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Modélisation et simulation du patrimoine : pour une évaluation critique des applications numériques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USPC, Réseau Usages Des Patrimoines Numérisés, 2015-2016.</w:t>
      </w:r>
    </w:p>
    <w:p w:rsidR="00056A1A" w:rsidRPr="00D17D68" w:rsidRDefault="00056A1A" w:rsidP="00056A1A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http://udpn.fr</w:t>
        </w:r>
      </w:hyperlink>
    </w:p>
    <w:p w:rsidR="00056A1A" w:rsidRPr="00D17D68" w:rsidRDefault="00056A1A" w:rsidP="00056A1A">
      <w:pPr>
        <w:numPr>
          <w:ilvl w:val="0"/>
          <w:numId w:val="4"/>
        </w:numPr>
        <w:spacing w:after="0" w:line="240" w:lineRule="auto"/>
        <w:contextualSpacing/>
        <w:rPr>
          <w:color w:val="0563C1"/>
          <w:u w:val="single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Noémie Couillard, « La page Facebook d’un établissement patrimonial : entre pêche aux publics et chasses gardées », dans Marin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Coville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Noémie Couillard, Karin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Schlageter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Les Coulisses du musée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Poli-Politique de l’image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n</w:t>
      </w:r>
      <w:r w:rsidRPr="00D17D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o 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12, 2016, p. 60-68.</w:t>
      </w:r>
    </w:p>
    <w:p w:rsidR="00056A1A" w:rsidRPr="00D17D68" w:rsidRDefault="00056A1A" w:rsidP="00056A1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D17D68">
        <w:rPr>
          <w:rFonts w:ascii="Times New Roman" w:hAnsi="Times New Roman" w:cs="Times New Roman"/>
          <w:sz w:val="24"/>
          <w:szCs w:val="24"/>
        </w:rPr>
        <w:t xml:space="preserve">Jacob Thomas Matthews, Vincent 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Rouzé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 xml:space="preserve">, Jérémy 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Vachet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 xml:space="preserve">, </w:t>
      </w:r>
      <w:r w:rsidRPr="00D17D68">
        <w:rPr>
          <w:rFonts w:ascii="Times New Roman" w:hAnsi="Times New Roman" w:cs="Times New Roman"/>
          <w:bCs/>
          <w:i/>
          <w:sz w:val="24"/>
          <w:szCs w:val="24"/>
        </w:rPr>
        <w:t xml:space="preserve">La Culture par les foules ? : le </w:t>
      </w:r>
      <w:proofErr w:type="spellStart"/>
      <w:r w:rsidRPr="00D17D68">
        <w:rPr>
          <w:rFonts w:ascii="Times New Roman" w:hAnsi="Times New Roman" w:cs="Times New Roman"/>
          <w:bCs/>
          <w:i/>
          <w:sz w:val="24"/>
          <w:szCs w:val="24"/>
        </w:rPr>
        <w:t>crowdfunding</w:t>
      </w:r>
      <w:proofErr w:type="spellEnd"/>
      <w:r w:rsidRPr="00D17D68">
        <w:rPr>
          <w:rFonts w:ascii="Times New Roman" w:hAnsi="Times New Roman" w:cs="Times New Roman"/>
          <w:bCs/>
          <w:i/>
          <w:sz w:val="24"/>
          <w:szCs w:val="24"/>
        </w:rPr>
        <w:t xml:space="preserve"> et le </w:t>
      </w:r>
      <w:proofErr w:type="spellStart"/>
      <w:r w:rsidRPr="00D17D68">
        <w:rPr>
          <w:rFonts w:ascii="Times New Roman" w:hAnsi="Times New Roman" w:cs="Times New Roman"/>
          <w:bCs/>
          <w:i/>
          <w:sz w:val="24"/>
          <w:szCs w:val="24"/>
        </w:rPr>
        <w:t>crowdsourcing</w:t>
      </w:r>
      <w:proofErr w:type="spellEnd"/>
      <w:r w:rsidRPr="00D17D68">
        <w:rPr>
          <w:rFonts w:ascii="Times New Roman" w:hAnsi="Times New Roman" w:cs="Times New Roman"/>
          <w:bCs/>
          <w:i/>
          <w:sz w:val="24"/>
          <w:szCs w:val="24"/>
        </w:rPr>
        <w:t xml:space="preserve"> en question</w:t>
      </w:r>
      <w:r w:rsidRPr="00D17D68">
        <w:rPr>
          <w:rFonts w:ascii="Times New Roman" w:hAnsi="Times New Roman" w:cs="Times New Roman"/>
          <w:bCs/>
          <w:sz w:val="24"/>
          <w:szCs w:val="24"/>
        </w:rPr>
        <w:t>,</w:t>
      </w:r>
      <w:r w:rsidRPr="00D17D68">
        <w:rPr>
          <w:rFonts w:ascii="Times New Roman" w:hAnsi="Times New Roman" w:cs="Times New Roman"/>
          <w:sz w:val="24"/>
          <w:szCs w:val="24"/>
        </w:rPr>
        <w:t xml:space="preserve"> Paris, 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MkF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 xml:space="preserve"> éditions, 2014.</w:t>
      </w:r>
    </w:p>
    <w:p w:rsidR="00056A1A" w:rsidRPr="00D17D68" w:rsidRDefault="00056A1A" w:rsidP="00056A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Mia Ridge,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Crowdsourcing our Cultural Heritage</w:t>
      </w: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Londres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Routledge, 2016.</w:t>
      </w:r>
    </w:p>
    <w:p w:rsidR="00056A1A" w:rsidRPr="00D17D68" w:rsidRDefault="00056A1A" w:rsidP="00056A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Serge Proulx, José Luis Garcia et Lorna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Heaton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Contribution en ligne. Pratiques participatives à l’ère du capitalisme informationne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l, Québec, Presses de l’Université du Québec, 2014.</w:t>
      </w:r>
    </w:p>
    <w:p w:rsidR="00056A1A" w:rsidRPr="00D17D68" w:rsidRDefault="00056A1A" w:rsidP="00056A1A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Dossier/Figures de la Participation numérique : coopération, contribution, collaboration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Cahiers de la Société française des sciences de l’information et de la communication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n</w:t>
      </w:r>
      <w:r w:rsidRPr="00D17D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o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 9, janvier 2014.</w:t>
      </w:r>
    </w:p>
    <w:p w:rsidR="00056A1A" w:rsidRPr="00D17D68" w:rsidRDefault="00056A1A" w:rsidP="00056A1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https://www.sfsic.org/index.php/services-300085/bibliotheque/publications-de-la-sfsic/720-cahiers-de-la-sfsic-nd9-janvier-2014/file</w:t>
        </w:r>
      </w:hyperlink>
    </w:p>
    <w:p w:rsidR="00056A1A" w:rsidRPr="00D17D68" w:rsidRDefault="00056A1A" w:rsidP="00056A1A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Marion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Dupeyrat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 Public, acteur de la mémoire. Benchmark des pratiques participatives mises en place par les organismes patrimoniaux avec leur public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Bry-sur-Marne, Ina EXPERT, septembre 2013.</w:t>
      </w:r>
    </w:p>
    <w:p w:rsidR="00056A1A" w:rsidRDefault="00056A1A" w:rsidP="00056A1A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Noémie Couillard, « Les concours photographiques ou les ambiguïtés de la participation des visiteurs », dans Serge Chaumier, Anne Krebs, Mélanie Roustan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Visiteurs photographes au musée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Paris, La Documentation française, 2013, p. 239-250.</w:t>
      </w:r>
    </w:p>
    <w:p w:rsidR="00056A1A" w:rsidRPr="00D17D68" w:rsidRDefault="00056A1A" w:rsidP="00056A1A">
      <w:pPr>
        <w:pStyle w:val="Paragraphedeliste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Brangier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E.,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Barcelina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J.,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Concevoir un produit facile à utiliser. Adapter les technologies à l'homme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Editions des organisations, 2003.</w:t>
      </w:r>
    </w:p>
    <w:p w:rsidR="00056A1A" w:rsidRPr="00D17D68" w:rsidRDefault="00056A1A" w:rsidP="00056A1A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6A1A" w:rsidRPr="000E3309" w:rsidRDefault="00056A1A" w:rsidP="00056A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fr-FR"/>
        </w:rPr>
        <w:t>Sciences participatives</w:t>
      </w:r>
    </w:p>
    <w:p w:rsidR="00056A1A" w:rsidRPr="00D17D68" w:rsidRDefault="00056A1A" w:rsidP="00056A1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Les Sciences participatives en France, état des lieux et méthodes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Rapport élaboré à la demande des ministres en charge de l’Éducation nationale, de l’Enseignement supérieur et de la Recherche, sous la direction de François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Houllier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Président-Directeur général de l’Inra et Président d’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AllEnvi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fr-FR"/>
        </w:rPr>
      </w:pPr>
      <w:hyperlink r:id="rId10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http://www.sciences-participatives.com/</w:t>
        </w:r>
      </w:hyperlink>
    </w:p>
    <w:p w:rsidR="00056A1A" w:rsidRPr="00D17D68" w:rsidRDefault="00056A1A" w:rsidP="00056A1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Alexandre Genin, Pierre Tichit,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Les Sciences participatives : le rôle des participants vus par les chercheurs et par eux-mêmes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21/1 2/2011</w:t>
      </w:r>
      <w:hyperlink r:id="rId11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https://f.hypotheses.org/wp-content/blogs.dir/218/files/2012/03/sciences-participatives-GENIN-TICHIT.pdf</w:t>
        </w:r>
      </w:hyperlink>
    </w:p>
    <w:p w:rsidR="00056A1A" w:rsidRPr="00D17D68" w:rsidRDefault="00056A1A" w:rsidP="00056A1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Avis du Comité d’éthique du CNRS (COMETS)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Les « sciences citoyennes »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25 juin 2015. </w:t>
      </w:r>
      <w:hyperlink r:id="rId12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http://www.cnrs.fr/comets/IMG/pdf/comets-avis-sciences_citoyennes-25_juin_2015.pdf</w:t>
        </w:r>
      </w:hyperlink>
    </w:p>
    <w:p w:rsidR="00056A1A" w:rsidRDefault="00056A1A" w:rsidP="00056A1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Charte-des-sciences-et-recherches-participatives en France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2017.</w:t>
      </w:r>
      <w:hyperlink r:id="rId13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https://inra-dam-front-resources-cdn.brainsonic.com/ressources/afile/397915-b0f90-resource-charte-des-sciences-et-recherches-participatives-en-france.pdf</w:t>
        </w:r>
      </w:hyperlink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6A1A" w:rsidRPr="00D17D68" w:rsidRDefault="00056A1A" w:rsidP="00056A1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6A1A" w:rsidRPr="000E3309" w:rsidRDefault="00056A1A" w:rsidP="00056A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en-US" w:eastAsia="fr-FR"/>
        </w:rPr>
      </w:pPr>
      <w:r w:rsidRPr="00D17D6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en-US" w:eastAsia="fr-FR"/>
        </w:rPr>
        <w:t>Archives</w:t>
      </w:r>
    </w:p>
    <w:p w:rsidR="00056A1A" w:rsidRPr="00D17D68" w:rsidRDefault="00056A1A" w:rsidP="00056A1A">
      <w:pPr>
        <w:numPr>
          <w:ilvl w:val="0"/>
          <w:numId w:val="9"/>
        </w:numPr>
        <w:spacing w:after="0" w:line="240" w:lineRule="auto"/>
        <w:contextualSpacing/>
      </w:pP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Christine </w:t>
      </w:r>
      <w:proofErr w:type="spellStart"/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Nougaret</w:t>
      </w:r>
      <w:proofErr w:type="spellEnd"/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 xml:space="preserve"> Une stratégie nationale pour la collecte et l’accès aux archives publiques à l’ère numérique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(rapport), mars 2017.</w:t>
      </w:r>
    </w:p>
    <w:p w:rsidR="00056A1A" w:rsidRPr="00D17D68" w:rsidRDefault="00056A1A" w:rsidP="00056A1A">
      <w:pPr>
        <w:spacing w:after="0" w:line="240" w:lineRule="auto"/>
        <w:ind w:left="720"/>
        <w:contextualSpacing/>
      </w:pPr>
      <w:hyperlink r:id="rId14" w:history="1">
        <w:r w:rsidRPr="00D17D6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fr-FR"/>
          </w:rPr>
          <w:t>https://francearchives.fr/article/28204701</w:t>
        </w:r>
      </w:hyperlink>
    </w:p>
    <w:p w:rsidR="00056A1A" w:rsidRPr="00D17D68" w:rsidRDefault="00056A1A" w:rsidP="00056A1A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D17D68">
        <w:rPr>
          <w:rFonts w:ascii="Times New Roman" w:hAnsi="Times New Roman" w:cs="Times New Roman"/>
        </w:rPr>
        <w:t xml:space="preserve">Thierry </w:t>
      </w:r>
      <w:proofErr w:type="spellStart"/>
      <w:r w:rsidRPr="00D17D68">
        <w:rPr>
          <w:rFonts w:ascii="Times New Roman" w:hAnsi="Times New Roman" w:cs="Times New Roman"/>
        </w:rPr>
        <w:t>Heckmann</w:t>
      </w:r>
      <w:proofErr w:type="spellEnd"/>
      <w:r w:rsidRPr="00D17D68">
        <w:rPr>
          <w:rFonts w:ascii="Times New Roman" w:hAnsi="Times New Roman" w:cs="Times New Roman"/>
        </w:rPr>
        <w:t xml:space="preserve">, </w:t>
      </w:r>
      <w:r w:rsidRPr="00D17D68">
        <w:rPr>
          <w:rFonts w:ascii="Times New Roman" w:hAnsi="Times New Roman" w:cs="Times New Roman"/>
          <w:i/>
        </w:rPr>
        <w:t>L’Accueil des contributions collaboratives de toute nature, source de dynamisme et d’ouverture aux archives</w:t>
      </w:r>
      <w:r w:rsidRPr="00D17D68">
        <w:rPr>
          <w:rFonts w:ascii="Times New Roman" w:hAnsi="Times New Roman" w:cs="Times New Roman"/>
        </w:rPr>
        <w:t>, Portail international archivistique francophone, 2017.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http://www.piaf-archives.org/content/l%E2%80%99accueil-des-contributions-collaboratives-de-toute-nature-source-de-dynamisme-et-d</w:t>
        </w:r>
      </w:hyperlink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6A1A" w:rsidRPr="00D17D68" w:rsidRDefault="00056A1A" w:rsidP="00056A1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Pratique des archives, Archives de la Vendée, 2017.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http://www.archives.vendee.fr/Decouvrir/Pratique-des-archives</w:t>
        </w:r>
      </w:hyperlink>
    </w:p>
    <w:p w:rsidR="00056A1A" w:rsidRPr="00D17D68" w:rsidRDefault="00056A1A" w:rsidP="00056A1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Bruno Ricard, « Le nouveau régime juridique de la réutilisation des informations publiques », dans Droit(s) des archives, 2017. </w:t>
      </w:r>
      <w:hyperlink r:id="rId17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https://siafdroit.hypotheses.org/659</w:t>
        </w:r>
      </w:hyperlink>
    </w:p>
    <w:p w:rsidR="00056A1A" w:rsidRPr="00D17D68" w:rsidRDefault="00056A1A" w:rsidP="00056A1A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Emmanuel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Pénicault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« La “Grande Collecte” : du bon usage des archives privées de la Grande Guerre », dans Ph. 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Henwood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P. René-Bazin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Écrire en guerre, 1914-1918. Des archives privées aux usages publics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Rennes, PUR, 2016, p. 17-20.</w:t>
      </w:r>
    </w:p>
    <w:p w:rsidR="00056A1A" w:rsidRPr="00D17D68" w:rsidRDefault="00056A1A" w:rsidP="00056A1A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Isabelle Aristide-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Hastir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« La “Grande Collecte 1914-1918” : retour sur un projet mémoriel interactif », dans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ibid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., p. 21-28.</w:t>
      </w:r>
    </w:p>
    <w:p w:rsidR="00056A1A" w:rsidRPr="00D17D68" w:rsidRDefault="00056A1A" w:rsidP="00056A1A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Ariane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Neroulidis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Le </w:t>
      </w:r>
      <w:proofErr w:type="spellStart"/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Crowdsourcing</w:t>
      </w:r>
      <w:proofErr w:type="spellEnd"/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appliqué aux archives numériques : concepts, pratiques et enjeux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mémoire pour le diplôme de master en sciences de l’information et des bibliothèques (ENSSIB), 2015, </w:t>
      </w:r>
      <w:hyperlink r:id="rId18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http://www.enssib.fr/bibliotheque-numerique/documents/66008-le-crowdsourcing-applique-aux-archives-numeriques-concepts-pratiques-et-enjeux.pdf</w:t>
        </w:r>
      </w:hyperlink>
    </w:p>
    <w:p w:rsidR="00056A1A" w:rsidRPr="00D17D68" w:rsidRDefault="00056A1A" w:rsidP="00056A1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Édouard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Bouyé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« Le Web collaboratif dans les services d’archives publics : un pari sur l’intelligence et la motivation des publics »,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Gazette des archives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n</w:t>
      </w:r>
      <w:r w:rsidRPr="00D17D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o 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227,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Nouveaux usages, nouveaux usagers : quels contenus, quels services allons-nous offrir 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?, 2012-3, p. 125-136.</w:t>
      </w:r>
    </w:p>
    <w:p w:rsidR="00056A1A" w:rsidRDefault="00056A1A" w:rsidP="00056A1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56A1A" w:rsidRPr="000E3309" w:rsidRDefault="00056A1A" w:rsidP="00056A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fr-FR"/>
        </w:rPr>
        <w:t>Bibliothèques</w:t>
      </w:r>
    </w:p>
    <w:p w:rsidR="00056A1A" w:rsidRPr="00D17D68" w:rsidRDefault="00056A1A" w:rsidP="00056A1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BnF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Quels usages aujourd’hui des bibliothèques numériques ? Enseignements et perspectives à partir de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Gallica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», journée d’étude organisée par la Bibliothèque nationale de France, le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labex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Obvil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Télécom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ParisTech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3 mai 2017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hyperlink r:id="rId19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http://www.bnf.fr/fr/professionnels/anx_journees_pro_2017/a.jp_170503_bib_num_recherche.html</w:t>
        </w:r>
      </w:hyperlink>
    </w:p>
    <w:p w:rsidR="00056A1A" w:rsidRPr="00D17D68" w:rsidRDefault="00056A1A" w:rsidP="00056A1A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Pauline Moirez, « Construire et enrichir ensemble les savoirs :</w:t>
      </w:r>
      <w:r w:rsidRPr="00D17D68">
        <w:t xml:space="preserve">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crowdsourcing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patrimoine numérisé », dans Lionel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Dujol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Communs du savoir et bibliothèques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Paris, Le Cercle de la Librairie, 2017, p. 129-139.</w:t>
      </w:r>
    </w:p>
    <w:p w:rsidR="00056A1A" w:rsidRPr="00D17D68" w:rsidRDefault="00056A1A" w:rsidP="00056A1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Philippe Chevallier,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Mettre en ligne le patrimoine : évolution des usages, transformation des savoirs ?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Carnet de la recherche à la Bibliothèque nationale de France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hyperlink r:id="rId20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https://bnf.hypotheses.org/1853</w:t>
        </w:r>
      </w:hyperlink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Pauline Moirez, Jean Philippe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Moreux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Isabelle Josse, 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État de l’art en matière de </w:t>
      </w:r>
      <w:proofErr w:type="spellStart"/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crowdsourcing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2017. </w:t>
      </w:r>
      <w:hyperlink r:id="rId21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http://www.bnf.fr/documents/crowdsourcing_rapport.pdf.</w:t>
        </w:r>
      </w:hyperlink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Mathieu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Andro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Saleh Imad,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 xml:space="preserve">Bibliothèques numériques et </w:t>
      </w:r>
      <w:proofErr w:type="spellStart"/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gamification</w:t>
      </w:r>
      <w:proofErr w:type="spellEnd"/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 : panorama et état de l’art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2017. </w:t>
      </w:r>
      <w:hyperlink r:id="rId22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https://hal.archives-ouvertes.fr/hal-01248704/document</w:t>
        </w:r>
      </w:hyperlink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Emmanuelle</w:t>
      </w:r>
      <w:r w:rsidRPr="00D17D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Bermès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 xml:space="preserve">La Stratégie numérique à la </w:t>
      </w:r>
      <w:proofErr w:type="spellStart"/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BnF</w:t>
      </w:r>
      <w:proofErr w:type="spellEnd"/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 : tour d’horizon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2017.</w:t>
      </w:r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Philippe Chevallier et Valérie Beaudouin,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 Devenir du patrimoine numérisé en ligne : l’exemple de la Grande Guerre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Passés dans le présent, 2017.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3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http://passes-present.eu/fr/les-projets-de-recherche/relations-au-passe/le-devenir-du-patrimoine-numerise-en-ligne</w:t>
        </w:r>
      </w:hyperlink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Raphaëlle Bats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Pratiques participatives en bibliothèques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Bibliothèque(s), ABF, Paris, 2016.</w:t>
      </w:r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Raphaëlle Bats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.),</w:t>
      </w:r>
      <w:r w:rsidRPr="00D17D6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Construire des pratiques participatives dans les bibliothèques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Villeurbanne, Presses de l’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Enssib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coll. « La boîte à outils », 2015. 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Résumé : </w:t>
      </w:r>
      <w:hyperlink r:id="rId24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http://lectures.revues.org/20966</w:t>
        </w:r>
      </w:hyperlink>
    </w:p>
    <w:p w:rsidR="00056A1A" w:rsidRPr="00D17D68" w:rsidRDefault="00056A1A" w:rsidP="00056A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Étude d’usage des utilisateurs de la plateforme expérimentale CORRECT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rapport final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Bureau Van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Dijk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2015.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hyperlink r:id="rId25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http://www.bnf.fr/documents/correct_etude_usages.pdf.</w:t>
        </w:r>
      </w:hyperlink>
    </w:p>
    <w:p w:rsidR="00056A1A" w:rsidRPr="00D17D68" w:rsidRDefault="00056A1A" w:rsidP="00056A1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Isabelle Josse, Pauline Moirez, Jean-Philippe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Moreux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État de l’art en matière de </w:t>
      </w:r>
      <w:proofErr w:type="spellStart"/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crowdsourcing</w:t>
      </w:r>
      <w:proofErr w:type="spellEnd"/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dans les bibliothèques numériques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2013, </w:t>
      </w:r>
      <w:hyperlink r:id="rId26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fr-FR"/>
          </w:rPr>
          <w:t>http://www.bnf.fr/documents/crowdsourcing_rapport.pdf</w:t>
        </w:r>
      </w:hyperlink>
    </w:p>
    <w:p w:rsidR="00056A1A" w:rsidRPr="00D17D68" w:rsidRDefault="00056A1A" w:rsidP="00056A1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line="240" w:lineRule="auto"/>
        <w:contextualSpacing/>
        <w:rPr>
          <w:rFonts w:ascii="Calibri" w:eastAsia="Times New Roman" w:hAnsi="Calibri" w:cs="Calibri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Pauline Moirez, « Bibliothèques, </w:t>
      </w:r>
      <w:proofErr w:type="spellStart"/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crowdsourcing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métadonnées sociales</w:t>
      </w:r>
      <w:r w:rsidRPr="00D17D68">
        <w:rPr>
          <w:rFonts w:ascii="Calibri" w:eastAsia="Calibri" w:hAnsi="Calibri" w:cs="Times New Roman"/>
        </w:rPr>
        <w:t> 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», </w:t>
      </w:r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Bulletin des bibliothèques de France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septembre 2013, </w:t>
      </w:r>
      <w:hyperlink r:id="rId27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fr-FR"/>
          </w:rPr>
          <w:t>http://bbf.enssib.fr/consulter/bbf-2013-05-0032-007</w:t>
        </w:r>
      </w:hyperlink>
    </w:p>
    <w:p w:rsidR="00056A1A" w:rsidRPr="00D17D68" w:rsidRDefault="00056A1A" w:rsidP="00056A1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696"/>
        <w:contextualSpacing/>
        <w:rPr>
          <w:rFonts w:ascii="Calibri" w:eastAsia="Times New Roman" w:hAnsi="Calibri" w:cs="Calibri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Pauline Moirez , « Archives participatives », dans Muriel Amar et Véronique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Mesguich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.), </w:t>
      </w:r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Bibliothèques 2.0 à l’heure des médias sociaux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2012, p. 187-197, </w:t>
      </w:r>
      <w:hyperlink r:id="rId28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fr-FR"/>
          </w:rPr>
          <w:t>http://archivesic.ccsd.cnrs.fr/sic_00725420</w:t>
        </w:r>
      </w:hyperlink>
    </w:p>
    <w:p w:rsidR="00056A1A" w:rsidRPr="00D17D68" w:rsidRDefault="00056A1A" w:rsidP="00056A1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00" w:line="240" w:lineRule="auto"/>
        <w:ind w:left="696"/>
        <w:contextualSpacing/>
        <w:rPr>
          <w:rFonts w:ascii="Calibri" w:eastAsia="Times New Roman" w:hAnsi="Calibri" w:cs="Calibri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Damien Day, </w:t>
      </w:r>
      <w:hyperlink r:id="rId29" w:history="1">
        <w:r w:rsidRPr="00D17D68">
          <w:rPr>
            <w:rFonts w:ascii="Times New Roman" w:eastAsia="Times New Roman" w:hAnsi="Times New Roman" w:cs="Times New Roman"/>
            <w:i/>
            <w:sz w:val="24"/>
            <w:szCs w:val="24"/>
            <w:lang w:eastAsia="fr-FR"/>
          </w:rPr>
          <w:t>Enjeux, état des lieux et dynamiques</w:t>
        </w:r>
      </w:hyperlink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hyperlink r:id="rId30" w:history="1">
        <w:r w:rsidRPr="00D17D68">
          <w:rPr>
            <w:rFonts w:ascii="Times New Roman" w:eastAsia="Times New Roman" w:hAnsi="Times New Roman" w:cs="Times New Roman"/>
            <w:i/>
            <w:sz w:val="24"/>
            <w:szCs w:val="24"/>
            <w:lang w:eastAsia="fr-FR"/>
          </w:rPr>
          <w:t>de participation en bibliothèques</w:t>
        </w:r>
      </w:hyperlink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mémoire pour le diplôme de conservateur des bibliothèques, ENSSIB, 2014, </w:t>
      </w:r>
      <w:hyperlink r:id="rId31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fr-FR"/>
          </w:rPr>
          <w:t>http://www.enssib.fr/bibliotheque-numerique/documents/64226-enjeux-etat-des-lieux-et-dynamiques-de-participation-en-bibliotheques.pdf</w:t>
        </w:r>
      </w:hyperlink>
    </w:p>
    <w:p w:rsidR="00056A1A" w:rsidRPr="00D17D68" w:rsidRDefault="00056A1A" w:rsidP="00056A1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00" w:line="240" w:lineRule="auto"/>
        <w:ind w:left="696"/>
        <w:contextualSpacing/>
        <w:rPr>
          <w:rFonts w:ascii="Calibri" w:eastAsia="Times New Roman" w:hAnsi="Calibri" w:cs="Calibri"/>
          <w:lang w:eastAsia="fr-FR"/>
        </w:rPr>
      </w:pPr>
    </w:p>
    <w:p w:rsidR="00056A1A" w:rsidRPr="000E3309" w:rsidRDefault="00056A1A" w:rsidP="00056A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en-US" w:eastAsia="fr-FR"/>
        </w:rPr>
      </w:pPr>
      <w:proofErr w:type="spellStart"/>
      <w:r w:rsidRPr="00D17D6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val="en-US" w:eastAsia="fr-FR"/>
        </w:rPr>
        <w:t>Musées</w:t>
      </w:r>
      <w:proofErr w:type="spellEnd"/>
    </w:p>
    <w:p w:rsidR="00056A1A" w:rsidRPr="00D17D68" w:rsidRDefault="00056A1A" w:rsidP="00056A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Noémie Couillard,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 culture numérique au musée : participation des visiteurs, stratégies professionnelles et enjeux institutionnels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, 2017.</w:t>
      </w:r>
      <w:hyperlink r:id="rId32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http://www.theses.fr/s135520</w:t>
        </w:r>
      </w:hyperlink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56A1A" w:rsidRPr="00D17D68" w:rsidRDefault="00056A1A" w:rsidP="00056A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Florence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Andreacola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 Musée et numérique, enjeux et mutations »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D17D6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Revue française des sciences de l’information et de la communication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5 | 2014, mis en ligne le 21 juillet 2014, URL : </w:t>
      </w:r>
      <w:hyperlink r:id="rId33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http://rfsic.revues.org/1056</w:t>
        </w:r>
      </w:hyperlink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; DOI : 10.4000/rfsic.1056 </w:t>
      </w:r>
    </w:p>
    <w:p w:rsidR="00056A1A" w:rsidRPr="00D17D68" w:rsidRDefault="00056A1A" w:rsidP="00056A1A">
      <w:pPr>
        <w:numPr>
          <w:ilvl w:val="0"/>
          <w:numId w:val="5"/>
        </w:numPr>
        <w:tabs>
          <w:tab w:val="left" w:pos="723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>Geneviève Vidal,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Museomix</w:t>
      </w:r>
      <w:proofErr w:type="spellEnd"/>
      <w:r w:rsidRPr="00D17D6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2013 au musée des Arts décoratifs</w:t>
      </w:r>
      <w:r w:rsidRPr="00D17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rapport d’étude, </w:t>
      </w:r>
    </w:p>
    <w:p w:rsidR="00056A1A" w:rsidRPr="00D17D68" w:rsidRDefault="00056A1A" w:rsidP="00056A1A">
      <w:pPr>
        <w:numPr>
          <w:ilvl w:val="0"/>
          <w:numId w:val="2"/>
        </w:num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4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http://archivesic.ccsd.cnrs.fr/sic_01056190</w:t>
        </w:r>
      </w:hyperlink>
    </w:p>
    <w:p w:rsidR="00056A1A" w:rsidRPr="00D17D68" w:rsidRDefault="00056A1A" w:rsidP="00056A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Jenny Kidd, </w:t>
      </w:r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fr-FR"/>
        </w:rPr>
        <w:t xml:space="preserve">Museums in the new </w:t>
      </w:r>
      <w:proofErr w:type="spellStart"/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fr-FR"/>
        </w:rPr>
        <w:t>mediascape</w:t>
      </w:r>
      <w:proofErr w:type="spellEnd"/>
      <w:r w:rsidRPr="00D17D6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fr-FR"/>
        </w:rPr>
        <w:t>: transmedia, participation, ethics</w:t>
      </w:r>
      <w:r w:rsidRPr="00D17D68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,</w:t>
      </w: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Farnham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Ashgate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2014.</w:t>
      </w:r>
    </w:p>
    <w:p w:rsidR="00056A1A" w:rsidRPr="00D17D68" w:rsidRDefault="00056A1A" w:rsidP="00056A1A">
      <w:pPr>
        <w:numPr>
          <w:ilvl w:val="0"/>
          <w:numId w:val="5"/>
        </w:num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" w:name="_Hlk493067090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Amanda M. Guenther, « </w:t>
      </w:r>
      <w:bookmarkEnd w:id="1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Today’s Curation: News of the Art Museum and the Crowd »,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dans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Professional Projects from the College of Journalism and Mass Communications</w:t>
      </w: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Paper 5. </w:t>
      </w:r>
      <w:hyperlink r:id="rId35" w:history="1">
        <w:r w:rsidRPr="00D17D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http://digitalcommons.unl.edu/journalismprojects/5</w:t>
        </w:r>
      </w:hyperlink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2014.</w:t>
      </w:r>
    </w:p>
    <w:p w:rsidR="00056A1A" w:rsidRDefault="00056A1A" w:rsidP="00056A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Bonnie Ruberg, « Curating with a Click: The Art That Participatory Media Leaves Behind », </w:t>
      </w:r>
      <w:r w:rsidRPr="00D17D68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Ada: A Journal of Gender, New Media, and Technology</w:t>
      </w: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n</w:t>
      </w:r>
      <w:r w:rsidRPr="00D17D6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o</w:t>
      </w:r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7, </w:t>
      </w:r>
      <w:proofErr w:type="spellStart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avril</w:t>
      </w:r>
      <w:proofErr w:type="spellEnd"/>
      <w:r w:rsidRPr="00D17D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2015.</w:t>
      </w:r>
    </w:p>
    <w:p w:rsidR="00056A1A" w:rsidRPr="00D17D68" w:rsidRDefault="00056A1A" w:rsidP="00056A1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56A1A" w:rsidRPr="000E3309" w:rsidRDefault="00056A1A" w:rsidP="00056A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fr-FR"/>
        </w:rPr>
      </w:pPr>
      <w:r w:rsidRPr="00D17D6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fr-FR"/>
        </w:rPr>
        <w:t>Patrimoine culturel immatériel</w:t>
      </w:r>
    </w:p>
    <w:p w:rsidR="00056A1A" w:rsidRPr="00D17D68" w:rsidRDefault="00056A1A" w:rsidP="00056A1A">
      <w:pPr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7D68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Severo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 xml:space="preserve"> et Séverine 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Cachat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 xml:space="preserve">.), </w:t>
      </w:r>
      <w:r w:rsidRPr="00D17D68">
        <w:rPr>
          <w:rFonts w:ascii="Times New Roman" w:hAnsi="Times New Roman" w:cs="Times New Roman"/>
          <w:i/>
          <w:sz w:val="24"/>
          <w:szCs w:val="24"/>
        </w:rPr>
        <w:t>Patrimoine culturel immatériel et numérique</w:t>
      </w:r>
      <w:r w:rsidRPr="00D17D68">
        <w:rPr>
          <w:rFonts w:ascii="Times New Roman" w:hAnsi="Times New Roman" w:cs="Times New Roman"/>
          <w:sz w:val="24"/>
          <w:szCs w:val="24"/>
        </w:rPr>
        <w:t xml:space="preserve">, Paris, </w:t>
      </w:r>
      <w:proofErr w:type="spellStart"/>
      <w:r w:rsidRPr="00D17D68"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 w:rsidRPr="00D17D68">
        <w:rPr>
          <w:rFonts w:ascii="Times New Roman" w:hAnsi="Times New Roman" w:cs="Times New Roman"/>
          <w:sz w:val="24"/>
          <w:szCs w:val="24"/>
        </w:rPr>
        <w:t>, 2017.</w:t>
      </w:r>
    </w:p>
    <w:p w:rsidR="006C39F0" w:rsidRDefault="00056A1A"/>
    <w:sectPr w:rsidR="006C3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4933"/>
    <w:multiLevelType w:val="hybridMultilevel"/>
    <w:tmpl w:val="2348E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0F8A"/>
    <w:multiLevelType w:val="hybridMultilevel"/>
    <w:tmpl w:val="53402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2E40"/>
    <w:multiLevelType w:val="hybridMultilevel"/>
    <w:tmpl w:val="96A83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84AD3"/>
    <w:multiLevelType w:val="hybridMultilevel"/>
    <w:tmpl w:val="70D64A6C"/>
    <w:lvl w:ilvl="0" w:tplc="8B8E3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75D9C"/>
    <w:multiLevelType w:val="hybridMultilevel"/>
    <w:tmpl w:val="33968388"/>
    <w:lvl w:ilvl="0" w:tplc="6D90C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09E8"/>
    <w:multiLevelType w:val="hybridMultilevel"/>
    <w:tmpl w:val="AB3819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D4543"/>
    <w:multiLevelType w:val="hybridMultilevel"/>
    <w:tmpl w:val="BF20B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7AF3"/>
    <w:multiLevelType w:val="hybridMultilevel"/>
    <w:tmpl w:val="94BC5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E7E42"/>
    <w:multiLevelType w:val="hybridMultilevel"/>
    <w:tmpl w:val="E8940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F11A5"/>
    <w:multiLevelType w:val="hybridMultilevel"/>
    <w:tmpl w:val="E6C01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1A"/>
    <w:rsid w:val="00056A1A"/>
    <w:rsid w:val="004E5CF3"/>
    <w:rsid w:val="0070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56C"/>
  <w15:chartTrackingRefBased/>
  <w15:docId w15:val="{C78DDB21-3B74-4736-9660-82FEFB5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pn.fr" TargetMode="External"/><Relationship Id="rId13" Type="http://schemas.openxmlformats.org/officeDocument/2006/relationships/hyperlink" Target="https://inra-dam-front-resources-cdn.brainsonic.com/ressources/afile/397915-b0f90-resource-charte-des-sciences-et-recherches-participatives-en-france.pdf" TargetMode="External"/><Relationship Id="rId18" Type="http://schemas.openxmlformats.org/officeDocument/2006/relationships/hyperlink" Target="http://www.enssib.fr/bibliotheque-numerique/documents/66008-le-crowdsourcing-applique-aux-archives-numeriques-concepts-pratiques-et-enjeux.pdf" TargetMode="External"/><Relationship Id="rId26" Type="http://schemas.openxmlformats.org/officeDocument/2006/relationships/hyperlink" Target="http://www.bnf.fr/documents/crowdsourcing_rapport.pdf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nf.fr/documents/crowdsourcing_rapport.pdf." TargetMode="External"/><Relationship Id="rId34" Type="http://schemas.openxmlformats.org/officeDocument/2006/relationships/hyperlink" Target="http://archivesic.ccsd.cnrs.fr/sic_01056190" TargetMode="External"/><Relationship Id="rId7" Type="http://schemas.openxmlformats.org/officeDocument/2006/relationships/hyperlink" Target="http://books.openedition.org/pupo/4079?lang=fr" TargetMode="External"/><Relationship Id="rId12" Type="http://schemas.openxmlformats.org/officeDocument/2006/relationships/hyperlink" Target="http://www.cnrs.fr/comets/IMG/pdf/comets-avis-sciences_citoyennes-25_juin_2015.pdf" TargetMode="External"/><Relationship Id="rId17" Type="http://schemas.openxmlformats.org/officeDocument/2006/relationships/hyperlink" Target="https://siafdroit.hypotheses.org/659" TargetMode="External"/><Relationship Id="rId25" Type="http://schemas.openxmlformats.org/officeDocument/2006/relationships/hyperlink" Target="http://www.bnf.fr/documents/correct_etude_usages.pdf." TargetMode="External"/><Relationship Id="rId33" Type="http://schemas.openxmlformats.org/officeDocument/2006/relationships/hyperlink" Target="http://rfsic.revues.org/105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chives.vendee.fr/Decouvrir/Pratique-des-archives" TargetMode="External"/><Relationship Id="rId20" Type="http://schemas.openxmlformats.org/officeDocument/2006/relationships/hyperlink" Target="https://bnf.hypotheses.org/1853" TargetMode="External"/><Relationship Id="rId29" Type="http://schemas.openxmlformats.org/officeDocument/2006/relationships/hyperlink" Target="http://www.enssib.fr/bibliotheque-numerique/documents/64226-enjeux-etat-des-lieux-et-dynamiques-de-participation-en-bibliothequ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rticipation-et-democratie.fr/fr/dico/presentation-dico" TargetMode="External"/><Relationship Id="rId11" Type="http://schemas.openxmlformats.org/officeDocument/2006/relationships/hyperlink" Target="https://f.hypotheses.org/wp-content/blogs.dir/218/files/2012/03/sciences-participatives-GENIN-TICHIT.pdf" TargetMode="External"/><Relationship Id="rId24" Type="http://schemas.openxmlformats.org/officeDocument/2006/relationships/hyperlink" Target="http://lectures.revues.org/20966" TargetMode="External"/><Relationship Id="rId32" Type="http://schemas.openxmlformats.org/officeDocument/2006/relationships/hyperlink" Target="http://www.theses.fr/s13552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ulturecommunication.gouv.fr/content/download/157595/1716693/version/3/file/Culture-et-Recherche-134-web.pdf" TargetMode="External"/><Relationship Id="rId15" Type="http://schemas.openxmlformats.org/officeDocument/2006/relationships/hyperlink" Target="http://www.piaf-archives.org/content/l%E2%80%99accueil-des-contributions-collaboratives-de-toute-nature-source-de-dynamisme-et-d" TargetMode="External"/><Relationship Id="rId23" Type="http://schemas.openxmlformats.org/officeDocument/2006/relationships/hyperlink" Target="http://passes-present.eu/fr/les-projets-de-recherche/relations-au-passe/le-devenir-du-patrimoine-numerise-en-ligne" TargetMode="External"/><Relationship Id="rId28" Type="http://schemas.openxmlformats.org/officeDocument/2006/relationships/hyperlink" Target="http://archivesic.ccsd.cnrs.fr/sic_0072542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ciences-participatives.com/" TargetMode="External"/><Relationship Id="rId19" Type="http://schemas.openxmlformats.org/officeDocument/2006/relationships/hyperlink" Target="http://www.bnf.fr/fr/professionnels/anx_journees_pro_2017/a.jp_170503_bib_num_recherche.html" TargetMode="External"/><Relationship Id="rId31" Type="http://schemas.openxmlformats.org/officeDocument/2006/relationships/hyperlink" Target="http://www.enssib.fr/bibliotheque-numerique/documents/64226-enjeux-etat-des-lieux-et-dynamiques-de-participation-en-bibliothequ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fsic.org/index.php/services-300085/bibliotheque/publications-de-la-sfsic/720-cahiers-de-la-sfsic-nd9-janvier-2014/file" TargetMode="External"/><Relationship Id="rId14" Type="http://schemas.openxmlformats.org/officeDocument/2006/relationships/hyperlink" Target="https://francearchives.fr/article/28204701" TargetMode="External"/><Relationship Id="rId22" Type="http://schemas.openxmlformats.org/officeDocument/2006/relationships/hyperlink" Target="https://hal.archives-ouvertes.fr/hal-01248704/document" TargetMode="External"/><Relationship Id="rId27" Type="http://schemas.openxmlformats.org/officeDocument/2006/relationships/hyperlink" Target="http://bbf.enssib.fr/consulter/bbf-2013-05-0032-007" TargetMode="External"/><Relationship Id="rId30" Type="http://schemas.openxmlformats.org/officeDocument/2006/relationships/hyperlink" Target="http://www.enssib.fr/bibliotheque-numerique/documents/64226-enjeux-etat-des-lieux-et-dynamiques-de-participation-en-bibliotheques.pdf" TargetMode="External"/><Relationship Id="rId35" Type="http://schemas.openxmlformats.org/officeDocument/2006/relationships/hyperlink" Target="http://digitalcommons.unl.edu/journalismprojects/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1836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Beatrice.berchon Beatrice.berchon</dc:creator>
  <cp:keywords/>
  <dc:description/>
  <cp:lastModifiedBy>Beatrice.berchon Beatrice.berchon</cp:lastModifiedBy>
  <cp:revision>1</cp:revision>
  <dcterms:created xsi:type="dcterms:W3CDTF">2017-12-18T15:43:00Z</dcterms:created>
  <dcterms:modified xsi:type="dcterms:W3CDTF">2017-12-18T15:45:00Z</dcterms:modified>
</cp:coreProperties>
</file>