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 concours et formation préparation concours</w:t>
      </w:r>
    </w:p>
    <w:p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331A68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8255</wp:posOffset>
                </wp:positionV>
                <wp:extent cx="4248150" cy="12096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97093" w:rsidRDefault="00F97093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B448E1" w:rsidRPr="00331A68" w:rsidRDefault="00B448E1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ÉTAT DES SERVICES ACCOMPLIS</w:t>
                            </w:r>
                          </w:p>
                          <w:p w:rsidR="002F7ABA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CONCOURS INTERNE D’</w:t>
                            </w:r>
                            <w:r w:rsidR="00B937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INGENIEUR DES SERVICES CULTURELS ET DU PATRIMOINE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</w:p>
                          <w:p w:rsidR="00907059" w:rsidRPr="00331A68" w:rsidRDefault="0082795D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SPECIALITE PATRIMOINE</w:t>
                            </w:r>
                            <w:r w:rsidR="002F7AB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SESSION 20</w:t>
                            </w:r>
                            <w:r w:rsidR="00B9372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.45pt;margin-top:.65pt;width:334.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" strokecolor="white [3212]">
                <v:textbox>
                  <w:txbxContent>
                    <w:p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97093" w:rsidRDefault="00F97093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B448E1" w:rsidRPr="00331A68" w:rsidRDefault="00B448E1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ÉTAT DES SERVICES ACCOMPLIS</w:t>
                      </w:r>
                    </w:p>
                    <w:p w:rsidR="002F7ABA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CONCOURS INTERNE D’</w:t>
                      </w:r>
                      <w:r w:rsidR="00B9372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INGENIEUR DES SERVICES CULTURELS ET DU PATRIMOINE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</w:p>
                    <w:p w:rsidR="00907059" w:rsidRPr="00331A68" w:rsidRDefault="0082795D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SPECIALITE PATRIMOINE</w:t>
                      </w:r>
                      <w:r w:rsidR="002F7AB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SESSION 20</w:t>
                      </w:r>
                      <w:r w:rsidR="00B9372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A68" w:rsidRDefault="00331A6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7434C8" w:rsidRDefault="007434C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Pr="00364B55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1" w:name="_GoBack"/>
      <w:bookmarkEnd w:id="1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167AD5">
          <w:footerReference w:type="default" r:id="rId8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494FDF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B93728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B93728" w:rsidRPr="00B93728">
        <w:rPr>
          <w:rFonts w:ascii="Times New Roman" w:hAnsi="Times New Roman" w:cs="Times New Roman"/>
          <w:b/>
          <w:sz w:val="24"/>
        </w:rPr>
        <w:t xml:space="preserve">D’INGENIEUR DES SERVICES CULTURELS ET DU PATRIMOINE, SESSION 2022 </w:t>
      </w:r>
    </w:p>
    <w:p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587006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proofErr w:type="gramStart"/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titulaire</w:t>
            </w:r>
            <w:proofErr w:type="gramEnd"/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stagiaire, contractuel,</w:t>
            </w:r>
            <w:r w:rsidR="00757841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</w:t>
            </w:r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acataire</w:t>
            </w: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ÉTAT DES SERVICES ACCOMPLIS</w:t>
      </w:r>
    </w:p>
    <w:p w:rsidR="007B6D34" w:rsidRDefault="007B6D34" w:rsidP="007B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Pr="00B93728">
        <w:rPr>
          <w:rFonts w:ascii="Times New Roman" w:hAnsi="Times New Roman" w:cs="Times New Roman"/>
          <w:b/>
          <w:sz w:val="24"/>
        </w:rPr>
        <w:t xml:space="preserve">D’INGENIEUR DES SERVICES CULTURELS ET DU PATRIMOINE, SESSION 2022 </w:t>
      </w:r>
    </w:p>
    <w:p w:rsidR="007B6D34" w:rsidRPr="00896F7B" w:rsidRDefault="007B6D34" w:rsidP="007B6D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587006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proofErr w:type="gramStart"/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titulaire</w:t>
            </w:r>
            <w:proofErr w:type="gramEnd"/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1414A7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AB4429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911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Total des services accomplis (équivalent temps plein) à la date du 1</w:t>
            </w:r>
            <w:r w:rsidRPr="00BA64C0">
              <w:rPr>
                <w:rFonts w:ascii="Times New Roman" w:hAnsi="Times New Roman" w:cs="Times New Roman"/>
                <w:b/>
                <w:bCs/>
                <w:vertAlign w:val="superscript"/>
              </w:rPr>
              <w:t>er</w:t>
            </w:r>
            <w:r w:rsidR="00B448E1">
              <w:rPr>
                <w:rFonts w:ascii="Times New Roman" w:hAnsi="Times New Roman" w:cs="Times New Roman"/>
                <w:b/>
                <w:bCs/>
              </w:rPr>
              <w:t xml:space="preserve"> janvier 20</w:t>
            </w:r>
            <w:r w:rsidR="007161AD">
              <w:rPr>
                <w:rFonts w:ascii="Times New Roman" w:hAnsi="Times New Roman" w:cs="Times New Roman"/>
                <w:b/>
                <w:bCs/>
              </w:rPr>
              <w:t>2</w:t>
            </w:r>
            <w:r w:rsidR="00FF393F">
              <w:rPr>
                <w:rFonts w:ascii="Times New Roman" w:hAnsi="Times New Roman" w:cs="Times New Roman"/>
                <w:b/>
                <w:bCs/>
              </w:rPr>
              <w:t>2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 :  </w:t>
            </w:r>
          </w:p>
        </w:tc>
        <w:tc>
          <w:tcPr>
            <w:tcW w:w="851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796B14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statutaire à la date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>de la 1</w:t>
      </w:r>
      <w:r w:rsidRPr="00024E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épreuve </w:t>
      </w:r>
      <w:r w:rsidR="00AA1B66" w:rsidRPr="007161A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F393F">
        <w:rPr>
          <w:rFonts w:ascii="Times New Roman" w:hAnsi="Times New Roman" w:cs="Times New Roman"/>
          <w:b/>
          <w:bCs/>
          <w:sz w:val="24"/>
          <w:szCs w:val="24"/>
        </w:rPr>
        <w:t>6 juin</w:t>
      </w:r>
      <w:r w:rsidR="0091185F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AA1B66" w:rsidRPr="007161A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A1B66"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BDD" w:rsidRDefault="000A4BDD" w:rsidP="00896F7B">
      <w:pPr>
        <w:spacing w:after="0" w:line="240" w:lineRule="auto"/>
      </w:pPr>
      <w:r>
        <w:separator/>
      </w:r>
    </w:p>
  </w:endnote>
  <w:endnote w:type="continuationSeparator" w:id="0">
    <w:p w:rsidR="000A4BDD" w:rsidRDefault="000A4BDD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279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2795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BDD" w:rsidRDefault="000A4BDD" w:rsidP="00896F7B">
      <w:pPr>
        <w:spacing w:after="0" w:line="240" w:lineRule="auto"/>
      </w:pPr>
      <w:r>
        <w:separator/>
      </w:r>
    </w:p>
  </w:footnote>
  <w:footnote w:type="continuationSeparator" w:id="0">
    <w:p w:rsidR="000A4BDD" w:rsidRDefault="000A4BDD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B21"/>
    <w:rsid w:val="0009349B"/>
    <w:rsid w:val="000A4BDD"/>
    <w:rsid w:val="000B0E23"/>
    <w:rsid w:val="000D4669"/>
    <w:rsid w:val="000F2060"/>
    <w:rsid w:val="001038CC"/>
    <w:rsid w:val="00103C5B"/>
    <w:rsid w:val="001539B2"/>
    <w:rsid w:val="00167AD5"/>
    <w:rsid w:val="00171BB1"/>
    <w:rsid w:val="00232BCE"/>
    <w:rsid w:val="00255CC1"/>
    <w:rsid w:val="00276621"/>
    <w:rsid w:val="002A672F"/>
    <w:rsid w:val="002B5492"/>
    <w:rsid w:val="002F7ABA"/>
    <w:rsid w:val="0031372E"/>
    <w:rsid w:val="003141A1"/>
    <w:rsid w:val="003247F0"/>
    <w:rsid w:val="00331A68"/>
    <w:rsid w:val="00344862"/>
    <w:rsid w:val="00364B55"/>
    <w:rsid w:val="00364CC6"/>
    <w:rsid w:val="0039090A"/>
    <w:rsid w:val="003C5E3D"/>
    <w:rsid w:val="003E2528"/>
    <w:rsid w:val="003E4039"/>
    <w:rsid w:val="003F0822"/>
    <w:rsid w:val="004045DA"/>
    <w:rsid w:val="00420166"/>
    <w:rsid w:val="00425CE7"/>
    <w:rsid w:val="00494FDF"/>
    <w:rsid w:val="004F2AE6"/>
    <w:rsid w:val="00504F11"/>
    <w:rsid w:val="00523F8E"/>
    <w:rsid w:val="005304EB"/>
    <w:rsid w:val="00565084"/>
    <w:rsid w:val="005805EE"/>
    <w:rsid w:val="0058094F"/>
    <w:rsid w:val="0058236C"/>
    <w:rsid w:val="00587006"/>
    <w:rsid w:val="005920D5"/>
    <w:rsid w:val="005D32EB"/>
    <w:rsid w:val="005E5EC0"/>
    <w:rsid w:val="0068574B"/>
    <w:rsid w:val="006923C1"/>
    <w:rsid w:val="006D1C98"/>
    <w:rsid w:val="006F665A"/>
    <w:rsid w:val="007161AD"/>
    <w:rsid w:val="00733411"/>
    <w:rsid w:val="007434C8"/>
    <w:rsid w:val="00750510"/>
    <w:rsid w:val="00757841"/>
    <w:rsid w:val="0078350F"/>
    <w:rsid w:val="00796B14"/>
    <w:rsid w:val="007B11DF"/>
    <w:rsid w:val="007B6D34"/>
    <w:rsid w:val="007D5111"/>
    <w:rsid w:val="007F01B4"/>
    <w:rsid w:val="0082406D"/>
    <w:rsid w:val="0082795D"/>
    <w:rsid w:val="00861441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1185F"/>
    <w:rsid w:val="00965CDD"/>
    <w:rsid w:val="00982BD2"/>
    <w:rsid w:val="009C1BE5"/>
    <w:rsid w:val="009F3121"/>
    <w:rsid w:val="00A236A1"/>
    <w:rsid w:val="00A23C64"/>
    <w:rsid w:val="00A60246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93728"/>
    <w:rsid w:val="00BA64C0"/>
    <w:rsid w:val="00BB52F8"/>
    <w:rsid w:val="00BD47C7"/>
    <w:rsid w:val="00BE3CBA"/>
    <w:rsid w:val="00BF6911"/>
    <w:rsid w:val="00C17A21"/>
    <w:rsid w:val="00C579FD"/>
    <w:rsid w:val="00CA3E3C"/>
    <w:rsid w:val="00CA495C"/>
    <w:rsid w:val="00CB360B"/>
    <w:rsid w:val="00CD7F1F"/>
    <w:rsid w:val="00CE5969"/>
    <w:rsid w:val="00CF2FD3"/>
    <w:rsid w:val="00D342C9"/>
    <w:rsid w:val="00D43C68"/>
    <w:rsid w:val="00D4412B"/>
    <w:rsid w:val="00D65E17"/>
    <w:rsid w:val="00D7787C"/>
    <w:rsid w:val="00DC7F14"/>
    <w:rsid w:val="00E11E18"/>
    <w:rsid w:val="00E15FF3"/>
    <w:rsid w:val="00E36C2C"/>
    <w:rsid w:val="00E42341"/>
    <w:rsid w:val="00E90749"/>
    <w:rsid w:val="00EC3EA5"/>
    <w:rsid w:val="00F053E7"/>
    <w:rsid w:val="00F11880"/>
    <w:rsid w:val="00F12D1A"/>
    <w:rsid w:val="00F67AE1"/>
    <w:rsid w:val="00F769C3"/>
    <w:rsid w:val="00F912DB"/>
    <w:rsid w:val="00F954ED"/>
    <w:rsid w:val="00F97093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7B60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D34"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GATEAU Boris</cp:lastModifiedBy>
  <cp:revision>12</cp:revision>
  <cp:lastPrinted>2021-12-01T15:13:00Z</cp:lastPrinted>
  <dcterms:created xsi:type="dcterms:W3CDTF">2021-12-01T15:14:00Z</dcterms:created>
  <dcterms:modified xsi:type="dcterms:W3CDTF">2022-09-16T10:48:00Z</dcterms:modified>
</cp:coreProperties>
</file>