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DF" w:rsidRDefault="0062025E" w:rsidP="00692850">
      <w:pPr>
        <w:jc w:val="center"/>
      </w:pPr>
      <w:r w:rsidRPr="0062025E">
        <w:t>SIGNALEMENT D’UN PROJET DE</w:t>
      </w:r>
      <w:r w:rsidR="00D06BDF" w:rsidRPr="0062025E">
        <w:t xml:space="preserve"> BIBLIOTHEQUE</w:t>
      </w:r>
    </w:p>
    <w:p w:rsidR="001725D9" w:rsidRPr="0062025E" w:rsidRDefault="001725D9" w:rsidP="00692850">
      <w:pPr>
        <w:jc w:val="center"/>
      </w:pPr>
      <w:r>
        <w:t>DAC Guadeloupe et des Îles des Nord</w:t>
      </w:r>
      <w:bookmarkStart w:id="0" w:name="_GoBack"/>
      <w:bookmarkEnd w:id="0"/>
    </w:p>
    <w:p w:rsidR="00692850" w:rsidRPr="0062025E" w:rsidRDefault="001725D9" w:rsidP="00692850">
      <w:pPr>
        <w:jc w:val="center"/>
      </w:pPr>
      <w:r>
        <w:t>2023</w:t>
      </w:r>
    </w:p>
    <w:p w:rsidR="003B2331" w:rsidRPr="0062025E" w:rsidRDefault="00692850">
      <w:r w:rsidRPr="0062025E">
        <w:t>Collectivité :</w:t>
      </w:r>
    </w:p>
    <w:p w:rsidR="00692850" w:rsidRPr="0062025E" w:rsidRDefault="00692850">
      <w:r w:rsidRPr="0062025E">
        <w:t>Nombre d’habitants :</w:t>
      </w:r>
    </w:p>
    <w:p w:rsidR="00692850" w:rsidRPr="0062025E" w:rsidRDefault="00692850">
      <w:r w:rsidRPr="0062025E">
        <w:t xml:space="preserve">Surface de </w:t>
      </w:r>
      <w:r w:rsidR="00937608" w:rsidRPr="0062025E">
        <w:t xml:space="preserve">plancher </w:t>
      </w:r>
      <w:r w:rsidRPr="0062025E">
        <w:t xml:space="preserve">la </w:t>
      </w:r>
      <w:r w:rsidR="00937608" w:rsidRPr="0062025E">
        <w:t>bibliothèque (m</w:t>
      </w:r>
      <w:r w:rsidR="00937608" w:rsidRPr="0062025E">
        <w:rPr>
          <w:vertAlign w:val="superscript"/>
        </w:rPr>
        <w:t>2</w:t>
      </w:r>
      <w:r w:rsidR="00074A38" w:rsidRPr="0062025E">
        <w:t>) :</w:t>
      </w:r>
    </w:p>
    <w:p w:rsidR="0062025E" w:rsidRPr="0062025E" w:rsidRDefault="0062025E">
      <w:r w:rsidRPr="0062025E">
        <w:t xml:space="preserve">Votre projet est-il accompagné par la bibliothèque départementale ? </w:t>
      </w:r>
      <w:r w:rsidRPr="0062025E">
        <w:tab/>
        <w:t xml:space="preserve">Oui </w:t>
      </w:r>
      <w:r w:rsidRPr="0062025E">
        <w:sym w:font="Wingdings" w:char="F072"/>
      </w:r>
      <w:r w:rsidRPr="0062025E">
        <w:tab/>
        <w:t xml:space="preserve">Non </w:t>
      </w:r>
      <w:r w:rsidRPr="0062025E">
        <w:sym w:font="Wingdings" w:char="F072"/>
      </w:r>
    </w:p>
    <w:p w:rsidR="00074A38" w:rsidRPr="0062025E" w:rsidRDefault="00074A38">
      <w:r w:rsidRPr="0062025E">
        <w:t>Personne référente pour le suivi du projet (nom, fonction, mail, téléphone) :</w:t>
      </w:r>
    </w:p>
    <w:p w:rsidR="00451144" w:rsidRPr="0062025E" w:rsidRDefault="00451144">
      <w:pPr>
        <w:rPr>
          <w:b/>
        </w:rPr>
      </w:pPr>
    </w:p>
    <w:p w:rsidR="00692850" w:rsidRPr="0062025E" w:rsidRDefault="0062025E">
      <w:pPr>
        <w:rPr>
          <w:b/>
        </w:rPr>
      </w:pPr>
      <w:r w:rsidRPr="0062025E">
        <w:rPr>
          <w:b/>
        </w:rPr>
        <w:t>Votre p</w:t>
      </w:r>
      <w:r w:rsidR="00692850" w:rsidRPr="0062025E">
        <w:rPr>
          <w:b/>
        </w:rPr>
        <w:t>rojet </w:t>
      </w:r>
      <w:r w:rsidRPr="0062025E">
        <w:rPr>
          <w:b/>
        </w:rPr>
        <w:t xml:space="preserve">concerne la ou les opérations suivantes (cocher la ou les cases correspondantes) </w:t>
      </w:r>
      <w:r w:rsidR="00692850" w:rsidRPr="0062025E">
        <w:rPr>
          <w:b/>
        </w:rPr>
        <w:t>:</w:t>
      </w:r>
    </w:p>
    <w:p w:rsidR="00692850" w:rsidRPr="0062025E" w:rsidRDefault="00D06BDF" w:rsidP="00D06BDF">
      <w:pPr>
        <w:pStyle w:val="Paragraphedeliste"/>
        <w:numPr>
          <w:ilvl w:val="0"/>
          <w:numId w:val="1"/>
        </w:numPr>
      </w:pPr>
      <w:r w:rsidRPr="0062025E">
        <w:t xml:space="preserve">Construction / rénovation / restructuration / extension / mise en accessibilité </w:t>
      </w:r>
    </w:p>
    <w:p w:rsidR="00692850" w:rsidRPr="0062025E" w:rsidRDefault="00D06BDF" w:rsidP="00692850">
      <w:pPr>
        <w:pStyle w:val="Paragraphedeliste"/>
        <w:numPr>
          <w:ilvl w:val="0"/>
          <w:numId w:val="1"/>
        </w:numPr>
      </w:pPr>
      <w:r w:rsidRPr="0062025E">
        <w:t>Equipement m</w:t>
      </w:r>
      <w:r w:rsidR="00692850" w:rsidRPr="0062025E">
        <w:t>obilier</w:t>
      </w:r>
      <w:r w:rsidRPr="0062025E">
        <w:t xml:space="preserve"> et matériel</w:t>
      </w:r>
    </w:p>
    <w:p w:rsidR="00D06BDF" w:rsidRPr="0062025E" w:rsidRDefault="00D06BDF" w:rsidP="00D06BDF">
      <w:pPr>
        <w:pStyle w:val="Paragraphedeliste"/>
        <w:numPr>
          <w:ilvl w:val="0"/>
          <w:numId w:val="1"/>
        </w:numPr>
      </w:pPr>
      <w:r w:rsidRPr="0062025E">
        <w:t>Equipement et aménagement des locaux destinés à améliorer les conditions de préservation et de conservation des collections patrimoniales</w:t>
      </w:r>
    </w:p>
    <w:p w:rsidR="00D06BDF" w:rsidRPr="0062025E" w:rsidRDefault="00D06BDF" w:rsidP="00692850">
      <w:pPr>
        <w:pStyle w:val="Paragraphedeliste"/>
        <w:numPr>
          <w:ilvl w:val="0"/>
          <w:numId w:val="1"/>
        </w:numPr>
      </w:pPr>
      <w:r w:rsidRPr="0062025E">
        <w:t>Informatisation, création de services numériques, mise en accessibilité numérique, équipement informatique</w:t>
      </w:r>
    </w:p>
    <w:p w:rsidR="00D06BDF" w:rsidRPr="0062025E" w:rsidRDefault="00D06BDF" w:rsidP="00692850">
      <w:pPr>
        <w:pStyle w:val="Paragraphedeliste"/>
        <w:numPr>
          <w:ilvl w:val="0"/>
          <w:numId w:val="1"/>
        </w:numPr>
      </w:pPr>
      <w:r w:rsidRPr="0062025E">
        <w:t>Numérisation, de valorisation et de signalement des collections</w:t>
      </w:r>
    </w:p>
    <w:p w:rsidR="00D06BDF" w:rsidRPr="0062025E" w:rsidRDefault="00D06BDF" w:rsidP="00692850">
      <w:pPr>
        <w:pStyle w:val="Paragraphedeliste"/>
        <w:numPr>
          <w:ilvl w:val="0"/>
          <w:numId w:val="1"/>
        </w:numPr>
      </w:pPr>
      <w:r w:rsidRPr="0062025E">
        <w:t>Acquisition et équipement de véhicules</w:t>
      </w:r>
    </w:p>
    <w:p w:rsidR="00D06BDF" w:rsidRPr="0062025E" w:rsidRDefault="00D06BDF" w:rsidP="00D06BDF">
      <w:pPr>
        <w:pStyle w:val="Paragraphedeliste"/>
        <w:numPr>
          <w:ilvl w:val="0"/>
          <w:numId w:val="1"/>
        </w:numPr>
      </w:pPr>
      <w:r w:rsidRPr="0062025E">
        <w:t>Acquisition de documents tous supports</w:t>
      </w:r>
    </w:p>
    <w:p w:rsidR="00D06BDF" w:rsidRPr="0062025E" w:rsidRDefault="00D06BDF" w:rsidP="00D06BDF">
      <w:pPr>
        <w:pStyle w:val="Paragraphedeliste"/>
        <w:numPr>
          <w:ilvl w:val="0"/>
          <w:numId w:val="1"/>
        </w:numPr>
      </w:pPr>
      <w:r w:rsidRPr="0062025E">
        <w:t>Extension des horaires d’ouverture</w:t>
      </w:r>
    </w:p>
    <w:p w:rsidR="00D06BDF" w:rsidRPr="0062025E" w:rsidRDefault="00D06BDF" w:rsidP="00D06BDF">
      <w:pPr>
        <w:rPr>
          <w:b/>
        </w:rPr>
      </w:pPr>
      <w:r w:rsidRPr="0062025E">
        <w:rPr>
          <w:b/>
        </w:rPr>
        <w:t>Calendrier :</w:t>
      </w:r>
    </w:p>
    <w:p w:rsidR="00D06BDF" w:rsidRPr="0062025E" w:rsidRDefault="00451144" w:rsidP="0062025E">
      <w:pPr>
        <w:pStyle w:val="Paragraphedeliste"/>
        <w:numPr>
          <w:ilvl w:val="0"/>
          <w:numId w:val="3"/>
        </w:numPr>
        <w:spacing w:line="480" w:lineRule="auto"/>
      </w:pPr>
      <w:r w:rsidRPr="0062025E">
        <w:t>E</w:t>
      </w:r>
      <w:r w:rsidR="00D06BDF" w:rsidRPr="0062025E">
        <w:t>tat d’avancement du projet</w:t>
      </w:r>
      <w:r w:rsidRPr="0062025E">
        <w:t> :</w:t>
      </w:r>
    </w:p>
    <w:p w:rsidR="00D06BDF" w:rsidRPr="0062025E" w:rsidRDefault="00451144" w:rsidP="0062025E">
      <w:pPr>
        <w:pStyle w:val="Paragraphedeliste"/>
        <w:numPr>
          <w:ilvl w:val="0"/>
          <w:numId w:val="3"/>
        </w:numPr>
        <w:spacing w:line="480" w:lineRule="auto"/>
      </w:pPr>
      <w:r w:rsidRPr="0062025E">
        <w:t>Dates envisagées pour les travaux :</w:t>
      </w:r>
    </w:p>
    <w:p w:rsidR="00451144" w:rsidRPr="0062025E" w:rsidRDefault="00451144" w:rsidP="0062025E">
      <w:pPr>
        <w:pStyle w:val="Paragraphedeliste"/>
        <w:numPr>
          <w:ilvl w:val="0"/>
          <w:numId w:val="3"/>
        </w:numPr>
        <w:spacing w:line="480" w:lineRule="auto"/>
      </w:pPr>
      <w:r w:rsidRPr="0062025E">
        <w:t>Date envisagée pour la fin des travaux, la mise en service ou l’ouverture de l’équipement :</w:t>
      </w:r>
    </w:p>
    <w:p w:rsidR="00692850" w:rsidRPr="0062025E" w:rsidRDefault="00692850" w:rsidP="00692850">
      <w:r w:rsidRPr="0062025E">
        <w:t xml:space="preserve">Montant </w:t>
      </w:r>
      <w:r w:rsidR="00451144" w:rsidRPr="0062025E">
        <w:t xml:space="preserve">prévisionnel </w:t>
      </w:r>
      <w:r w:rsidRPr="0062025E">
        <w:t>du projet </w:t>
      </w:r>
      <w:r w:rsidR="00451144" w:rsidRPr="0062025E">
        <w:t xml:space="preserve">(HT) </w:t>
      </w:r>
      <w:r w:rsidRPr="0062025E">
        <w:t>:</w:t>
      </w:r>
    </w:p>
    <w:p w:rsidR="0062025E" w:rsidRPr="0062025E" w:rsidRDefault="0062025E" w:rsidP="00692850">
      <w:r w:rsidRPr="0062025E">
        <w:t>Partenaires financiers envisagés :</w:t>
      </w:r>
    </w:p>
    <w:p w:rsidR="00692850" w:rsidRPr="0062025E" w:rsidRDefault="00692850" w:rsidP="00692850">
      <w:r w:rsidRPr="0062025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5724525" cy="25812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50" w:rsidRDefault="00692850">
                            <w:r>
                              <w:t>Présentation du projet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9.55pt;margin-top:22.45pt;width:450.75pt;height:20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rDKAIAAEwEAAAOAAAAZHJzL2Uyb0RvYy54bWysVE2P0zAQvSPxHyzfaZqopbtR09XSpQhp&#10;+ZAWLtwc22ksHI+x3Sbl1+/YyZbyIQ6IHCyPZ/z85s1M1jdDp8lROq/AVDSfzSmRhoNQZl/Rz592&#10;L64o8YEZwTQYWdGT9PRm8/zZurelLKAFLaQjCGJ82duKtiHYMss8b2XH/AysNOhswHUsoOn2mXCs&#10;R/ROZ8V8/jLrwQnrgEvv8fRudNJNwm8aycOHpvEyEF1R5BbS6tJaxzXbrFm5d8y2ik802D+w6Jgy&#10;+OgZ6o4FRg5O/QbVKe7AQxNmHLoMmkZxmXLAbPL5L9k8tMzKlAuK4+1ZJv//YPn740dHlKhoka8o&#10;MazDIn3BUhEhSZBDkKSIIvXWlxj7YDE6DK9gwGKnhL29B/7VEwPblpm9vHUO+lYygSTzeDO7uDri&#10;+AhS9+9A4FvsECABDY3rooKoCUF0LNbpXCDkQTgeLlfFYlksKeHoK5ZXebFapjdY+XTdOh/eSOhI&#10;3FTUYQckeHa89yHSYeVTSHzNg1Zip7ROhtvXW+3IkWG37NI3of8Upg3pK3odifwdYp6+P0F0KmDb&#10;a9VV9OocxMqo22sjUlMGpvS4R8raTEJG7UYVw1APU2FqECeU1MHY3jiOuGnBfaekx9auqP92YE5S&#10;ot8aLMt1vljEWUjGAjVFw1166ksPMxyhKhooGbfbkOYnpm7gFsvXqCRsrPPIZOKKLZv0nsYrzsSl&#10;naJ+/AQ2jwAAAP//AwBQSwMEFAAGAAgAAAAhAHc7Of3eAAAABwEAAA8AAABkcnMvZG93bnJldi54&#10;bWxMj8FOwzAQRO9I/IO1SFxQ6wTS0oQ4FUIC0Ru0CK5uvE0i4nWw3TT8PcsJjjszmnlbrifbixF9&#10;6BwpSOcJCKTamY4aBW+7x9kKRIiajO4doYJvDLCuzs9KXRh3olcct7ERXEKh0AraGIdCylC3aHWY&#10;uwGJvYPzVkc+fSON1ycut728TpKltLojXmj1gA8t1p/bo1Wwyp7Hj7C5eXmvl4c+j1e349OXV+ry&#10;Yrq/AxFxin9h+MVndKiYae+OZILoFfAjUUGW5SDYzZN0AWLPwiLNQFal/M9f/QAAAP//AwBQSwEC&#10;LQAUAAYACAAAACEAtoM4kv4AAADhAQAAEwAAAAAAAAAAAAAAAAAAAAAAW0NvbnRlbnRfVHlwZXNd&#10;LnhtbFBLAQItABQABgAIAAAAIQA4/SH/1gAAAJQBAAALAAAAAAAAAAAAAAAAAC8BAABfcmVscy8u&#10;cmVsc1BLAQItABQABgAIAAAAIQCcc2rDKAIAAEwEAAAOAAAAAAAAAAAAAAAAAC4CAABkcnMvZTJv&#10;RG9jLnhtbFBLAQItABQABgAIAAAAIQB3Ozn93gAAAAcBAAAPAAAAAAAAAAAAAAAAAIIEAABkcnMv&#10;ZG93bnJldi54bWxQSwUGAAAAAAQABADzAAAAjQUAAAAA&#10;">
                <v:textbox>
                  <w:txbxContent>
                    <w:p w:rsidR="00692850" w:rsidRDefault="00692850">
                      <w:r>
                        <w:t>Présentation du projet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92850" w:rsidRPr="0062025E" w:rsidSect="00DB294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50" w:rsidRDefault="00692850" w:rsidP="00692850">
      <w:pPr>
        <w:spacing w:after="0" w:line="240" w:lineRule="auto"/>
      </w:pPr>
      <w:r>
        <w:separator/>
      </w:r>
    </w:p>
  </w:endnote>
  <w:endnote w:type="continuationSeparator" w:id="0">
    <w:p w:rsidR="00692850" w:rsidRDefault="00692850" w:rsidP="0069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50" w:rsidRDefault="00692850" w:rsidP="00692850">
      <w:pPr>
        <w:spacing w:after="0" w:line="240" w:lineRule="auto"/>
      </w:pPr>
      <w:r>
        <w:separator/>
      </w:r>
    </w:p>
  </w:footnote>
  <w:footnote w:type="continuationSeparator" w:id="0">
    <w:p w:rsidR="00692850" w:rsidRDefault="00692850" w:rsidP="00692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66F"/>
    <w:multiLevelType w:val="hybridMultilevel"/>
    <w:tmpl w:val="6D48DA9A"/>
    <w:lvl w:ilvl="0" w:tplc="BA2CC48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159F"/>
    <w:multiLevelType w:val="hybridMultilevel"/>
    <w:tmpl w:val="FE8852E2"/>
    <w:lvl w:ilvl="0" w:tplc="4A622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11988"/>
    <w:multiLevelType w:val="hybridMultilevel"/>
    <w:tmpl w:val="C0A656BA"/>
    <w:lvl w:ilvl="0" w:tplc="8C1C9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50"/>
    <w:rsid w:val="00074A38"/>
    <w:rsid w:val="001725D9"/>
    <w:rsid w:val="00387B9E"/>
    <w:rsid w:val="003B2331"/>
    <w:rsid w:val="00451144"/>
    <w:rsid w:val="006142C5"/>
    <w:rsid w:val="0062025E"/>
    <w:rsid w:val="00692850"/>
    <w:rsid w:val="00803E4D"/>
    <w:rsid w:val="00937608"/>
    <w:rsid w:val="00BC24F5"/>
    <w:rsid w:val="00D06BDF"/>
    <w:rsid w:val="00D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1FBB"/>
  <w15:chartTrackingRefBased/>
  <w15:docId w15:val="{B18C1DA9-D720-4007-A190-EC3C4D91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6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28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850"/>
  </w:style>
  <w:style w:type="paragraph" w:styleId="Pieddepage">
    <w:name w:val="footer"/>
    <w:basedOn w:val="Normal"/>
    <w:link w:val="PieddepageCar"/>
    <w:uiPriority w:val="99"/>
    <w:unhideWhenUsed/>
    <w:rsid w:val="0069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850"/>
  </w:style>
  <w:style w:type="character" w:customStyle="1" w:styleId="Titre1Car">
    <w:name w:val="Titre 1 Car"/>
    <w:basedOn w:val="Policepardfaut"/>
    <w:link w:val="Titre1"/>
    <w:uiPriority w:val="9"/>
    <w:rsid w:val="00D06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66AB-C664-4383-AA63-265D4279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THOUVENIN Hélène</dc:creator>
  <cp:keywords/>
  <dc:description/>
  <cp:lastModifiedBy>COLLOMB Cécilia</cp:lastModifiedBy>
  <cp:revision>3</cp:revision>
  <dcterms:created xsi:type="dcterms:W3CDTF">2022-03-18T14:14:00Z</dcterms:created>
  <dcterms:modified xsi:type="dcterms:W3CDTF">2023-03-13T18:44:00Z</dcterms:modified>
</cp:coreProperties>
</file>