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DB" w:rsidRDefault="006944DB">
      <w:pPr>
        <w:pStyle w:val="Corpsdetexte"/>
        <w:jc w:val="center"/>
        <w:rPr>
          <w:rFonts w:ascii="Arial" w:hAnsi="Arial"/>
          <w:b/>
          <w:caps/>
          <w:color w:val="000000"/>
          <w:sz w:val="28"/>
          <w:szCs w:val="28"/>
        </w:rPr>
      </w:pPr>
      <w:r>
        <w:rPr>
          <w:rFonts w:ascii="Arial" w:hAnsi="Arial" w:cs="Arial"/>
          <w:b/>
          <w:noProof/>
          <w:color w:val="FF0000"/>
          <w:sz w:val="28"/>
          <w:szCs w:val="28"/>
          <w:lang w:eastAsia="fr-FR" w:bidi="ar-SA"/>
        </w:rPr>
        <w:drawing>
          <wp:inline distT="0" distB="0" distL="0" distR="0">
            <wp:extent cx="1171575" cy="1047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047750"/>
                    </a:xfrm>
                    <a:prstGeom prst="rect">
                      <a:avLst/>
                    </a:prstGeom>
                    <a:solidFill>
                      <a:srgbClr val="FFFFFF"/>
                    </a:solidFill>
                    <a:ln>
                      <a:noFill/>
                    </a:ln>
                  </pic:spPr>
                </pic:pic>
              </a:graphicData>
            </a:graphic>
          </wp:inline>
        </w:drawing>
      </w:r>
    </w:p>
    <w:p w:rsidR="006944DB" w:rsidRDefault="006944DB">
      <w:pPr>
        <w:pStyle w:val="Corpsdetexte"/>
        <w:jc w:val="center"/>
        <w:rPr>
          <w:rFonts w:ascii="Arial" w:hAnsi="Arial"/>
          <w:b/>
          <w:caps/>
          <w:color w:val="000000"/>
          <w:sz w:val="28"/>
          <w:szCs w:val="28"/>
        </w:rPr>
      </w:pPr>
    </w:p>
    <w:p w:rsidR="008A607F" w:rsidRDefault="006944DB">
      <w:pPr>
        <w:pStyle w:val="Corpsdetexte"/>
        <w:jc w:val="center"/>
      </w:pPr>
      <w:r>
        <w:rPr>
          <w:rFonts w:ascii="Arial" w:hAnsi="Arial"/>
          <w:b/>
          <w:caps/>
          <w:color w:val="000000"/>
          <w:sz w:val="28"/>
          <w:szCs w:val="28"/>
        </w:rPr>
        <w:t>MINISTERE DE LA CULTURE</w:t>
      </w:r>
    </w:p>
    <w:p w:rsidR="008A607F" w:rsidRDefault="006944DB">
      <w:pPr>
        <w:pStyle w:val="Corpsdetexte"/>
        <w:jc w:val="center"/>
      </w:pPr>
      <w:r>
        <w:rPr>
          <w:rFonts w:ascii="Arial" w:hAnsi="Arial"/>
          <w:b/>
          <w:caps/>
          <w:color w:val="000000"/>
          <w:sz w:val="28"/>
          <w:szCs w:val="28"/>
        </w:rPr>
        <w:t>Direction régionale des affaires culturelles Grand Est</w:t>
      </w:r>
      <w:r>
        <w:rPr>
          <w:caps/>
        </w:rPr>
        <w:t> </w:t>
      </w:r>
    </w:p>
    <w:p w:rsidR="008A607F" w:rsidRDefault="008A607F">
      <w:pPr>
        <w:pStyle w:val="Corpsdetexte"/>
        <w:spacing w:line="244" w:lineRule="auto"/>
        <w:jc w:val="center"/>
      </w:pPr>
    </w:p>
    <w:p w:rsidR="008A607F" w:rsidRDefault="006944DB">
      <w:pPr>
        <w:jc w:val="center"/>
        <w:rPr>
          <w:rFonts w:ascii="Arial" w:hAnsi="Arial"/>
          <w:b/>
          <w:color w:val="000000"/>
          <w:sz w:val="32"/>
          <w:szCs w:val="32"/>
        </w:rPr>
      </w:pPr>
      <w:r>
        <w:rPr>
          <w:rFonts w:ascii="Arial" w:hAnsi="Arial"/>
          <w:b/>
          <w:color w:val="000000"/>
          <w:sz w:val="32"/>
          <w:szCs w:val="32"/>
        </w:rPr>
        <w:t>Règlement de l'appel à projets</w:t>
      </w:r>
    </w:p>
    <w:p w:rsidR="008A607F" w:rsidRDefault="006944DB">
      <w:pPr>
        <w:jc w:val="center"/>
      </w:pPr>
      <w:r>
        <w:rPr>
          <w:rFonts w:ascii="Arial" w:hAnsi="Arial"/>
          <w:b/>
          <w:color w:val="000000"/>
          <w:sz w:val="32"/>
          <w:szCs w:val="32"/>
        </w:rPr>
        <w:t>Programme national de Numérisation et Valorisation des contenus culturels (PNV)</w:t>
      </w:r>
    </w:p>
    <w:p w:rsidR="008A607F" w:rsidRDefault="008A607F">
      <w:pPr>
        <w:jc w:val="center"/>
        <w:rPr>
          <w:rFonts w:ascii="Arial" w:hAnsi="Arial"/>
          <w:b/>
          <w:color w:val="000000"/>
          <w:sz w:val="20"/>
        </w:rPr>
      </w:pPr>
    </w:p>
    <w:p w:rsidR="008A607F" w:rsidRDefault="008A607F">
      <w:pPr>
        <w:jc w:val="center"/>
        <w:rPr>
          <w:rFonts w:ascii="Arial" w:hAnsi="Arial"/>
          <w:b/>
          <w:color w:val="000000"/>
          <w:sz w:val="20"/>
        </w:rPr>
      </w:pPr>
    </w:p>
    <w:p w:rsidR="008A607F" w:rsidRDefault="008A607F">
      <w:pPr>
        <w:rPr>
          <w:rFonts w:ascii="Arial" w:hAnsi="Arial"/>
          <w:b/>
          <w:color w:val="000000"/>
          <w:sz w:val="20"/>
        </w:rPr>
      </w:pPr>
    </w:p>
    <w:p w:rsidR="008A607F" w:rsidRDefault="006944DB">
      <w:r>
        <w:rPr>
          <w:rFonts w:ascii="Arial" w:hAnsi="Arial"/>
          <w:b/>
          <w:i/>
          <w:iCs/>
          <w:color w:val="000000"/>
        </w:rPr>
        <w:t>Date d'ouverture de l'appel à projets : 1</w:t>
      </w:r>
      <w:r w:rsidR="00E92B3D">
        <w:rPr>
          <w:rFonts w:ascii="Arial" w:hAnsi="Arial"/>
          <w:b/>
          <w:i/>
          <w:iCs/>
          <w:color w:val="000000"/>
        </w:rPr>
        <w:t>0 mars 2022</w:t>
      </w:r>
    </w:p>
    <w:p w:rsidR="008A607F" w:rsidRDefault="008A607F">
      <w:pPr>
        <w:rPr>
          <w:rFonts w:ascii="Arial" w:hAnsi="Arial"/>
          <w:b/>
          <w:color w:val="000000"/>
        </w:rPr>
      </w:pPr>
    </w:p>
    <w:p w:rsidR="008A607F" w:rsidRDefault="006944DB">
      <w:r>
        <w:rPr>
          <w:rFonts w:ascii="Arial" w:hAnsi="Arial"/>
          <w:b/>
          <w:i/>
          <w:iCs/>
          <w:color w:val="000000"/>
        </w:rPr>
        <w:t>Date limite de dépôt du dossier de candidature : 1</w:t>
      </w:r>
      <w:r w:rsidR="004451AD" w:rsidRPr="004451AD">
        <w:rPr>
          <w:rFonts w:ascii="Arial" w:hAnsi="Arial"/>
          <w:b/>
          <w:i/>
          <w:iCs/>
          <w:color w:val="000000"/>
          <w:vertAlign w:val="superscript"/>
        </w:rPr>
        <w:t>er</w:t>
      </w:r>
      <w:r w:rsidR="004451AD">
        <w:rPr>
          <w:rFonts w:ascii="Arial" w:hAnsi="Arial"/>
          <w:b/>
          <w:i/>
          <w:iCs/>
          <w:color w:val="000000"/>
        </w:rPr>
        <w:t xml:space="preserve"> </w:t>
      </w:r>
      <w:r>
        <w:rPr>
          <w:rFonts w:ascii="Arial" w:hAnsi="Arial"/>
          <w:b/>
          <w:i/>
          <w:iCs/>
          <w:color w:val="000000"/>
        </w:rPr>
        <w:t>juin 202</w:t>
      </w:r>
      <w:r w:rsidR="004451AD">
        <w:rPr>
          <w:rFonts w:ascii="Arial" w:hAnsi="Arial"/>
          <w:b/>
          <w:i/>
          <w:iCs/>
          <w:color w:val="000000"/>
        </w:rPr>
        <w:t>2</w:t>
      </w:r>
    </w:p>
    <w:p w:rsidR="008A607F" w:rsidRDefault="008A607F">
      <w:pPr>
        <w:spacing w:line="244" w:lineRule="auto"/>
        <w:rPr>
          <w:rFonts w:ascii="Arial" w:hAnsi="Arial"/>
          <w:color w:val="000000"/>
          <w:sz w:val="22"/>
          <w:szCs w:val="22"/>
        </w:rPr>
      </w:pPr>
    </w:p>
    <w:p w:rsidR="008A607F" w:rsidRDefault="006944DB">
      <w:pPr>
        <w:pStyle w:val="Corpsdetexte"/>
        <w:spacing w:line="244" w:lineRule="auto"/>
        <w:rPr>
          <w:rFonts w:ascii="Arial" w:hAnsi="Arial"/>
        </w:rPr>
      </w:pPr>
      <w:r>
        <w:rPr>
          <w:rFonts w:ascii="Arial" w:hAnsi="Arial"/>
        </w:rPr>
        <w:t>           </w:t>
      </w:r>
    </w:p>
    <w:p w:rsidR="008A607F" w:rsidRDefault="006944DB">
      <w:pPr>
        <w:pStyle w:val="Corpsdetexte"/>
        <w:spacing w:line="244" w:lineRule="auto"/>
      </w:pPr>
      <w:r>
        <w:rPr>
          <w:rFonts w:ascii="Arial" w:hAnsi="Arial"/>
          <w:i/>
          <w:iCs/>
        </w:rPr>
        <w:t>Sommaire</w:t>
      </w:r>
      <w:r>
        <w:rPr>
          <w:rFonts w:ascii="Arial" w:hAnsi="Arial"/>
          <w:b/>
          <w:bCs/>
          <w:i/>
          <w:iCs/>
        </w:rPr>
        <w:t> :</w:t>
      </w:r>
    </w:p>
    <w:p w:rsidR="008A607F" w:rsidRDefault="006944DB">
      <w:pPr>
        <w:pStyle w:val="Corpsdetexte"/>
        <w:spacing w:line="244" w:lineRule="auto"/>
        <w:rPr>
          <w:rFonts w:ascii="Arial" w:hAnsi="Arial"/>
          <w:b/>
          <w:bCs/>
        </w:rPr>
      </w:pPr>
      <w:r>
        <w:rPr>
          <w:rFonts w:ascii="Arial" w:hAnsi="Arial"/>
          <w:b/>
          <w:bCs/>
        </w:rPr>
        <w:t>1. CONTEXTE</w:t>
      </w:r>
    </w:p>
    <w:p w:rsidR="008A607F" w:rsidRDefault="006944DB">
      <w:pPr>
        <w:pStyle w:val="Corpsdetexte"/>
        <w:spacing w:line="244" w:lineRule="auto"/>
        <w:rPr>
          <w:rFonts w:ascii="Arial" w:hAnsi="Arial"/>
          <w:b/>
          <w:bCs/>
        </w:rPr>
      </w:pPr>
      <w:r>
        <w:rPr>
          <w:rFonts w:ascii="Arial" w:hAnsi="Arial"/>
          <w:b/>
          <w:bCs/>
        </w:rPr>
        <w:t>2. OBJECTIFS</w:t>
      </w:r>
    </w:p>
    <w:p w:rsidR="008A607F" w:rsidRDefault="006944DB">
      <w:pPr>
        <w:pStyle w:val="Corpsdetexte"/>
        <w:spacing w:line="244" w:lineRule="auto"/>
        <w:rPr>
          <w:rFonts w:ascii="Arial" w:hAnsi="Arial"/>
          <w:b/>
          <w:bCs/>
          <w:caps/>
        </w:rPr>
      </w:pPr>
      <w:r>
        <w:rPr>
          <w:rFonts w:ascii="Arial" w:hAnsi="Arial"/>
          <w:b/>
          <w:bCs/>
          <w:caps/>
        </w:rPr>
        <w:t>3. CONDITIONS DE RECEVABILITé</w:t>
      </w:r>
    </w:p>
    <w:p w:rsidR="008A607F" w:rsidRDefault="006944DB">
      <w:pPr>
        <w:pStyle w:val="Corpsdetexte"/>
        <w:spacing w:line="244" w:lineRule="auto"/>
        <w:rPr>
          <w:rFonts w:ascii="Arial" w:hAnsi="Arial"/>
          <w:b/>
          <w:bCs/>
          <w:caps/>
        </w:rPr>
      </w:pPr>
      <w:r>
        <w:rPr>
          <w:rFonts w:ascii="Arial" w:hAnsi="Arial"/>
          <w:b/>
          <w:bCs/>
          <w:caps/>
        </w:rPr>
        <w:t>4. CRITèRES D’éVALUATION</w:t>
      </w:r>
    </w:p>
    <w:p w:rsidR="008A607F" w:rsidRDefault="006944DB">
      <w:pPr>
        <w:pStyle w:val="Corpsdetexte"/>
        <w:spacing w:line="244" w:lineRule="auto"/>
        <w:rPr>
          <w:rFonts w:ascii="Arial" w:hAnsi="Arial"/>
          <w:b/>
          <w:bCs/>
          <w:caps/>
        </w:rPr>
      </w:pPr>
      <w:r>
        <w:rPr>
          <w:rFonts w:ascii="Arial" w:hAnsi="Arial"/>
          <w:b/>
          <w:bCs/>
          <w:caps/>
        </w:rPr>
        <w:t>5. LE DOSSIER DE CANDIDATURE</w:t>
      </w:r>
    </w:p>
    <w:p w:rsidR="008A607F" w:rsidRDefault="006944DB">
      <w:pPr>
        <w:pStyle w:val="Corpsdetexte"/>
        <w:spacing w:line="244" w:lineRule="auto"/>
        <w:rPr>
          <w:rFonts w:ascii="Arial" w:hAnsi="Arial"/>
          <w:b/>
          <w:bCs/>
          <w:caps/>
        </w:rPr>
      </w:pPr>
      <w:r>
        <w:rPr>
          <w:rFonts w:ascii="Arial" w:hAnsi="Arial"/>
          <w:b/>
          <w:bCs/>
          <w:caps/>
        </w:rPr>
        <w:t>6. FINANCEMENT DES PROJETS LAURéATS</w:t>
      </w:r>
    </w:p>
    <w:p w:rsidR="008A607F" w:rsidRDefault="006944DB">
      <w:pPr>
        <w:pStyle w:val="Corpsdetexte"/>
        <w:spacing w:line="244" w:lineRule="auto"/>
        <w:rPr>
          <w:rFonts w:ascii="Arial" w:hAnsi="Arial"/>
          <w:b/>
          <w:bCs/>
        </w:rPr>
      </w:pPr>
      <w:r>
        <w:rPr>
          <w:rFonts w:ascii="Arial" w:hAnsi="Arial"/>
          <w:b/>
          <w:bCs/>
        </w:rPr>
        <w:t>7. COMMUNICATION</w:t>
      </w:r>
    </w:p>
    <w:p w:rsidR="008A607F" w:rsidRDefault="006944DB">
      <w:pPr>
        <w:pStyle w:val="Corpsdetexte"/>
        <w:spacing w:line="244" w:lineRule="auto"/>
      </w:pPr>
      <w:r>
        <w:rPr>
          <w:rFonts w:ascii="Arial" w:hAnsi="Arial"/>
          <w:b/>
          <w:bCs/>
        </w:rPr>
        <w:t>8.</w:t>
      </w:r>
      <w:r>
        <w:rPr>
          <w:rFonts w:ascii="Arial" w:hAnsi="Arial"/>
          <w:b/>
          <w:bCs/>
          <w:caps/>
        </w:rPr>
        <w:t xml:space="preserve"> CALENDRIER DE L’APPEL à PROJETS</w:t>
      </w:r>
    </w:p>
    <w:p w:rsidR="008A607F" w:rsidRDefault="006944DB">
      <w:pPr>
        <w:pStyle w:val="Corpsdetexte"/>
        <w:spacing w:line="244" w:lineRule="auto"/>
        <w:rPr>
          <w:rFonts w:ascii="Arial" w:hAnsi="Arial"/>
        </w:rPr>
      </w:pPr>
      <w:r>
        <w:rPr>
          <w:rFonts w:ascii="Arial" w:hAnsi="Arial"/>
        </w:rPr>
        <w:t> </w:t>
      </w:r>
    </w:p>
    <w:p w:rsidR="008A607F" w:rsidRDefault="008A607F">
      <w:pPr>
        <w:pStyle w:val="Corpsdetexte"/>
        <w:spacing w:line="244" w:lineRule="auto"/>
        <w:rPr>
          <w:rFonts w:ascii="Arial" w:hAnsi="Arial"/>
        </w:rPr>
      </w:pPr>
    </w:p>
    <w:p w:rsidR="008A607F" w:rsidRDefault="006944DB">
      <w:pPr>
        <w:pStyle w:val="Corpsdetexte"/>
        <w:spacing w:line="244" w:lineRule="auto"/>
        <w:rPr>
          <w:rFonts w:ascii="Arial" w:hAnsi="Arial"/>
          <w:b/>
          <w:bCs/>
        </w:rPr>
      </w:pPr>
      <w:r>
        <w:rPr>
          <w:rFonts w:ascii="Arial" w:hAnsi="Arial"/>
          <w:b/>
          <w:bCs/>
        </w:rPr>
        <w:t>1. CONTEXTE</w:t>
      </w:r>
    </w:p>
    <w:p w:rsidR="008A607F" w:rsidRDefault="008A607F">
      <w:pPr>
        <w:jc w:val="center"/>
        <w:rPr>
          <w:rFonts w:ascii="Arial" w:hAnsi="Arial"/>
          <w:color w:val="000000"/>
          <w:sz w:val="22"/>
          <w:szCs w:val="22"/>
        </w:rPr>
      </w:pPr>
    </w:p>
    <w:p w:rsidR="008A607F" w:rsidRDefault="006944DB">
      <w:pPr>
        <w:jc w:val="both"/>
      </w:pPr>
      <w:r>
        <w:rPr>
          <w:rFonts w:ascii="Arial" w:hAnsi="Arial"/>
          <w:color w:val="000000"/>
          <w:sz w:val="22"/>
          <w:szCs w:val="22"/>
        </w:rPr>
        <w:t xml:space="preserve">Le ministère de la Culture lance un programme national d'aide à la numérisation et à la valorisation des contenus culturels utilisant des supports numériques. Ce </w:t>
      </w:r>
      <w:bookmarkStart w:id="0" w:name="_GoBack"/>
      <w:bookmarkEnd w:id="0"/>
      <w:r>
        <w:rPr>
          <w:rFonts w:ascii="Arial" w:hAnsi="Arial"/>
          <w:color w:val="000000"/>
          <w:sz w:val="22"/>
          <w:szCs w:val="22"/>
        </w:rPr>
        <w:t>programme se développe en région sous la forme d'aides aux projets utilisant des médias numériques. L'objectif est de favoriser le rapprochement du public avec les œuvres et de créer des usages numériques innovants dans le domaine culturel. Il participe du renforcement des politiques de démocratisation culturelle et d’éducation artistique et culturelle.</w:t>
      </w:r>
    </w:p>
    <w:p w:rsidR="008A607F" w:rsidRDefault="008A607F">
      <w:pPr>
        <w:jc w:val="both"/>
        <w:rPr>
          <w:rFonts w:ascii="Arial" w:hAnsi="Arial"/>
          <w:color w:val="000000"/>
          <w:sz w:val="22"/>
          <w:szCs w:val="22"/>
        </w:rPr>
      </w:pPr>
    </w:p>
    <w:p w:rsidR="008A607F" w:rsidRDefault="006944DB">
      <w:pPr>
        <w:jc w:val="both"/>
        <w:rPr>
          <w:rFonts w:ascii="Arial" w:hAnsi="Arial"/>
          <w:color w:val="000000"/>
          <w:sz w:val="22"/>
          <w:szCs w:val="22"/>
        </w:rPr>
      </w:pPr>
      <w:r>
        <w:rPr>
          <w:rFonts w:ascii="Arial" w:hAnsi="Arial"/>
          <w:color w:val="000000"/>
          <w:sz w:val="22"/>
          <w:szCs w:val="22"/>
        </w:rPr>
        <w:lastRenderedPageBreak/>
        <w:t>Lancé en 2018 dans 4 DRAC pilotes (Hauts-de-France ; Nouvelle Aquitaine ; Pays de Loire ; Provence-Alpes- Côte d’Azur), ce programme a été étendu en 2019 aux régions Auvergne-Rhône-Alpes et Grand Est, en 2020 à la Normandie</w:t>
      </w:r>
      <w:r w:rsidR="004451AD">
        <w:rPr>
          <w:rFonts w:ascii="Arial" w:hAnsi="Arial"/>
          <w:color w:val="000000"/>
          <w:sz w:val="22"/>
          <w:szCs w:val="22"/>
        </w:rPr>
        <w:t>, en 2021 à la Bourgogne-Franche-Comté et à l’Occitanie</w:t>
      </w:r>
      <w:r>
        <w:rPr>
          <w:rFonts w:ascii="Arial" w:hAnsi="Arial"/>
          <w:color w:val="000000"/>
          <w:sz w:val="22"/>
          <w:szCs w:val="22"/>
        </w:rPr>
        <w:t>.</w:t>
      </w:r>
    </w:p>
    <w:p w:rsidR="008A607F" w:rsidRDefault="006944DB">
      <w:pPr>
        <w:jc w:val="both"/>
      </w:pPr>
      <w:r>
        <w:rPr>
          <w:rFonts w:ascii="Arial" w:hAnsi="Arial"/>
          <w:color w:val="000000"/>
          <w:sz w:val="22"/>
          <w:szCs w:val="22"/>
        </w:rPr>
        <w:t>La DRAC Grand Est lance donc un appel à projets permettant d'identifier les opérations qui pourraient faire l'objet d'une aide dès lors qu'ils répondent aux critères qui sont indiqués ci-après.</w:t>
      </w:r>
    </w:p>
    <w:p w:rsidR="008A607F" w:rsidRDefault="008A607F">
      <w:pPr>
        <w:jc w:val="both"/>
        <w:rPr>
          <w:rFonts w:ascii="Arial" w:hAnsi="Arial"/>
          <w:color w:val="000000"/>
          <w:sz w:val="22"/>
          <w:szCs w:val="22"/>
        </w:rPr>
      </w:pPr>
    </w:p>
    <w:p w:rsidR="008A607F" w:rsidRDefault="006944DB">
      <w:pPr>
        <w:jc w:val="both"/>
        <w:rPr>
          <w:rFonts w:ascii="Arial" w:hAnsi="Arial"/>
          <w:color w:val="000000"/>
          <w:sz w:val="22"/>
          <w:szCs w:val="22"/>
        </w:rPr>
      </w:pPr>
      <w:r>
        <w:rPr>
          <w:rFonts w:ascii="Arial" w:hAnsi="Arial"/>
          <w:color w:val="000000"/>
          <w:sz w:val="22"/>
          <w:szCs w:val="22"/>
        </w:rPr>
        <w:t>Le champ des projets éligibles est assez large et porte sur l'ensemble des domaines culturels du patrimoine et de la création dès lors qu'ils visent à favoriser l'accès du plus grand nombre à la culture. Une attention particulière sera accordée aux projets proposant des outils de médiation innovants, tels que des applications valorisant les contenus numériques auprès du grand public.</w:t>
      </w:r>
    </w:p>
    <w:p w:rsidR="008A607F" w:rsidRDefault="008A607F">
      <w:pPr>
        <w:rPr>
          <w:rFonts w:ascii="Arial" w:hAnsi="Arial"/>
          <w:b/>
          <w:color w:val="000000"/>
          <w:sz w:val="22"/>
          <w:szCs w:val="22"/>
        </w:rPr>
      </w:pPr>
    </w:p>
    <w:p w:rsidR="008A607F" w:rsidRDefault="006944DB">
      <w:r>
        <w:rPr>
          <w:rFonts w:ascii="Arial" w:hAnsi="Arial"/>
          <w:b/>
          <w:color w:val="000000"/>
          <w:sz w:val="22"/>
          <w:szCs w:val="22"/>
        </w:rPr>
        <w:t>2. OBJECTIFS</w:t>
      </w:r>
    </w:p>
    <w:p w:rsidR="008A607F" w:rsidRDefault="008A607F">
      <w:pPr>
        <w:rPr>
          <w:rFonts w:ascii="Arial" w:hAnsi="Arial"/>
          <w:color w:val="000000"/>
          <w:sz w:val="22"/>
          <w:szCs w:val="22"/>
        </w:rPr>
      </w:pPr>
    </w:p>
    <w:p w:rsidR="008A607F" w:rsidRDefault="006944DB">
      <w:r>
        <w:rPr>
          <w:rFonts w:ascii="Arial" w:hAnsi="Arial"/>
          <w:color w:val="000000"/>
          <w:sz w:val="22"/>
          <w:szCs w:val="22"/>
        </w:rPr>
        <w:t xml:space="preserve">Les projets soutenus doivent, </w:t>
      </w:r>
      <w:r>
        <w:rPr>
          <w:rFonts w:ascii="Arial" w:hAnsi="Arial"/>
          <w:i/>
          <w:color w:val="000000"/>
          <w:sz w:val="22"/>
          <w:szCs w:val="22"/>
        </w:rPr>
        <w:t>a minima</w:t>
      </w:r>
      <w:r>
        <w:rPr>
          <w:rFonts w:ascii="Arial" w:hAnsi="Arial"/>
          <w:color w:val="000000"/>
          <w:sz w:val="22"/>
          <w:szCs w:val="22"/>
        </w:rPr>
        <w:t>, répondre à l’un des objectifs suivants :</w:t>
      </w:r>
    </w:p>
    <w:p w:rsidR="008A607F" w:rsidRDefault="008A607F">
      <w:pPr>
        <w:rPr>
          <w:rFonts w:ascii="Arial" w:hAnsi="Arial"/>
          <w:color w:val="000000"/>
          <w:sz w:val="22"/>
          <w:szCs w:val="22"/>
        </w:rPr>
      </w:pPr>
    </w:p>
    <w:p w:rsidR="008A607F" w:rsidRDefault="006944DB">
      <w:pPr>
        <w:jc w:val="both"/>
      </w:pPr>
      <w:r>
        <w:rPr>
          <w:rFonts w:ascii="Arial" w:hAnsi="Arial"/>
          <w:color w:val="000000"/>
          <w:sz w:val="22"/>
          <w:szCs w:val="22"/>
        </w:rPr>
        <w:t>✔ assurer la numérisation de contenus culturels en augmentant significativement l’offre de ressources culturelles numériques constituée d’ensembles cohérents et de taille critique</w:t>
      </w:r>
    </w:p>
    <w:p w:rsidR="008A607F" w:rsidRDefault="006944DB">
      <w:pPr>
        <w:rPr>
          <w:rFonts w:ascii="Arial" w:hAnsi="Arial"/>
          <w:color w:val="000000"/>
          <w:sz w:val="22"/>
          <w:szCs w:val="22"/>
        </w:rPr>
      </w:pPr>
      <w:r>
        <w:rPr>
          <w:rFonts w:ascii="Arial" w:hAnsi="Arial"/>
          <w:color w:val="000000"/>
          <w:sz w:val="22"/>
          <w:szCs w:val="22"/>
        </w:rPr>
        <w:t>✔ diffuser des contenus culturels et promouvoir une consultation libre et ouverte au plus grand nombre</w:t>
      </w:r>
    </w:p>
    <w:p w:rsidR="008A607F" w:rsidRDefault="006944DB">
      <w:r>
        <w:rPr>
          <w:rFonts w:ascii="Arial" w:hAnsi="Arial"/>
          <w:color w:val="000000"/>
          <w:sz w:val="22"/>
          <w:szCs w:val="22"/>
        </w:rPr>
        <w:t xml:space="preserve">✔ </w:t>
      </w:r>
      <w:r>
        <w:rPr>
          <w:rFonts w:ascii="Arial" w:hAnsi="Arial" w:cs="Arial"/>
          <w:sz w:val="22"/>
          <w:szCs w:val="22"/>
        </w:rPr>
        <w:t>favoriser l'open data et la réutilisabilité légale des ressources numérisées dans le cadre de l'ouverture des données publiques</w:t>
      </w:r>
    </w:p>
    <w:p w:rsidR="008A607F" w:rsidRDefault="006944DB">
      <w:pPr>
        <w:rPr>
          <w:rFonts w:ascii="Arial" w:hAnsi="Arial"/>
          <w:color w:val="000000"/>
          <w:sz w:val="22"/>
          <w:szCs w:val="22"/>
        </w:rPr>
      </w:pPr>
      <w:r>
        <w:rPr>
          <w:rFonts w:ascii="Arial" w:hAnsi="Arial"/>
          <w:color w:val="000000"/>
          <w:sz w:val="22"/>
          <w:szCs w:val="22"/>
        </w:rPr>
        <w:t>✔ développer le numérique éducatif</w:t>
      </w:r>
    </w:p>
    <w:p w:rsidR="008A607F" w:rsidRDefault="006944DB">
      <w:r>
        <w:rPr>
          <w:rFonts w:ascii="Arial" w:hAnsi="Arial"/>
          <w:color w:val="000000"/>
          <w:sz w:val="22"/>
          <w:szCs w:val="22"/>
        </w:rPr>
        <w:t xml:space="preserve">✔ favoriser l’émergence de nouveaux services et usages en ligne </w:t>
      </w:r>
      <w:r>
        <w:rPr>
          <w:rFonts w:ascii="Calibri" w:eastAsia="Times New Roman" w:hAnsi="Calibri" w:cs="Calibri"/>
          <w:color w:val="000000"/>
          <w:lang w:eastAsia="fr-FR"/>
        </w:rPr>
        <w:t>ou dans les territoires</w:t>
      </w:r>
      <w:r>
        <w:rPr>
          <w:rFonts w:ascii="Arial" w:hAnsi="Arial"/>
          <w:color w:val="000000"/>
          <w:sz w:val="22"/>
          <w:szCs w:val="22"/>
        </w:rPr>
        <w:t>.</w:t>
      </w:r>
    </w:p>
    <w:p w:rsidR="008A607F" w:rsidRDefault="008A607F">
      <w:pPr>
        <w:rPr>
          <w:rFonts w:ascii="Arial" w:hAnsi="Arial"/>
          <w:b/>
          <w:color w:val="000000"/>
          <w:sz w:val="22"/>
          <w:szCs w:val="22"/>
        </w:rPr>
      </w:pPr>
    </w:p>
    <w:p w:rsidR="008A607F" w:rsidRDefault="006944DB">
      <w:pPr>
        <w:rPr>
          <w:rFonts w:ascii="Arial" w:hAnsi="Arial"/>
          <w:b/>
          <w:color w:val="000000"/>
          <w:sz w:val="22"/>
          <w:szCs w:val="22"/>
        </w:rPr>
      </w:pPr>
      <w:r>
        <w:rPr>
          <w:rFonts w:ascii="Arial" w:hAnsi="Arial"/>
          <w:b/>
          <w:color w:val="000000"/>
          <w:sz w:val="22"/>
          <w:szCs w:val="22"/>
        </w:rPr>
        <w:t>2.1 A qui s'adresse l'appel à projets ?</w:t>
      </w:r>
    </w:p>
    <w:p w:rsidR="008A607F" w:rsidRDefault="008A607F">
      <w:pPr>
        <w:rPr>
          <w:rFonts w:ascii="Arial" w:hAnsi="Arial"/>
          <w:color w:val="000000"/>
          <w:sz w:val="22"/>
          <w:szCs w:val="22"/>
        </w:rPr>
      </w:pPr>
    </w:p>
    <w:p w:rsidR="008A607F" w:rsidRDefault="006944DB">
      <w:pPr>
        <w:rPr>
          <w:rFonts w:ascii="Arial" w:hAnsi="Arial"/>
          <w:color w:val="000000"/>
          <w:sz w:val="22"/>
          <w:szCs w:val="22"/>
        </w:rPr>
      </w:pPr>
      <w:r>
        <w:rPr>
          <w:rFonts w:ascii="Arial" w:hAnsi="Arial"/>
          <w:color w:val="000000"/>
          <w:sz w:val="22"/>
          <w:szCs w:val="22"/>
        </w:rPr>
        <w:t>L’appel à projets s’adresse aux acteurs publics et privés à but non lucratif du Grand Est :</w:t>
      </w:r>
    </w:p>
    <w:p w:rsidR="008A607F" w:rsidRDefault="008A607F">
      <w:pPr>
        <w:rPr>
          <w:rFonts w:ascii="Arial" w:hAnsi="Arial"/>
          <w:color w:val="000000"/>
          <w:sz w:val="22"/>
          <w:szCs w:val="22"/>
        </w:rPr>
      </w:pPr>
    </w:p>
    <w:p w:rsidR="008A607F" w:rsidRDefault="006944DB">
      <w:r>
        <w:rPr>
          <w:rFonts w:ascii="Arial" w:hAnsi="Arial"/>
          <w:color w:val="000000"/>
          <w:sz w:val="22"/>
          <w:szCs w:val="22"/>
        </w:rPr>
        <w:t xml:space="preserve">✔ </w:t>
      </w:r>
      <w:r>
        <w:rPr>
          <w:rFonts w:ascii="Arial" w:hAnsi="Arial"/>
          <w:caps/>
          <w:color w:val="000000"/>
          <w:sz w:val="22"/>
          <w:szCs w:val="22"/>
        </w:rPr>
        <w:t>é</w:t>
      </w:r>
      <w:r>
        <w:rPr>
          <w:rFonts w:ascii="Arial" w:hAnsi="Arial"/>
          <w:color w:val="000000"/>
          <w:sz w:val="22"/>
          <w:szCs w:val="22"/>
        </w:rPr>
        <w:t>tablissements publics sous tutelle du ministère de la Culture</w:t>
      </w:r>
    </w:p>
    <w:p w:rsidR="008A607F" w:rsidRDefault="006944DB">
      <w:pPr>
        <w:rPr>
          <w:rFonts w:ascii="Arial" w:hAnsi="Arial"/>
          <w:color w:val="000000"/>
          <w:sz w:val="22"/>
          <w:szCs w:val="22"/>
        </w:rPr>
      </w:pPr>
      <w:r>
        <w:rPr>
          <w:rFonts w:ascii="Arial" w:hAnsi="Arial"/>
          <w:color w:val="000000"/>
          <w:sz w:val="22"/>
          <w:szCs w:val="22"/>
        </w:rPr>
        <w:t>✔ Collectivités territoriales</w:t>
      </w:r>
    </w:p>
    <w:p w:rsidR="008A607F" w:rsidRDefault="006944DB">
      <w:pPr>
        <w:rPr>
          <w:rFonts w:ascii="Arial" w:hAnsi="Arial"/>
          <w:color w:val="000000"/>
          <w:sz w:val="22"/>
          <w:szCs w:val="22"/>
        </w:rPr>
      </w:pPr>
      <w:r>
        <w:rPr>
          <w:rFonts w:ascii="Arial" w:hAnsi="Arial"/>
          <w:color w:val="000000"/>
          <w:sz w:val="22"/>
          <w:szCs w:val="22"/>
        </w:rPr>
        <w:t>✔ Associations</w:t>
      </w:r>
    </w:p>
    <w:p w:rsidR="008A607F" w:rsidRDefault="006944DB">
      <w:r>
        <w:rPr>
          <w:rFonts w:ascii="Arial" w:hAnsi="Arial"/>
          <w:color w:val="000000"/>
          <w:sz w:val="22"/>
          <w:szCs w:val="22"/>
        </w:rPr>
        <w:t>✔ Établissements publics de coopération culturelle</w:t>
      </w:r>
    </w:p>
    <w:p w:rsidR="008A607F" w:rsidRDefault="008A607F">
      <w:pPr>
        <w:rPr>
          <w:rFonts w:ascii="Arial" w:hAnsi="Arial"/>
          <w:b/>
          <w:color w:val="000000"/>
          <w:sz w:val="22"/>
          <w:szCs w:val="22"/>
        </w:rPr>
      </w:pPr>
    </w:p>
    <w:p w:rsidR="008A607F" w:rsidRDefault="006944DB">
      <w:pPr>
        <w:rPr>
          <w:rFonts w:ascii="Arial" w:hAnsi="Arial"/>
          <w:color w:val="000000"/>
          <w:sz w:val="22"/>
          <w:szCs w:val="22"/>
        </w:rPr>
      </w:pPr>
      <w:r>
        <w:rPr>
          <w:rFonts w:ascii="Arial" w:hAnsi="Arial"/>
          <w:color w:val="000000"/>
          <w:sz w:val="22"/>
          <w:szCs w:val="22"/>
        </w:rPr>
        <w:t xml:space="preserve">L’appel à projets peut aussi, à titre exceptionnel, concerner un porteur de projet national </w:t>
      </w:r>
      <w:r>
        <w:rPr>
          <w:rFonts w:ascii="Arial" w:eastAsia="Times New Roman" w:hAnsi="Arial" w:cs="Calibri"/>
          <w:color w:val="000000"/>
          <w:sz w:val="22"/>
          <w:szCs w:val="22"/>
          <w:lang w:eastAsia="fr-FR"/>
        </w:rPr>
        <w:t>dès lors que la valorisation des fonds porte uniquement sur des éléments du patrimoine Grand Est.</w:t>
      </w:r>
    </w:p>
    <w:p w:rsidR="008A607F" w:rsidRDefault="008A607F">
      <w:pPr>
        <w:rPr>
          <w:rFonts w:ascii="Arial" w:hAnsi="Arial"/>
          <w:b/>
          <w:color w:val="000000"/>
          <w:sz w:val="22"/>
          <w:szCs w:val="22"/>
        </w:rPr>
      </w:pPr>
    </w:p>
    <w:p w:rsidR="008A607F" w:rsidRDefault="006944DB">
      <w:pPr>
        <w:rPr>
          <w:rFonts w:ascii="Arial" w:hAnsi="Arial"/>
          <w:b/>
          <w:color w:val="000000"/>
          <w:sz w:val="22"/>
          <w:szCs w:val="22"/>
        </w:rPr>
      </w:pPr>
      <w:r>
        <w:rPr>
          <w:rFonts w:ascii="Arial" w:hAnsi="Arial"/>
          <w:b/>
          <w:color w:val="000000"/>
          <w:sz w:val="22"/>
          <w:szCs w:val="22"/>
        </w:rPr>
        <w:t>3. CONDITIONS DE RECEVABILITÉ</w:t>
      </w:r>
    </w:p>
    <w:p w:rsidR="008A607F" w:rsidRDefault="008A607F">
      <w:pPr>
        <w:rPr>
          <w:rFonts w:ascii="Arial" w:hAnsi="Arial"/>
          <w:b/>
          <w:color w:val="000000"/>
          <w:sz w:val="22"/>
          <w:szCs w:val="22"/>
        </w:rPr>
      </w:pPr>
    </w:p>
    <w:p w:rsidR="008A607F" w:rsidRDefault="006944DB">
      <w:pPr>
        <w:rPr>
          <w:rFonts w:ascii="Arial" w:hAnsi="Arial"/>
          <w:b/>
          <w:color w:val="000000"/>
          <w:sz w:val="22"/>
          <w:szCs w:val="22"/>
        </w:rPr>
      </w:pPr>
      <w:r>
        <w:rPr>
          <w:rFonts w:ascii="Arial" w:hAnsi="Arial"/>
          <w:b/>
          <w:color w:val="000000"/>
          <w:sz w:val="22"/>
          <w:szCs w:val="22"/>
        </w:rPr>
        <w:t>3.1 Nature des projets</w:t>
      </w:r>
    </w:p>
    <w:p w:rsidR="008A607F" w:rsidRDefault="008A607F">
      <w:pPr>
        <w:rPr>
          <w:rFonts w:ascii="Arial" w:hAnsi="Arial"/>
          <w:color w:val="000000"/>
          <w:sz w:val="22"/>
          <w:szCs w:val="22"/>
        </w:rPr>
      </w:pPr>
    </w:p>
    <w:p w:rsidR="008A607F" w:rsidRDefault="006944DB">
      <w:pPr>
        <w:rPr>
          <w:rFonts w:ascii="Arial" w:hAnsi="Arial"/>
          <w:color w:val="000000"/>
          <w:sz w:val="22"/>
          <w:szCs w:val="22"/>
        </w:rPr>
      </w:pPr>
      <w:r>
        <w:rPr>
          <w:rFonts w:ascii="Arial" w:hAnsi="Arial"/>
          <w:color w:val="000000"/>
          <w:sz w:val="22"/>
          <w:szCs w:val="22"/>
        </w:rPr>
        <w:t>Le programme national prévoit deux types distincts de dispositifs</w:t>
      </w:r>
    </w:p>
    <w:p w:rsidR="008A607F" w:rsidRDefault="008A607F">
      <w:pPr>
        <w:jc w:val="both"/>
        <w:rPr>
          <w:rFonts w:ascii="Arial" w:hAnsi="Arial"/>
          <w:color w:val="00000A"/>
          <w:sz w:val="22"/>
          <w:szCs w:val="22"/>
        </w:rPr>
      </w:pPr>
    </w:p>
    <w:p w:rsidR="008A607F" w:rsidRDefault="006944DB">
      <w:pPr>
        <w:jc w:val="both"/>
      </w:pPr>
      <w:r>
        <w:rPr>
          <w:rFonts w:ascii="Arial" w:hAnsi="Arial"/>
          <w:color w:val="00000A"/>
          <w:sz w:val="22"/>
          <w:szCs w:val="22"/>
        </w:rPr>
        <w:t xml:space="preserve">1. Un dispositif consacré aux </w:t>
      </w:r>
      <w:r>
        <w:rPr>
          <w:rFonts w:ascii="Arial" w:hAnsi="Arial"/>
          <w:b/>
          <w:color w:val="00000A"/>
          <w:sz w:val="22"/>
          <w:szCs w:val="22"/>
        </w:rPr>
        <w:t xml:space="preserve">projets d’ampleur ou structurants </w:t>
      </w:r>
      <w:r>
        <w:rPr>
          <w:rFonts w:ascii="Arial" w:hAnsi="Arial"/>
          <w:color w:val="00000A"/>
          <w:sz w:val="22"/>
          <w:szCs w:val="22"/>
        </w:rPr>
        <w:t>permettant de répondre aux orientations des politiques culturelles à l’échelle de la région et répondant à des objectifs partagés par l’État et les Collectivités territoriales. Ainsi, une plateforme de médiation numérique adaptée aux monuments historiques et sites archéologiques de la région, alimentée par des prises de vue inédites réalisées par drone, la création d’un parcours culturel virtuel autour d’un lieu ou d’un monument ou encore la numérisation d’un fonds permettant de valoriser l’identité culturelle d’un territoire pourraient constituer des projets soutenus dans le cadre de ce dispositif.</w:t>
      </w:r>
    </w:p>
    <w:p w:rsidR="008A607F" w:rsidRDefault="008A607F">
      <w:pPr>
        <w:jc w:val="both"/>
        <w:rPr>
          <w:rFonts w:ascii="Arial" w:hAnsi="Arial"/>
          <w:color w:val="00000A"/>
          <w:sz w:val="22"/>
          <w:szCs w:val="22"/>
        </w:rPr>
      </w:pPr>
    </w:p>
    <w:p w:rsidR="008A607F" w:rsidRPr="006C0D53" w:rsidRDefault="006944DB">
      <w:pPr>
        <w:jc w:val="both"/>
        <w:rPr>
          <w:rFonts w:ascii="Arial" w:hAnsi="Arial" w:cs="Arial"/>
          <w:sz w:val="22"/>
          <w:szCs w:val="22"/>
        </w:rPr>
      </w:pPr>
      <w:r>
        <w:rPr>
          <w:rFonts w:ascii="Arial" w:hAnsi="Arial"/>
          <w:color w:val="00000A"/>
          <w:sz w:val="22"/>
          <w:szCs w:val="22"/>
        </w:rPr>
        <w:t xml:space="preserve">2. </w:t>
      </w:r>
      <w:r w:rsidRPr="006C0D53">
        <w:rPr>
          <w:rFonts w:ascii="Arial" w:hAnsi="Arial" w:cs="Arial"/>
          <w:color w:val="00000A"/>
          <w:sz w:val="22"/>
          <w:szCs w:val="22"/>
        </w:rPr>
        <w:t xml:space="preserve">Un dispositif consacré à des </w:t>
      </w:r>
      <w:r w:rsidRPr="006C0D53">
        <w:rPr>
          <w:rFonts w:ascii="Arial" w:hAnsi="Arial" w:cs="Arial"/>
          <w:b/>
          <w:color w:val="00000A"/>
          <w:sz w:val="22"/>
          <w:szCs w:val="22"/>
        </w:rPr>
        <w:t xml:space="preserve">projets de taille limitée </w:t>
      </w:r>
      <w:r w:rsidRPr="006C0D53">
        <w:rPr>
          <w:rFonts w:ascii="Arial" w:hAnsi="Arial" w:cs="Arial"/>
          <w:color w:val="00000A"/>
          <w:sz w:val="22"/>
          <w:szCs w:val="22"/>
        </w:rPr>
        <w:t>permettant d’irriguer et d’accompagner les réseaux des structures culturelles locales. Il pourrait s’agir, par exemple, de la numérisation d’un fonds précieux ou de la proposition d’un cas d’usage original de ressources numérisées.</w:t>
      </w:r>
    </w:p>
    <w:p w:rsidR="008A607F" w:rsidRPr="006C0D53" w:rsidRDefault="008A607F">
      <w:pPr>
        <w:jc w:val="both"/>
        <w:rPr>
          <w:rFonts w:ascii="Arial" w:hAnsi="Arial" w:cs="Arial"/>
          <w:color w:val="00000A"/>
          <w:sz w:val="22"/>
          <w:szCs w:val="22"/>
        </w:rPr>
      </w:pPr>
    </w:p>
    <w:p w:rsidR="008A607F" w:rsidRPr="006C0D53" w:rsidRDefault="006944DB">
      <w:pPr>
        <w:jc w:val="both"/>
        <w:rPr>
          <w:rFonts w:ascii="Arial" w:hAnsi="Arial" w:cs="Arial"/>
          <w:sz w:val="22"/>
          <w:szCs w:val="22"/>
        </w:rPr>
      </w:pPr>
      <w:r w:rsidRPr="006C0D53">
        <w:rPr>
          <w:rFonts w:ascii="Arial" w:eastAsia="Times New Roman" w:hAnsi="Arial" w:cs="Arial"/>
          <w:color w:val="000000"/>
          <w:sz w:val="22"/>
          <w:szCs w:val="22"/>
          <w:lang w:eastAsia="fr-FR"/>
        </w:rPr>
        <w:t>Dans l'un ou l'autre cas, un soutien particulier sera apporté aux projets fondés sur des mutualisations de données ou de compétences, dont les logiques associent plusieurs acteurs.</w:t>
      </w:r>
      <w:r w:rsidRPr="006C0D53">
        <w:rPr>
          <w:rFonts w:ascii="Arial" w:hAnsi="Arial" w:cs="Arial"/>
          <w:color w:val="000000"/>
          <w:sz w:val="22"/>
          <w:szCs w:val="22"/>
        </w:rPr>
        <w:t xml:space="preserve"> </w:t>
      </w:r>
    </w:p>
    <w:p w:rsidR="008A607F" w:rsidRPr="006C0D53" w:rsidRDefault="008A607F">
      <w:pPr>
        <w:rPr>
          <w:rFonts w:ascii="Arial" w:hAnsi="Arial" w:cs="Arial"/>
          <w:color w:val="000000"/>
          <w:sz w:val="22"/>
          <w:szCs w:val="22"/>
        </w:rPr>
      </w:pPr>
    </w:p>
    <w:p w:rsidR="008A607F" w:rsidRDefault="006944DB">
      <w:pPr>
        <w:rPr>
          <w:rFonts w:ascii="Arial" w:hAnsi="Arial"/>
          <w:color w:val="000000"/>
          <w:sz w:val="22"/>
          <w:szCs w:val="22"/>
        </w:rPr>
      </w:pPr>
      <w:r w:rsidRPr="006C0D53">
        <w:rPr>
          <w:rFonts w:ascii="Arial" w:hAnsi="Arial" w:cs="Arial"/>
          <w:color w:val="000000"/>
          <w:sz w:val="22"/>
          <w:szCs w:val="22"/>
        </w:rPr>
        <w:t>Les projets éligibles concernent l'un et/ou</w:t>
      </w:r>
      <w:r>
        <w:rPr>
          <w:rFonts w:ascii="Arial" w:hAnsi="Arial"/>
          <w:color w:val="000000"/>
          <w:sz w:val="22"/>
          <w:szCs w:val="22"/>
        </w:rPr>
        <w:t xml:space="preserve"> l'autre des deux grands types de chantiers suivants :</w:t>
      </w:r>
    </w:p>
    <w:p w:rsidR="008A607F" w:rsidRDefault="008A607F">
      <w:pPr>
        <w:rPr>
          <w:rFonts w:ascii="Arial" w:hAnsi="Arial"/>
          <w:b/>
          <w:color w:val="000000"/>
          <w:sz w:val="22"/>
          <w:szCs w:val="22"/>
        </w:rPr>
      </w:pPr>
    </w:p>
    <w:p w:rsidR="008A607F" w:rsidRDefault="006944DB">
      <w:r>
        <w:rPr>
          <w:rFonts w:ascii="Arial" w:hAnsi="Arial"/>
          <w:b/>
          <w:color w:val="000000"/>
          <w:sz w:val="22"/>
          <w:szCs w:val="22"/>
        </w:rPr>
        <w:t xml:space="preserve">- </w:t>
      </w:r>
      <w:r>
        <w:rPr>
          <w:rFonts w:ascii="Arial" w:hAnsi="Arial"/>
          <w:b/>
          <w:bCs/>
          <w:i/>
          <w:iCs/>
          <w:color w:val="000000"/>
          <w:sz w:val="22"/>
          <w:szCs w:val="22"/>
        </w:rPr>
        <w:t>les opérations de numérisation de contenus culturels :</w:t>
      </w:r>
    </w:p>
    <w:p w:rsidR="008A607F" w:rsidRDefault="008A607F">
      <w:pPr>
        <w:jc w:val="both"/>
        <w:rPr>
          <w:rFonts w:ascii="Arial" w:hAnsi="Arial"/>
          <w:color w:val="000000"/>
          <w:sz w:val="22"/>
          <w:szCs w:val="22"/>
        </w:rPr>
      </w:pPr>
    </w:p>
    <w:p w:rsidR="008A607F" w:rsidRDefault="006944DB">
      <w:pPr>
        <w:jc w:val="both"/>
      </w:pPr>
      <w:r>
        <w:rPr>
          <w:rFonts w:ascii="Arial" w:hAnsi="Arial"/>
          <w:color w:val="000000"/>
          <w:sz w:val="22"/>
          <w:szCs w:val="22"/>
        </w:rPr>
        <w:t xml:space="preserve">• </w:t>
      </w:r>
      <w:r>
        <w:rPr>
          <w:rFonts w:ascii="Arial" w:hAnsi="Arial"/>
          <w:b/>
          <w:color w:val="000000"/>
          <w:sz w:val="22"/>
          <w:szCs w:val="22"/>
        </w:rPr>
        <w:t xml:space="preserve">Contenus à numériser : </w:t>
      </w:r>
      <w:r>
        <w:rPr>
          <w:rFonts w:ascii="Arial" w:hAnsi="Arial"/>
          <w:color w:val="000000"/>
          <w:sz w:val="22"/>
          <w:szCs w:val="22"/>
        </w:rPr>
        <w:t>la transformation d’un contenu d’un état non numérique à un format numérique. A titre d'exemple, la technologie 3D d'objets matériels (ex. monuments historiques) ou de bien immatériels (ex. spectacle vivant) peut être employée à l’exclusion de la création numérique ;</w:t>
      </w:r>
    </w:p>
    <w:p w:rsidR="008A607F" w:rsidRDefault="008A607F">
      <w:pPr>
        <w:jc w:val="both"/>
        <w:rPr>
          <w:rFonts w:ascii="Arial" w:hAnsi="Arial"/>
          <w:color w:val="000000"/>
          <w:sz w:val="22"/>
          <w:szCs w:val="22"/>
        </w:rPr>
      </w:pPr>
    </w:p>
    <w:p w:rsidR="008A607F" w:rsidRDefault="006944DB">
      <w:pPr>
        <w:jc w:val="both"/>
      </w:pPr>
      <w:r>
        <w:rPr>
          <w:rFonts w:ascii="Arial" w:hAnsi="Arial"/>
          <w:color w:val="000000"/>
          <w:sz w:val="22"/>
          <w:szCs w:val="22"/>
        </w:rPr>
        <w:t xml:space="preserve">• </w:t>
      </w:r>
      <w:r>
        <w:rPr>
          <w:rFonts w:ascii="Arial" w:hAnsi="Arial"/>
          <w:b/>
          <w:color w:val="000000"/>
          <w:sz w:val="22"/>
          <w:szCs w:val="22"/>
        </w:rPr>
        <w:t xml:space="preserve">Contenus à </w:t>
      </w:r>
      <w:proofErr w:type="spellStart"/>
      <w:r>
        <w:rPr>
          <w:rFonts w:ascii="Arial" w:hAnsi="Arial"/>
          <w:b/>
          <w:color w:val="000000"/>
          <w:sz w:val="22"/>
          <w:szCs w:val="22"/>
        </w:rPr>
        <w:t>renumériser</w:t>
      </w:r>
      <w:proofErr w:type="spellEnd"/>
      <w:r>
        <w:rPr>
          <w:rFonts w:ascii="Arial" w:hAnsi="Arial"/>
          <w:b/>
          <w:color w:val="000000"/>
          <w:sz w:val="22"/>
          <w:szCs w:val="22"/>
        </w:rPr>
        <w:t xml:space="preserve"> : </w:t>
      </w:r>
      <w:r>
        <w:rPr>
          <w:rFonts w:ascii="Arial" w:hAnsi="Arial"/>
          <w:color w:val="000000"/>
          <w:sz w:val="22"/>
          <w:szCs w:val="22"/>
        </w:rPr>
        <w:t xml:space="preserve">la </w:t>
      </w:r>
      <w:proofErr w:type="spellStart"/>
      <w:r>
        <w:rPr>
          <w:rFonts w:ascii="Arial" w:hAnsi="Arial"/>
          <w:color w:val="000000"/>
          <w:sz w:val="22"/>
          <w:szCs w:val="22"/>
        </w:rPr>
        <w:t>renumérisation</w:t>
      </w:r>
      <w:proofErr w:type="spellEnd"/>
      <w:r>
        <w:rPr>
          <w:rFonts w:ascii="Arial" w:hAnsi="Arial"/>
          <w:color w:val="000000"/>
          <w:sz w:val="22"/>
          <w:szCs w:val="22"/>
        </w:rPr>
        <w:t xml:space="preserve"> d’objets ou contenus déjà disponibles sous forme numérique (qu’ils soient nativement numériques ou pas), et dont le format technique actuel ne permet pas leur pleine réutilisation dans des conditions satisfaisantes ni la conservation pérenne.</w:t>
      </w:r>
    </w:p>
    <w:p w:rsidR="008A607F" w:rsidRDefault="008A607F">
      <w:pPr>
        <w:jc w:val="both"/>
        <w:rPr>
          <w:rFonts w:ascii="Arial" w:hAnsi="Arial"/>
          <w:color w:val="000000"/>
          <w:sz w:val="22"/>
          <w:szCs w:val="22"/>
        </w:rPr>
      </w:pPr>
    </w:p>
    <w:p w:rsidR="008A607F" w:rsidRDefault="006944DB">
      <w:pPr>
        <w:jc w:val="both"/>
      </w:pPr>
      <w:r>
        <w:rPr>
          <w:rFonts w:ascii="Arial" w:hAnsi="Arial"/>
          <w:b/>
          <w:bCs/>
          <w:color w:val="000000"/>
          <w:sz w:val="22"/>
          <w:szCs w:val="22"/>
        </w:rPr>
        <w:t xml:space="preserve">Tous les types de contenus sont éligibles au PNV. </w:t>
      </w:r>
      <w:r>
        <w:rPr>
          <w:rFonts w:ascii="Arial" w:hAnsi="Arial"/>
          <w:color w:val="000000"/>
          <w:sz w:val="22"/>
          <w:szCs w:val="22"/>
        </w:rPr>
        <w:t>Il peut s’agir, cette liste étant donnée à titre d’exemples, de fonds d’archives, de films, de photos, d’images, d’enregistrements sonores, de cartes, de livres, d’articles de presse, d’objets, de captations de spectacles ou encore de patrimoine bâti.</w:t>
      </w:r>
    </w:p>
    <w:p w:rsidR="008A607F" w:rsidRDefault="008A607F">
      <w:pPr>
        <w:jc w:val="both"/>
        <w:rPr>
          <w:rFonts w:ascii="Arial" w:hAnsi="Arial"/>
          <w:b/>
          <w:color w:val="000000"/>
          <w:sz w:val="22"/>
          <w:szCs w:val="22"/>
        </w:rPr>
      </w:pPr>
    </w:p>
    <w:p w:rsidR="008A607F" w:rsidRDefault="008A607F">
      <w:pPr>
        <w:jc w:val="both"/>
        <w:rPr>
          <w:rFonts w:ascii="Arial" w:hAnsi="Arial"/>
          <w:b/>
          <w:color w:val="000000"/>
          <w:sz w:val="22"/>
          <w:szCs w:val="22"/>
        </w:rPr>
      </w:pPr>
    </w:p>
    <w:p w:rsidR="008A607F" w:rsidRDefault="006944DB">
      <w:pPr>
        <w:jc w:val="both"/>
        <w:rPr>
          <w:rFonts w:ascii="Arial" w:hAnsi="Arial"/>
          <w:b/>
          <w:bCs/>
          <w:i/>
          <w:iCs/>
          <w:color w:val="000000"/>
          <w:sz w:val="22"/>
          <w:szCs w:val="22"/>
        </w:rPr>
      </w:pPr>
      <w:r>
        <w:rPr>
          <w:rFonts w:ascii="Arial" w:hAnsi="Arial"/>
          <w:b/>
          <w:bCs/>
          <w:i/>
          <w:iCs/>
          <w:color w:val="000000"/>
          <w:sz w:val="22"/>
          <w:szCs w:val="22"/>
        </w:rPr>
        <w:t>- les actions permettant la diffusion et la mise à disposition des contenus numériques :</w:t>
      </w:r>
    </w:p>
    <w:p w:rsidR="008A607F" w:rsidRDefault="008A607F">
      <w:pPr>
        <w:jc w:val="both"/>
        <w:rPr>
          <w:rFonts w:ascii="Arial" w:hAnsi="Arial"/>
          <w:b/>
          <w:bCs/>
          <w:i/>
          <w:iCs/>
          <w:color w:val="000000"/>
          <w:sz w:val="22"/>
          <w:szCs w:val="22"/>
        </w:rPr>
      </w:pPr>
    </w:p>
    <w:p w:rsidR="008A607F" w:rsidRDefault="006944DB">
      <w:pPr>
        <w:jc w:val="both"/>
      </w:pPr>
      <w:r>
        <w:rPr>
          <w:rFonts w:ascii="Arial" w:hAnsi="Arial"/>
          <w:color w:val="000000"/>
          <w:sz w:val="22"/>
          <w:szCs w:val="22"/>
        </w:rPr>
        <w:t xml:space="preserve">• </w:t>
      </w:r>
      <w:r>
        <w:rPr>
          <w:rFonts w:ascii="Arial" w:hAnsi="Arial"/>
          <w:b/>
          <w:color w:val="000000"/>
          <w:sz w:val="22"/>
          <w:szCs w:val="22"/>
        </w:rPr>
        <w:t xml:space="preserve">Indexation : </w:t>
      </w:r>
      <w:r>
        <w:rPr>
          <w:rFonts w:ascii="Arial" w:hAnsi="Arial"/>
          <w:color w:val="000000"/>
          <w:sz w:val="22"/>
          <w:szCs w:val="22"/>
        </w:rPr>
        <w:t>l’indexation – éventuellement rétrospective – de fonds numérisés (enrichissement des métadonnées). A titre d'exemple, enrichissement de bases de données, portails.</w:t>
      </w:r>
    </w:p>
    <w:p w:rsidR="008A607F" w:rsidRDefault="008A607F">
      <w:pPr>
        <w:jc w:val="both"/>
        <w:rPr>
          <w:rFonts w:ascii="Arial" w:hAnsi="Arial"/>
          <w:color w:val="000000"/>
          <w:sz w:val="22"/>
          <w:szCs w:val="22"/>
        </w:rPr>
      </w:pPr>
    </w:p>
    <w:p w:rsidR="008A607F" w:rsidRDefault="006944DB">
      <w:pPr>
        <w:jc w:val="both"/>
      </w:pPr>
      <w:r>
        <w:rPr>
          <w:rFonts w:ascii="Arial" w:hAnsi="Arial"/>
          <w:color w:val="000000"/>
          <w:sz w:val="22"/>
          <w:szCs w:val="22"/>
        </w:rPr>
        <w:t xml:space="preserve">• </w:t>
      </w:r>
      <w:r>
        <w:rPr>
          <w:rFonts w:ascii="Arial" w:hAnsi="Arial"/>
          <w:b/>
          <w:color w:val="000000"/>
          <w:sz w:val="22"/>
          <w:szCs w:val="22"/>
        </w:rPr>
        <w:t xml:space="preserve">Outils de médiation numérique (création d'interfaces ou d'interactions nouvelles entre le public et les sources numérisées) : </w:t>
      </w:r>
      <w:r>
        <w:rPr>
          <w:rFonts w:ascii="Arial" w:hAnsi="Arial"/>
          <w:color w:val="000000"/>
          <w:sz w:val="22"/>
          <w:szCs w:val="22"/>
        </w:rPr>
        <w:t>les logiciels destinés à favoriser l’enrichissement et l’appropriation des ressources numérisées, dans un objectif d'accès et de diffusion par le plus grand nombre (outils d’</w:t>
      </w:r>
      <w:proofErr w:type="spellStart"/>
      <w:r>
        <w:rPr>
          <w:rFonts w:ascii="Arial" w:hAnsi="Arial"/>
          <w:color w:val="000000"/>
          <w:sz w:val="22"/>
          <w:szCs w:val="22"/>
        </w:rPr>
        <w:t>éditorialisation</w:t>
      </w:r>
      <w:proofErr w:type="spellEnd"/>
      <w:r>
        <w:rPr>
          <w:rFonts w:ascii="Arial" w:hAnsi="Arial"/>
          <w:color w:val="000000"/>
          <w:sz w:val="22"/>
          <w:szCs w:val="22"/>
        </w:rPr>
        <w:t>, d’enrichissement collaboratif, ludification, etc.). A titre d'exemple, applications sur mobiles, mallettes numériques.</w:t>
      </w:r>
    </w:p>
    <w:p w:rsidR="008A607F" w:rsidRDefault="008A607F">
      <w:pPr>
        <w:rPr>
          <w:rFonts w:ascii="Arial" w:hAnsi="Arial"/>
          <w:color w:val="000000"/>
          <w:sz w:val="22"/>
          <w:szCs w:val="22"/>
        </w:rPr>
      </w:pPr>
    </w:p>
    <w:p w:rsidR="008A607F" w:rsidRDefault="006944DB">
      <w:pPr>
        <w:jc w:val="both"/>
      </w:pPr>
      <w:r>
        <w:rPr>
          <w:rFonts w:ascii="Arial" w:hAnsi="Arial"/>
          <w:color w:val="000000"/>
          <w:sz w:val="22"/>
          <w:szCs w:val="22"/>
        </w:rPr>
        <w:t xml:space="preserve">• </w:t>
      </w:r>
      <w:r>
        <w:rPr>
          <w:rFonts w:ascii="Arial" w:hAnsi="Arial"/>
          <w:b/>
          <w:color w:val="000000"/>
          <w:sz w:val="22"/>
          <w:szCs w:val="22"/>
        </w:rPr>
        <w:t xml:space="preserve">Opérations de « </w:t>
      </w:r>
      <w:proofErr w:type="spellStart"/>
      <w:r>
        <w:rPr>
          <w:rFonts w:ascii="Arial" w:hAnsi="Arial"/>
          <w:b/>
          <w:color w:val="000000"/>
          <w:sz w:val="22"/>
          <w:szCs w:val="22"/>
        </w:rPr>
        <w:t>clairage</w:t>
      </w:r>
      <w:proofErr w:type="spellEnd"/>
      <w:r>
        <w:rPr>
          <w:rFonts w:ascii="Arial" w:hAnsi="Arial"/>
          <w:b/>
          <w:color w:val="000000"/>
          <w:sz w:val="22"/>
          <w:szCs w:val="22"/>
        </w:rPr>
        <w:t xml:space="preserve"> des droits » : </w:t>
      </w:r>
      <w:r>
        <w:rPr>
          <w:rFonts w:ascii="Arial" w:hAnsi="Arial"/>
          <w:color w:val="000000"/>
          <w:sz w:val="22"/>
          <w:szCs w:val="22"/>
        </w:rPr>
        <w:t>actions consistant à identifier les ayants droits d’une œuvre, en faciliter la cession de droits et la réutilisation et en garantir la diffusion.</w:t>
      </w:r>
    </w:p>
    <w:p w:rsidR="008A607F" w:rsidRDefault="008A607F">
      <w:pPr>
        <w:jc w:val="both"/>
        <w:rPr>
          <w:rFonts w:ascii="Arial" w:hAnsi="Arial"/>
          <w:b/>
          <w:color w:val="000000"/>
          <w:sz w:val="22"/>
          <w:szCs w:val="22"/>
        </w:rPr>
      </w:pPr>
    </w:p>
    <w:p w:rsidR="008A607F" w:rsidRDefault="006944DB">
      <w:pPr>
        <w:pStyle w:val="LO-Normal"/>
        <w:jc w:val="both"/>
      </w:pPr>
      <w:r>
        <w:rPr>
          <w:rFonts w:ascii="Arial" w:hAnsi="Arial"/>
          <w:color w:val="000000"/>
          <w:sz w:val="22"/>
          <w:szCs w:val="22"/>
        </w:rPr>
        <w:t>Une attention particulière sera accordée aux projets proposant des outils de médiation innovants, tels que des applications valorisant les contenus numériques auprès du grand public ou l'inscription de ceux-ci dans le territoire (par exemple de nouveaux usages pour le tourisme, l'éducation, la recherche, etc.).</w:t>
      </w:r>
    </w:p>
    <w:p w:rsidR="008A607F" w:rsidRDefault="008A607F">
      <w:pPr>
        <w:jc w:val="both"/>
        <w:rPr>
          <w:rFonts w:ascii="Arial" w:hAnsi="Arial"/>
          <w:b/>
          <w:color w:val="000000"/>
          <w:sz w:val="22"/>
          <w:szCs w:val="22"/>
        </w:rPr>
      </w:pPr>
    </w:p>
    <w:p w:rsidR="008A607F" w:rsidRDefault="006944DB">
      <w:pPr>
        <w:pStyle w:val="Corpsdetexte"/>
        <w:jc w:val="both"/>
      </w:pPr>
      <w:r>
        <w:rPr>
          <w:rFonts w:ascii="Arial" w:hAnsi="Arial"/>
          <w:b/>
          <w:i/>
          <w:iCs/>
          <w:color w:val="000000"/>
          <w:sz w:val="22"/>
          <w:szCs w:val="22"/>
        </w:rPr>
        <w:t>Pour être éligibles, les projets devront répondre aux différents critères ci-dessous</w:t>
      </w:r>
      <w:r>
        <w:rPr>
          <w:rFonts w:ascii="Arial" w:hAnsi="Arial"/>
          <w:b/>
          <w:color w:val="000000"/>
          <w:sz w:val="22"/>
          <w:szCs w:val="22"/>
        </w:rPr>
        <w:t xml:space="preserve"> :</w:t>
      </w:r>
    </w:p>
    <w:p w:rsidR="008A607F" w:rsidRDefault="006944DB">
      <w:pPr>
        <w:pStyle w:val="Corpsdetexte"/>
        <w:spacing w:line="244" w:lineRule="auto"/>
        <w:jc w:val="both"/>
      </w:pPr>
      <w:r>
        <w:rPr>
          <w:rFonts w:ascii="Arial" w:hAnsi="Arial"/>
          <w:sz w:val="22"/>
          <w:szCs w:val="22"/>
        </w:rPr>
        <w:t xml:space="preserve">- Accès sur Internet : </w:t>
      </w:r>
      <w:r>
        <w:rPr>
          <w:rFonts w:ascii="Arial" w:hAnsi="Arial" w:cs="Arial"/>
          <w:bCs/>
          <w:sz w:val="22"/>
          <w:szCs w:val="22"/>
        </w:rPr>
        <w:t>il est demandé aux porteurs de projets de veiller à ce que les documents numérisés soient accessibles à tous sur Internet à la fin du projet, même si certaines applications prévues visent à valoriser in situ les ressources numériques (selon les logiques relevant de la "réalité augmentée " ou à travers des formes de géolocalisation).</w:t>
      </w:r>
    </w:p>
    <w:p w:rsidR="008A607F" w:rsidRDefault="006944DB">
      <w:pPr>
        <w:pStyle w:val="Corpsdetexte"/>
        <w:spacing w:line="244" w:lineRule="auto"/>
        <w:jc w:val="both"/>
      </w:pPr>
      <w:r>
        <w:rPr>
          <w:rFonts w:ascii="Arial" w:hAnsi="Arial" w:cs="Arial"/>
          <w:sz w:val="22"/>
          <w:szCs w:val="22"/>
        </w:rPr>
        <w:t xml:space="preserve">- les services ou porteurs de projets doivent être titulaires des droits autorisant une diffusion numérique des documents. Le </w:t>
      </w:r>
      <w:r>
        <w:rPr>
          <w:rFonts w:ascii="Arial" w:eastAsia="Times New Roman" w:hAnsi="Arial" w:cs="Arial"/>
          <w:color w:val="000000"/>
          <w:sz w:val="22"/>
          <w:szCs w:val="22"/>
          <w:lang w:eastAsia="fr-FR"/>
        </w:rPr>
        <w:t xml:space="preserve">programme national de numérisation et de valorisation des contenus culturels </w:t>
      </w:r>
      <w:r>
        <w:rPr>
          <w:rFonts w:ascii="Arial" w:hAnsi="Arial" w:cs="Arial"/>
          <w:sz w:val="22"/>
          <w:szCs w:val="22"/>
        </w:rPr>
        <w:t>a pour objectif de favoriser l'open data autant qu'il est possible, et la réutilisabilité légale des ressources numérisées dans le cadre de l'ouverture des données publiques</w:t>
      </w:r>
      <w:r>
        <w:rPr>
          <w:rFonts w:ascii="Arial" w:eastAsia="Times New Roman" w:hAnsi="Arial" w:cs="Arial"/>
          <w:sz w:val="22"/>
          <w:szCs w:val="22"/>
          <w:lang w:eastAsia="fr-FR"/>
        </w:rPr>
        <w:t>.</w:t>
      </w:r>
    </w:p>
    <w:p w:rsidR="008A607F" w:rsidRDefault="006944DB">
      <w:pPr>
        <w:pStyle w:val="Corpsdetexte"/>
        <w:spacing w:line="244" w:lineRule="auto"/>
        <w:rPr>
          <w:rFonts w:ascii="Arial" w:hAnsi="Arial" w:cs="Arial"/>
          <w:sz w:val="22"/>
          <w:szCs w:val="22"/>
        </w:rPr>
      </w:pPr>
      <w:r>
        <w:rPr>
          <w:rFonts w:ascii="Arial" w:hAnsi="Arial" w:cs="Arial"/>
          <w:sz w:val="22"/>
          <w:szCs w:val="22"/>
        </w:rPr>
        <w:t xml:space="preserve">- Les projets devront comporter des innovations dans les conditions d'accès ou de présentation des données numériques proposées au public  </w:t>
      </w:r>
    </w:p>
    <w:p w:rsidR="008A607F" w:rsidRDefault="006944DB">
      <w:pPr>
        <w:pStyle w:val="Corpsdetexte"/>
        <w:spacing w:line="244" w:lineRule="auto"/>
        <w:jc w:val="both"/>
        <w:rPr>
          <w:rFonts w:ascii="Arial" w:hAnsi="Arial" w:cs="Arial"/>
          <w:sz w:val="22"/>
          <w:szCs w:val="22"/>
        </w:rPr>
      </w:pPr>
      <w:r>
        <w:rPr>
          <w:rFonts w:ascii="Arial" w:hAnsi="Arial" w:cs="Arial"/>
          <w:sz w:val="22"/>
          <w:szCs w:val="22"/>
        </w:rPr>
        <w:t xml:space="preserve">- Les projets pourront avoir été déjà engagés </w:t>
      </w:r>
      <w:r w:rsidR="004451AD">
        <w:rPr>
          <w:rFonts w:ascii="Arial" w:hAnsi="Arial" w:cs="Arial"/>
          <w:sz w:val="22"/>
          <w:szCs w:val="22"/>
        </w:rPr>
        <w:t xml:space="preserve">sur </w:t>
      </w:r>
      <w:r>
        <w:rPr>
          <w:rFonts w:ascii="Arial" w:hAnsi="Arial" w:cs="Arial"/>
          <w:sz w:val="22"/>
          <w:szCs w:val="22"/>
        </w:rPr>
        <w:t>202</w:t>
      </w:r>
      <w:r w:rsidR="004451AD">
        <w:rPr>
          <w:rFonts w:ascii="Arial" w:hAnsi="Arial" w:cs="Arial"/>
          <w:sz w:val="22"/>
          <w:szCs w:val="22"/>
        </w:rPr>
        <w:t>2</w:t>
      </w:r>
      <w:r w:rsidR="006C0D53">
        <w:rPr>
          <w:rFonts w:ascii="Arial" w:hAnsi="Arial" w:cs="Arial"/>
          <w:sz w:val="22"/>
          <w:szCs w:val="22"/>
        </w:rPr>
        <w:t xml:space="preserve"> au moment du dépôt de dossier</w:t>
      </w:r>
      <w:r>
        <w:rPr>
          <w:rFonts w:ascii="Arial" w:hAnsi="Arial" w:cs="Arial"/>
          <w:sz w:val="22"/>
          <w:szCs w:val="22"/>
        </w:rPr>
        <w:t>. Pour les projets non engagés, ils devront démarrer à l’issue de leur validation par les services de la DRAC pour une réalisation dans un délai raisonnable de deux ans maximum, sauf cas exceptionnels, délai qui devra avoir été précisé par le porteur de projet dans son dossier de demande de subvention.</w:t>
      </w:r>
    </w:p>
    <w:p w:rsidR="004451AD" w:rsidRPr="004451AD" w:rsidRDefault="004451AD">
      <w:pPr>
        <w:pStyle w:val="Corpsdetexte"/>
        <w:spacing w:line="244" w:lineRule="auto"/>
        <w:jc w:val="both"/>
        <w:rPr>
          <w:b/>
        </w:rPr>
      </w:pPr>
      <w:r w:rsidRPr="00A12F15">
        <w:rPr>
          <w:rFonts w:ascii="Arial" w:hAnsi="Arial" w:cs="Arial"/>
          <w:b/>
          <w:sz w:val="22"/>
          <w:szCs w:val="22"/>
        </w:rPr>
        <w:lastRenderedPageBreak/>
        <w:t xml:space="preserve">- S’il s’agit d’une nouvelle demande de la part d’un porteur de projet qui a déjà obtenu un financement PNV les années antérieures, le(s) projet(s) précédent(s) devra(ont) avoir été </w:t>
      </w:r>
      <w:r w:rsidR="006C0D53" w:rsidRPr="00A12F15">
        <w:rPr>
          <w:rFonts w:ascii="Arial" w:hAnsi="Arial" w:cs="Arial"/>
          <w:b/>
          <w:sz w:val="22"/>
          <w:szCs w:val="22"/>
        </w:rPr>
        <w:t>achevés</w:t>
      </w:r>
      <w:r w:rsidRPr="00A12F15">
        <w:rPr>
          <w:rFonts w:ascii="Arial" w:hAnsi="Arial" w:cs="Arial"/>
          <w:b/>
          <w:sz w:val="22"/>
          <w:szCs w:val="22"/>
        </w:rPr>
        <w:t xml:space="preserve">(s) avant le dépôt d’un nouveau projet, et son(leur) exécution </w:t>
      </w:r>
      <w:r w:rsidR="006C0D53" w:rsidRPr="00A12F15">
        <w:rPr>
          <w:rFonts w:ascii="Arial" w:hAnsi="Arial" w:cs="Arial"/>
          <w:b/>
          <w:sz w:val="22"/>
          <w:szCs w:val="22"/>
        </w:rPr>
        <w:t>devra avoir</w:t>
      </w:r>
      <w:r w:rsidRPr="00A12F15">
        <w:rPr>
          <w:rFonts w:ascii="Arial" w:hAnsi="Arial" w:cs="Arial"/>
          <w:b/>
          <w:sz w:val="22"/>
          <w:szCs w:val="22"/>
        </w:rPr>
        <w:t xml:space="preserve"> fait l’objet d’un compte-rendu financier adressé à la DRAC.</w:t>
      </w:r>
      <w:r w:rsidRPr="004451AD">
        <w:rPr>
          <w:rFonts w:ascii="Arial" w:hAnsi="Arial" w:cs="Arial"/>
          <w:b/>
          <w:sz w:val="22"/>
          <w:szCs w:val="22"/>
        </w:rPr>
        <w:t xml:space="preserve"> </w:t>
      </w:r>
    </w:p>
    <w:p w:rsidR="008A607F" w:rsidRDefault="008A607F">
      <w:pPr>
        <w:rPr>
          <w:rFonts w:ascii="Arial" w:hAnsi="Arial" w:cs="Arial"/>
          <w:b/>
          <w:sz w:val="22"/>
          <w:szCs w:val="22"/>
        </w:rPr>
      </w:pPr>
    </w:p>
    <w:p w:rsidR="008A607F" w:rsidRDefault="006944DB">
      <w:pPr>
        <w:rPr>
          <w:rFonts w:ascii="Arial" w:hAnsi="Arial"/>
          <w:b/>
          <w:sz w:val="22"/>
          <w:szCs w:val="22"/>
        </w:rPr>
      </w:pPr>
      <w:r>
        <w:rPr>
          <w:rFonts w:ascii="Arial" w:hAnsi="Arial"/>
          <w:b/>
          <w:sz w:val="22"/>
          <w:szCs w:val="22"/>
        </w:rPr>
        <w:t>3.2 Dépenses éligibles</w:t>
      </w:r>
    </w:p>
    <w:p w:rsidR="008A607F" w:rsidRDefault="008A607F">
      <w:pPr>
        <w:rPr>
          <w:rFonts w:ascii="Arial" w:hAnsi="Arial"/>
          <w:sz w:val="22"/>
          <w:szCs w:val="22"/>
        </w:rPr>
      </w:pPr>
    </w:p>
    <w:p w:rsidR="008A607F" w:rsidRDefault="006944DB">
      <w:pPr>
        <w:jc w:val="both"/>
        <w:rPr>
          <w:rFonts w:ascii="Arial" w:hAnsi="Arial"/>
          <w:sz w:val="22"/>
          <w:szCs w:val="22"/>
        </w:rPr>
      </w:pPr>
      <w:r w:rsidRPr="00A12F15">
        <w:rPr>
          <w:rFonts w:ascii="Arial" w:hAnsi="Arial"/>
          <w:sz w:val="22"/>
          <w:szCs w:val="22"/>
        </w:rPr>
        <w:t xml:space="preserve">La demande </w:t>
      </w:r>
      <w:r w:rsidR="006C0D53" w:rsidRPr="00A12F15">
        <w:rPr>
          <w:rFonts w:ascii="Arial" w:hAnsi="Arial"/>
          <w:sz w:val="22"/>
          <w:szCs w:val="22"/>
        </w:rPr>
        <w:t xml:space="preserve">pourra </w:t>
      </w:r>
      <w:r w:rsidRPr="00A12F15">
        <w:rPr>
          <w:rFonts w:ascii="Arial" w:hAnsi="Arial"/>
          <w:sz w:val="22"/>
          <w:szCs w:val="22"/>
        </w:rPr>
        <w:t xml:space="preserve">porter sur des dépenses d’investissement </w:t>
      </w:r>
      <w:r w:rsidR="006C0D53" w:rsidRPr="00A12F15">
        <w:rPr>
          <w:rFonts w:ascii="Arial" w:hAnsi="Arial"/>
          <w:sz w:val="22"/>
          <w:szCs w:val="22"/>
        </w:rPr>
        <w:t xml:space="preserve">comme </w:t>
      </w:r>
      <w:r w:rsidRPr="00A12F15">
        <w:rPr>
          <w:rFonts w:ascii="Arial" w:hAnsi="Arial"/>
          <w:sz w:val="22"/>
          <w:szCs w:val="22"/>
        </w:rPr>
        <w:t>sur des dépenses de fonctionnement</w:t>
      </w:r>
      <w:r w:rsidR="006C0D53" w:rsidRPr="00A12F15">
        <w:rPr>
          <w:rFonts w:ascii="Arial" w:hAnsi="Arial"/>
          <w:sz w:val="22"/>
          <w:szCs w:val="22"/>
        </w:rPr>
        <w:t>, à l’exception des frais de structure et des frais de personnels titulaires</w:t>
      </w:r>
      <w:r w:rsidRPr="00A12F15">
        <w:rPr>
          <w:rFonts w:ascii="Arial" w:hAnsi="Arial"/>
          <w:sz w:val="22"/>
          <w:szCs w:val="22"/>
        </w:rPr>
        <w:t>.</w:t>
      </w:r>
    </w:p>
    <w:p w:rsidR="008A607F" w:rsidRDefault="008A607F">
      <w:pPr>
        <w:rPr>
          <w:rFonts w:ascii="Arial" w:hAnsi="Arial"/>
          <w:b/>
          <w:sz w:val="22"/>
          <w:szCs w:val="22"/>
        </w:rPr>
      </w:pPr>
    </w:p>
    <w:p w:rsidR="008A607F" w:rsidRDefault="006944DB">
      <w:pPr>
        <w:rPr>
          <w:rFonts w:ascii="Arial" w:hAnsi="Arial"/>
          <w:b/>
          <w:sz w:val="22"/>
          <w:szCs w:val="22"/>
        </w:rPr>
      </w:pPr>
      <w:r>
        <w:rPr>
          <w:rFonts w:ascii="Arial" w:hAnsi="Arial"/>
          <w:b/>
          <w:sz w:val="22"/>
          <w:szCs w:val="22"/>
        </w:rPr>
        <w:t>3.3 Aide sollicitée</w:t>
      </w:r>
    </w:p>
    <w:p w:rsidR="008A607F" w:rsidRDefault="008A607F">
      <w:pPr>
        <w:rPr>
          <w:rFonts w:ascii="Arial" w:hAnsi="Arial"/>
          <w:sz w:val="22"/>
          <w:szCs w:val="22"/>
        </w:rPr>
      </w:pPr>
    </w:p>
    <w:p w:rsidR="008A607F" w:rsidRDefault="006944DB">
      <w:pPr>
        <w:jc w:val="both"/>
      </w:pPr>
      <w:r>
        <w:rPr>
          <w:rFonts w:ascii="Arial" w:hAnsi="Arial"/>
          <w:sz w:val="22"/>
          <w:szCs w:val="22"/>
        </w:rPr>
        <w:t xml:space="preserve">Les fonds seront accordés aux lauréats de l’appel à projets sous forme de subvention. Le montant de la subvention est limité à 50 % du budget total du projet, mais pourra exceptionnellement s’élever à 80% dans le cas de </w:t>
      </w:r>
      <w:r w:rsidR="004451AD">
        <w:rPr>
          <w:rFonts w:ascii="Arial" w:hAnsi="Arial"/>
          <w:sz w:val="22"/>
          <w:szCs w:val="22"/>
        </w:rPr>
        <w:t xml:space="preserve">projets </w:t>
      </w:r>
      <w:r>
        <w:rPr>
          <w:rFonts w:ascii="Arial" w:hAnsi="Arial"/>
          <w:sz w:val="22"/>
          <w:szCs w:val="22"/>
        </w:rPr>
        <w:t>de taille limitée.</w:t>
      </w:r>
    </w:p>
    <w:p w:rsidR="008A607F" w:rsidRDefault="008A607F">
      <w:pPr>
        <w:rPr>
          <w:rFonts w:ascii="Arial" w:hAnsi="Arial"/>
          <w:b/>
          <w:sz w:val="22"/>
          <w:szCs w:val="22"/>
        </w:rPr>
      </w:pPr>
    </w:p>
    <w:p w:rsidR="008A607F" w:rsidRDefault="006944DB">
      <w:r>
        <w:rPr>
          <w:rFonts w:ascii="Arial" w:hAnsi="Arial"/>
          <w:b/>
          <w:sz w:val="22"/>
          <w:szCs w:val="22"/>
        </w:rPr>
        <w:t>3.4 Durée du projet</w:t>
      </w:r>
    </w:p>
    <w:p w:rsidR="008A607F" w:rsidRDefault="008A607F">
      <w:pPr>
        <w:rPr>
          <w:rFonts w:ascii="Arial" w:hAnsi="Arial"/>
          <w:sz w:val="22"/>
          <w:szCs w:val="22"/>
        </w:rPr>
      </w:pPr>
    </w:p>
    <w:p w:rsidR="008A607F" w:rsidRDefault="006944DB">
      <w:pPr>
        <w:rPr>
          <w:rFonts w:ascii="Arial" w:hAnsi="Arial"/>
          <w:sz w:val="22"/>
          <w:szCs w:val="22"/>
        </w:rPr>
      </w:pPr>
      <w:r>
        <w:rPr>
          <w:rFonts w:ascii="Arial" w:hAnsi="Arial"/>
          <w:sz w:val="22"/>
          <w:szCs w:val="22"/>
        </w:rPr>
        <w:t>Les projets peuvent être réalisés sur une durée de deux ans (202</w:t>
      </w:r>
      <w:r w:rsidR="004451AD">
        <w:rPr>
          <w:rFonts w:ascii="Arial" w:hAnsi="Arial"/>
          <w:sz w:val="22"/>
          <w:szCs w:val="22"/>
        </w:rPr>
        <w:t>2</w:t>
      </w:r>
      <w:r>
        <w:rPr>
          <w:rFonts w:ascii="Arial" w:hAnsi="Arial"/>
          <w:sz w:val="22"/>
          <w:szCs w:val="22"/>
        </w:rPr>
        <w:t>-202</w:t>
      </w:r>
      <w:r w:rsidR="004451AD">
        <w:rPr>
          <w:rFonts w:ascii="Arial" w:hAnsi="Arial"/>
          <w:sz w:val="22"/>
          <w:szCs w:val="22"/>
        </w:rPr>
        <w:t>3</w:t>
      </w:r>
      <w:r>
        <w:rPr>
          <w:rFonts w:ascii="Arial" w:hAnsi="Arial"/>
          <w:sz w:val="22"/>
          <w:szCs w:val="22"/>
        </w:rPr>
        <w:t>).</w:t>
      </w:r>
    </w:p>
    <w:p w:rsidR="008A607F" w:rsidRDefault="008A607F">
      <w:pPr>
        <w:rPr>
          <w:rFonts w:ascii="Arial" w:hAnsi="Arial"/>
          <w:b/>
          <w:color w:val="0000CC"/>
          <w:sz w:val="22"/>
          <w:szCs w:val="22"/>
        </w:rPr>
      </w:pPr>
    </w:p>
    <w:p w:rsidR="008A607F" w:rsidRDefault="008A607F">
      <w:pPr>
        <w:rPr>
          <w:rFonts w:ascii="Arial" w:hAnsi="Arial"/>
          <w:b/>
          <w:color w:val="000000"/>
          <w:sz w:val="22"/>
          <w:szCs w:val="22"/>
        </w:rPr>
      </w:pPr>
    </w:p>
    <w:p w:rsidR="008A607F" w:rsidRDefault="008A607F">
      <w:pPr>
        <w:rPr>
          <w:rFonts w:ascii="Arial" w:hAnsi="Arial"/>
          <w:b/>
          <w:color w:val="000000"/>
          <w:sz w:val="22"/>
          <w:szCs w:val="22"/>
        </w:rPr>
      </w:pPr>
    </w:p>
    <w:p w:rsidR="008A607F" w:rsidRDefault="006944DB">
      <w:pPr>
        <w:rPr>
          <w:rFonts w:ascii="Arial" w:hAnsi="Arial"/>
          <w:b/>
          <w:color w:val="000000"/>
          <w:sz w:val="22"/>
          <w:szCs w:val="22"/>
        </w:rPr>
      </w:pPr>
      <w:r>
        <w:rPr>
          <w:rFonts w:ascii="Arial" w:hAnsi="Arial"/>
          <w:b/>
          <w:color w:val="000000"/>
          <w:sz w:val="22"/>
          <w:szCs w:val="22"/>
        </w:rPr>
        <w:t>4. CRITÈRES D'ÉVALUATION</w:t>
      </w:r>
    </w:p>
    <w:p w:rsidR="008A607F" w:rsidRDefault="008A607F">
      <w:pPr>
        <w:rPr>
          <w:rFonts w:ascii="Arial" w:hAnsi="Arial"/>
          <w:color w:val="000000"/>
          <w:sz w:val="22"/>
          <w:szCs w:val="22"/>
        </w:rPr>
      </w:pPr>
    </w:p>
    <w:p w:rsidR="008A607F" w:rsidRDefault="006944DB">
      <w:pPr>
        <w:rPr>
          <w:rFonts w:ascii="Arial" w:hAnsi="Arial"/>
          <w:color w:val="000000"/>
          <w:sz w:val="22"/>
          <w:szCs w:val="22"/>
        </w:rPr>
      </w:pPr>
      <w:r>
        <w:rPr>
          <w:rFonts w:ascii="Arial" w:hAnsi="Arial"/>
          <w:color w:val="000000"/>
          <w:sz w:val="22"/>
          <w:szCs w:val="22"/>
        </w:rPr>
        <w:t>Les dossiers sont évalués au regard :</w:t>
      </w:r>
    </w:p>
    <w:p w:rsidR="008A607F" w:rsidRDefault="008A607F">
      <w:pPr>
        <w:rPr>
          <w:rFonts w:ascii="Arial" w:hAnsi="Arial"/>
          <w:color w:val="000000"/>
          <w:sz w:val="22"/>
          <w:szCs w:val="22"/>
        </w:rPr>
      </w:pPr>
    </w:p>
    <w:p w:rsidR="008A607F" w:rsidRDefault="006944DB">
      <w:r>
        <w:rPr>
          <w:rFonts w:ascii="Arial" w:hAnsi="Arial"/>
          <w:color w:val="000000"/>
          <w:sz w:val="22"/>
          <w:szCs w:val="22"/>
        </w:rPr>
        <w:t>- de la valorisation du patrimoine et de la création en Grand Est,</w:t>
      </w:r>
    </w:p>
    <w:p w:rsidR="008A607F" w:rsidRDefault="006944DB">
      <w:pPr>
        <w:jc w:val="both"/>
      </w:pPr>
      <w:r>
        <w:rPr>
          <w:rFonts w:ascii="Arial" w:hAnsi="Arial"/>
          <w:color w:val="000000"/>
          <w:sz w:val="22"/>
          <w:szCs w:val="22"/>
        </w:rPr>
        <w:t>- du caractère innovant du dispositif de médiation (création participative)</w:t>
      </w:r>
    </w:p>
    <w:p w:rsidR="008A607F" w:rsidRDefault="006944DB">
      <w:pPr>
        <w:jc w:val="both"/>
      </w:pPr>
      <w:r>
        <w:rPr>
          <w:rFonts w:ascii="Arial" w:hAnsi="Arial"/>
          <w:color w:val="000000"/>
          <w:sz w:val="22"/>
          <w:szCs w:val="22"/>
        </w:rPr>
        <w:t>- du respect des règles de l'art (normes en termes de format de fichiers et de métadonnées, licence ouverte pour la réutilisation de données publiques, droits de propriété intellectuelle, etc.).</w:t>
      </w:r>
    </w:p>
    <w:p w:rsidR="008A607F" w:rsidRDefault="008A607F">
      <w:pPr>
        <w:jc w:val="both"/>
        <w:rPr>
          <w:rFonts w:ascii="Arial" w:hAnsi="Arial"/>
          <w:color w:val="000000"/>
          <w:sz w:val="22"/>
          <w:szCs w:val="22"/>
        </w:rPr>
      </w:pPr>
    </w:p>
    <w:p w:rsidR="008A607F" w:rsidRDefault="006944DB">
      <w:pPr>
        <w:jc w:val="both"/>
        <w:rPr>
          <w:rFonts w:ascii="Arial" w:hAnsi="Arial"/>
          <w:color w:val="000000"/>
          <w:sz w:val="22"/>
          <w:szCs w:val="22"/>
        </w:rPr>
      </w:pPr>
      <w:r>
        <w:rPr>
          <w:rFonts w:ascii="Arial" w:hAnsi="Arial"/>
          <w:color w:val="000000"/>
          <w:sz w:val="22"/>
          <w:szCs w:val="22"/>
        </w:rPr>
        <w:t>Le ministère de la Culture met à disposition des candidats des outils méthodologiques et guides de bonnes pratiques consultables à cette adresse :</w:t>
      </w:r>
    </w:p>
    <w:p w:rsidR="008A607F" w:rsidRDefault="00A12F15">
      <w:pPr>
        <w:jc w:val="both"/>
      </w:pPr>
      <w:hyperlink r:id="rId5" w:tgtFrame="_top">
        <w:r w:rsidR="006944DB">
          <w:rPr>
            <w:rFonts w:ascii="Arial" w:hAnsi="Arial"/>
            <w:color w:val="000080"/>
            <w:sz w:val="22"/>
            <w:szCs w:val="22"/>
          </w:rPr>
          <w:t>http://www.culture.gouv.fr/Thematiques/Innovation-</w:t>
        </w:r>
      </w:hyperlink>
      <w:hyperlink r:id="rId6" w:tgtFrame="_top">
        <w:r w:rsidR="006944DB">
          <w:rPr>
            <w:rFonts w:ascii="Arial" w:hAnsi="Arial"/>
            <w:color w:val="000080"/>
            <w:sz w:val="22"/>
            <w:szCs w:val="22"/>
          </w:rPr>
          <w:t>n</w:t>
        </w:r>
      </w:hyperlink>
      <w:hyperlink r:id="rId7" w:tgtFrame="_top">
        <w:r w:rsidR="006944DB">
          <w:rPr>
            <w:rFonts w:ascii="Arial" w:hAnsi="Arial"/>
            <w:color w:val="000080"/>
            <w:sz w:val="22"/>
            <w:szCs w:val="22"/>
          </w:rPr>
          <w:t>umerique/Numerisation2</w:t>
        </w:r>
      </w:hyperlink>
    </w:p>
    <w:p w:rsidR="008A607F" w:rsidRDefault="008A607F">
      <w:pPr>
        <w:jc w:val="both"/>
        <w:rPr>
          <w:rFonts w:ascii="Arial" w:hAnsi="Arial"/>
          <w:color w:val="000080"/>
          <w:sz w:val="22"/>
          <w:szCs w:val="22"/>
        </w:rPr>
      </w:pPr>
    </w:p>
    <w:p w:rsidR="008A607F" w:rsidRDefault="008A607F">
      <w:pPr>
        <w:jc w:val="both"/>
        <w:rPr>
          <w:rFonts w:ascii="Arial" w:hAnsi="Arial"/>
          <w:b/>
          <w:color w:val="000000"/>
          <w:sz w:val="22"/>
          <w:szCs w:val="22"/>
        </w:rPr>
      </w:pPr>
    </w:p>
    <w:p w:rsidR="008A607F" w:rsidRDefault="006944DB">
      <w:pPr>
        <w:rPr>
          <w:rFonts w:ascii="Arial" w:hAnsi="Arial"/>
          <w:b/>
          <w:color w:val="000000"/>
          <w:sz w:val="22"/>
          <w:szCs w:val="22"/>
        </w:rPr>
      </w:pPr>
      <w:r>
        <w:rPr>
          <w:rFonts w:ascii="Arial" w:hAnsi="Arial"/>
          <w:b/>
          <w:color w:val="000000"/>
          <w:sz w:val="22"/>
          <w:szCs w:val="22"/>
        </w:rPr>
        <w:t>5 LE DOSSIER DE CANDIDATURE</w:t>
      </w:r>
    </w:p>
    <w:p w:rsidR="008A607F" w:rsidRDefault="008A607F">
      <w:pPr>
        <w:rPr>
          <w:rFonts w:ascii="Arial" w:hAnsi="Arial"/>
          <w:color w:val="000000"/>
          <w:sz w:val="22"/>
          <w:szCs w:val="22"/>
        </w:rPr>
      </w:pPr>
    </w:p>
    <w:p w:rsidR="008A607F" w:rsidRDefault="006944DB">
      <w:pPr>
        <w:rPr>
          <w:rFonts w:ascii="Arial" w:hAnsi="Arial"/>
          <w:color w:val="000000"/>
          <w:sz w:val="22"/>
          <w:szCs w:val="22"/>
        </w:rPr>
      </w:pPr>
      <w:r>
        <w:rPr>
          <w:rFonts w:ascii="Arial" w:hAnsi="Arial"/>
          <w:color w:val="000000"/>
          <w:sz w:val="22"/>
          <w:szCs w:val="22"/>
        </w:rPr>
        <w:t>Le dossier de candidature comprendra les documents suivants :</w:t>
      </w:r>
    </w:p>
    <w:p w:rsidR="008A607F" w:rsidRDefault="008A607F">
      <w:pPr>
        <w:rPr>
          <w:rFonts w:ascii="Arial" w:hAnsi="Arial"/>
          <w:color w:val="000000"/>
          <w:sz w:val="22"/>
          <w:szCs w:val="22"/>
        </w:rPr>
      </w:pPr>
    </w:p>
    <w:p w:rsidR="008A607F" w:rsidRDefault="006944DB">
      <w:pPr>
        <w:rPr>
          <w:rFonts w:ascii="Arial" w:hAnsi="Arial"/>
          <w:color w:val="000000"/>
          <w:sz w:val="22"/>
          <w:szCs w:val="22"/>
        </w:rPr>
      </w:pPr>
      <w:r>
        <w:rPr>
          <w:rFonts w:ascii="Arial" w:hAnsi="Arial"/>
          <w:color w:val="000000"/>
          <w:sz w:val="22"/>
          <w:szCs w:val="22"/>
        </w:rPr>
        <w:t>- une note d’intention détaillant le projet ;</w:t>
      </w:r>
    </w:p>
    <w:p w:rsidR="008A607F" w:rsidRDefault="006944DB">
      <w:pPr>
        <w:jc w:val="both"/>
        <w:rPr>
          <w:rFonts w:ascii="Arial" w:hAnsi="Arial"/>
          <w:color w:val="000000"/>
          <w:sz w:val="22"/>
          <w:szCs w:val="22"/>
        </w:rPr>
      </w:pPr>
      <w:r>
        <w:rPr>
          <w:rFonts w:ascii="Arial" w:hAnsi="Arial"/>
          <w:color w:val="000000"/>
          <w:sz w:val="22"/>
          <w:szCs w:val="22"/>
        </w:rPr>
        <w:t>- le formulaire « Dossier de candidature » comprenant un budget prévisionnel indiquant précisément le montant de la subvention demandée et faisant apparaître clairement l'aide accordée par les collectivités territoriales.</w:t>
      </w:r>
    </w:p>
    <w:p w:rsidR="008A607F" w:rsidRDefault="008A607F">
      <w:pPr>
        <w:jc w:val="both"/>
        <w:rPr>
          <w:rFonts w:ascii="Arial" w:hAnsi="Arial"/>
          <w:color w:val="000000"/>
          <w:sz w:val="22"/>
          <w:szCs w:val="22"/>
        </w:rPr>
      </w:pPr>
    </w:p>
    <w:p w:rsidR="008A607F" w:rsidRDefault="006944DB">
      <w:pPr>
        <w:jc w:val="both"/>
      </w:pPr>
      <w:r>
        <w:rPr>
          <w:rFonts w:ascii="Arial" w:hAnsi="Arial"/>
          <w:color w:val="000000"/>
          <w:sz w:val="22"/>
          <w:szCs w:val="22"/>
        </w:rPr>
        <w:t xml:space="preserve">Il sera envoyé par voie électronique à la DRAC Grand Est : </w:t>
      </w:r>
      <w:hyperlink r:id="rId8">
        <w:r>
          <w:rPr>
            <w:rFonts w:ascii="Arial" w:hAnsi="Arial"/>
            <w:color w:val="55308D"/>
            <w:sz w:val="22"/>
            <w:szCs w:val="22"/>
          </w:rPr>
          <w:t>chantal.tabourin@culture.gouv.fr</w:t>
        </w:r>
      </w:hyperlink>
      <w:r>
        <w:rPr>
          <w:rFonts w:ascii="Arial" w:hAnsi="Arial"/>
          <w:color w:val="55308D"/>
          <w:sz w:val="22"/>
          <w:szCs w:val="22"/>
        </w:rPr>
        <w:t xml:space="preserve"> </w:t>
      </w:r>
    </w:p>
    <w:p w:rsidR="008A607F" w:rsidRDefault="008A607F">
      <w:pPr>
        <w:rPr>
          <w:rFonts w:ascii="Arial" w:hAnsi="Arial"/>
          <w:color w:val="000000"/>
          <w:sz w:val="22"/>
          <w:szCs w:val="22"/>
        </w:rPr>
      </w:pPr>
    </w:p>
    <w:p w:rsidR="008A607F" w:rsidRDefault="006944DB">
      <w:pPr>
        <w:jc w:val="both"/>
      </w:pPr>
      <w:r>
        <w:rPr>
          <w:rFonts w:ascii="Arial" w:hAnsi="Arial"/>
          <w:color w:val="000000"/>
          <w:sz w:val="22"/>
          <w:szCs w:val="22"/>
        </w:rPr>
        <w:t xml:space="preserve">Une copie numérique sera adressée au département de l'innovation numérique du ministère de la culture : </w:t>
      </w:r>
      <w:r>
        <w:rPr>
          <w:rFonts w:ascii="Arial" w:hAnsi="Arial"/>
          <w:color w:val="000080"/>
          <w:sz w:val="22"/>
          <w:szCs w:val="22"/>
        </w:rPr>
        <w:t>contact.din@culture.gouv.fr</w:t>
      </w:r>
      <w:r>
        <w:rPr>
          <w:rFonts w:ascii="Arial" w:hAnsi="Arial"/>
          <w:color w:val="000000"/>
          <w:sz w:val="22"/>
          <w:szCs w:val="22"/>
        </w:rPr>
        <w:t>.</w:t>
      </w:r>
    </w:p>
    <w:p w:rsidR="008A607F" w:rsidRDefault="008A607F">
      <w:pPr>
        <w:rPr>
          <w:rFonts w:ascii="Arial" w:hAnsi="Arial"/>
          <w:b/>
          <w:color w:val="000000"/>
          <w:sz w:val="22"/>
          <w:szCs w:val="22"/>
        </w:rPr>
      </w:pPr>
    </w:p>
    <w:p w:rsidR="008A607F" w:rsidRDefault="008A607F">
      <w:pPr>
        <w:rPr>
          <w:rFonts w:ascii="Arial" w:hAnsi="Arial"/>
          <w:b/>
          <w:color w:val="000000"/>
          <w:sz w:val="22"/>
          <w:szCs w:val="22"/>
        </w:rPr>
      </w:pPr>
    </w:p>
    <w:p w:rsidR="008A607F" w:rsidRDefault="008A607F">
      <w:pPr>
        <w:rPr>
          <w:rFonts w:ascii="Arial" w:hAnsi="Arial"/>
          <w:b/>
          <w:color w:val="000000"/>
          <w:sz w:val="22"/>
          <w:szCs w:val="22"/>
        </w:rPr>
      </w:pPr>
    </w:p>
    <w:p w:rsidR="008A607F" w:rsidRDefault="006944DB">
      <w:pPr>
        <w:rPr>
          <w:rFonts w:ascii="Arial" w:hAnsi="Arial"/>
          <w:b/>
          <w:color w:val="000000"/>
          <w:sz w:val="22"/>
          <w:szCs w:val="22"/>
        </w:rPr>
      </w:pPr>
      <w:r>
        <w:rPr>
          <w:rFonts w:ascii="Arial" w:hAnsi="Arial"/>
          <w:b/>
          <w:color w:val="000000"/>
          <w:sz w:val="22"/>
          <w:szCs w:val="22"/>
        </w:rPr>
        <w:t>6. FINANCEMENTS DES PROJETS LAUREATS</w:t>
      </w:r>
    </w:p>
    <w:p w:rsidR="008A607F" w:rsidRDefault="008A607F">
      <w:pPr>
        <w:rPr>
          <w:rFonts w:ascii="Arial" w:hAnsi="Arial"/>
          <w:color w:val="000000"/>
          <w:sz w:val="22"/>
          <w:szCs w:val="22"/>
        </w:rPr>
      </w:pPr>
    </w:p>
    <w:p w:rsidR="008A607F" w:rsidRDefault="006944DB">
      <w:pPr>
        <w:jc w:val="both"/>
      </w:pPr>
      <w:r>
        <w:rPr>
          <w:rFonts w:ascii="Arial" w:hAnsi="Arial"/>
          <w:color w:val="000000"/>
          <w:sz w:val="22"/>
          <w:szCs w:val="22"/>
        </w:rPr>
        <w:t xml:space="preserve">Les fonds seront accordés aux lauréats de l’appel à projets sous </w:t>
      </w:r>
      <w:r w:rsidR="006C0D53">
        <w:rPr>
          <w:rFonts w:ascii="Arial" w:hAnsi="Arial"/>
          <w:color w:val="000000"/>
          <w:sz w:val="22"/>
          <w:szCs w:val="22"/>
        </w:rPr>
        <w:t xml:space="preserve">la </w:t>
      </w:r>
      <w:r>
        <w:rPr>
          <w:rFonts w:ascii="Arial" w:hAnsi="Arial"/>
          <w:color w:val="000000"/>
          <w:sz w:val="22"/>
          <w:szCs w:val="22"/>
        </w:rPr>
        <w:t>forme d</w:t>
      </w:r>
      <w:r w:rsidR="006C0D53">
        <w:rPr>
          <w:rFonts w:ascii="Arial" w:hAnsi="Arial"/>
          <w:color w:val="000000"/>
          <w:sz w:val="22"/>
          <w:szCs w:val="22"/>
        </w:rPr>
        <w:t>’un</w:t>
      </w:r>
      <w:r>
        <w:rPr>
          <w:rFonts w:ascii="Arial" w:hAnsi="Arial"/>
          <w:color w:val="000000"/>
          <w:sz w:val="22"/>
          <w:szCs w:val="22"/>
        </w:rPr>
        <w:t>e subvention qui sera versée par la DRAC Grand Est.</w:t>
      </w:r>
    </w:p>
    <w:p w:rsidR="008A607F" w:rsidRDefault="006944DB">
      <w:pPr>
        <w:jc w:val="both"/>
        <w:rPr>
          <w:rFonts w:ascii="Arial" w:hAnsi="Arial"/>
          <w:color w:val="000000"/>
          <w:sz w:val="22"/>
          <w:szCs w:val="22"/>
        </w:rPr>
      </w:pPr>
      <w:r>
        <w:rPr>
          <w:rFonts w:ascii="Arial" w:hAnsi="Arial"/>
          <w:color w:val="000000"/>
          <w:sz w:val="22"/>
          <w:szCs w:val="22"/>
        </w:rPr>
        <w:lastRenderedPageBreak/>
        <w:t>Si le dossier du candidat est retenu, il devra compléter un dossier de demande de subvention. Après instruction, un arrêté d’attribution sera notifié au demandeur.</w:t>
      </w:r>
    </w:p>
    <w:p w:rsidR="008A607F" w:rsidRDefault="008A607F">
      <w:pPr>
        <w:rPr>
          <w:rFonts w:ascii="Arial" w:hAnsi="Arial"/>
          <w:b/>
          <w:color w:val="000000"/>
          <w:sz w:val="22"/>
          <w:szCs w:val="22"/>
        </w:rPr>
      </w:pPr>
    </w:p>
    <w:p w:rsidR="008A607F" w:rsidRDefault="006944DB">
      <w:pPr>
        <w:rPr>
          <w:rFonts w:ascii="Arial" w:hAnsi="Arial"/>
          <w:b/>
          <w:color w:val="000000"/>
          <w:sz w:val="22"/>
          <w:szCs w:val="22"/>
        </w:rPr>
      </w:pPr>
      <w:r>
        <w:rPr>
          <w:rFonts w:ascii="Arial" w:hAnsi="Arial"/>
          <w:b/>
          <w:color w:val="000000"/>
          <w:sz w:val="22"/>
          <w:szCs w:val="22"/>
        </w:rPr>
        <w:t>6.1 Modalités de versement</w:t>
      </w:r>
    </w:p>
    <w:p w:rsidR="008A607F" w:rsidRDefault="008A607F">
      <w:pPr>
        <w:rPr>
          <w:rFonts w:ascii="Arial" w:hAnsi="Arial"/>
          <w:color w:val="000000"/>
          <w:sz w:val="22"/>
          <w:szCs w:val="22"/>
        </w:rPr>
      </w:pPr>
    </w:p>
    <w:p w:rsidR="008A607F" w:rsidRDefault="006944DB">
      <w:pPr>
        <w:rPr>
          <w:rFonts w:ascii="Arial" w:hAnsi="Arial"/>
          <w:color w:val="000000"/>
          <w:sz w:val="22"/>
          <w:szCs w:val="22"/>
        </w:rPr>
      </w:pPr>
      <w:r>
        <w:rPr>
          <w:rFonts w:ascii="Arial" w:hAnsi="Arial"/>
          <w:color w:val="000000"/>
          <w:sz w:val="22"/>
          <w:szCs w:val="22"/>
        </w:rPr>
        <w:t>L’intégralité de la subvention est versée en une seule fois.</w:t>
      </w:r>
    </w:p>
    <w:p w:rsidR="008A607F" w:rsidRDefault="006944DB">
      <w:pPr>
        <w:jc w:val="both"/>
        <w:rPr>
          <w:rFonts w:ascii="Arial" w:hAnsi="Arial"/>
          <w:color w:val="000000"/>
          <w:sz w:val="22"/>
          <w:szCs w:val="22"/>
        </w:rPr>
      </w:pPr>
      <w:r>
        <w:rPr>
          <w:rFonts w:ascii="Arial" w:hAnsi="Arial"/>
          <w:color w:val="000000"/>
          <w:sz w:val="22"/>
          <w:szCs w:val="22"/>
        </w:rPr>
        <w:t>Dans le cadre d’une procédure d’évaluation et dans la perspective de sa valorisation, pour chaque subvention attribuée un bilan d’exécution du projet doit être fourni par le bénéficiaire dans les 6 mois suivant la fin de l’exercice</w:t>
      </w:r>
      <w:r w:rsidRPr="00A12F15">
        <w:rPr>
          <w:rFonts w:ascii="Arial" w:hAnsi="Arial"/>
          <w:color w:val="000000"/>
          <w:sz w:val="22"/>
          <w:szCs w:val="22"/>
        </w:rPr>
        <w:t>.</w:t>
      </w:r>
      <w:r w:rsidR="006C0D53" w:rsidRPr="00A12F15">
        <w:rPr>
          <w:rFonts w:ascii="Arial" w:hAnsi="Arial"/>
          <w:color w:val="000000"/>
          <w:sz w:val="22"/>
          <w:szCs w:val="22"/>
        </w:rPr>
        <w:t xml:space="preserve"> Il peut également être demandé des éléments de bilan intermédiaire en cours de projet.</w:t>
      </w:r>
    </w:p>
    <w:p w:rsidR="008A607F" w:rsidRDefault="006944DB">
      <w:pPr>
        <w:jc w:val="both"/>
      </w:pPr>
      <w:r>
        <w:rPr>
          <w:rFonts w:ascii="Arial" w:hAnsi="Arial"/>
          <w:color w:val="000000"/>
          <w:sz w:val="22"/>
          <w:szCs w:val="22"/>
        </w:rPr>
        <w:t>Si le projet pour lequel la subvention a été attribuée n’est finalement pas réalisé, la subvention est remboursée sur demande de la DRAC Grand Est, en tout ou partie des montants versés.</w:t>
      </w:r>
    </w:p>
    <w:p w:rsidR="008A607F" w:rsidRDefault="008A607F">
      <w:pPr>
        <w:rPr>
          <w:rFonts w:ascii="Arial" w:hAnsi="Arial"/>
          <w:b/>
          <w:color w:val="000000"/>
          <w:sz w:val="22"/>
          <w:szCs w:val="22"/>
        </w:rPr>
      </w:pPr>
    </w:p>
    <w:p w:rsidR="008A607F" w:rsidRDefault="008A607F">
      <w:pPr>
        <w:rPr>
          <w:rFonts w:ascii="Arial" w:hAnsi="Arial"/>
          <w:b/>
          <w:color w:val="000000"/>
          <w:sz w:val="22"/>
          <w:szCs w:val="22"/>
        </w:rPr>
      </w:pPr>
    </w:p>
    <w:p w:rsidR="008A607F" w:rsidRDefault="008A607F">
      <w:pPr>
        <w:rPr>
          <w:rFonts w:ascii="Arial" w:hAnsi="Arial"/>
          <w:b/>
          <w:color w:val="000000"/>
          <w:sz w:val="22"/>
          <w:szCs w:val="22"/>
        </w:rPr>
      </w:pPr>
    </w:p>
    <w:p w:rsidR="008A607F" w:rsidRDefault="006944DB">
      <w:pPr>
        <w:rPr>
          <w:rFonts w:ascii="Arial" w:hAnsi="Arial"/>
          <w:b/>
          <w:color w:val="000000"/>
          <w:sz w:val="22"/>
          <w:szCs w:val="22"/>
        </w:rPr>
      </w:pPr>
      <w:r>
        <w:rPr>
          <w:rFonts w:ascii="Arial" w:hAnsi="Arial"/>
          <w:b/>
          <w:color w:val="000000"/>
          <w:sz w:val="22"/>
          <w:szCs w:val="22"/>
        </w:rPr>
        <w:t>7. COMMUNICATION</w:t>
      </w:r>
    </w:p>
    <w:p w:rsidR="008A607F" w:rsidRDefault="008A607F">
      <w:pPr>
        <w:rPr>
          <w:rFonts w:ascii="Arial" w:hAnsi="Arial"/>
          <w:color w:val="000000"/>
          <w:sz w:val="22"/>
          <w:szCs w:val="22"/>
        </w:rPr>
      </w:pPr>
    </w:p>
    <w:p w:rsidR="008A607F" w:rsidRDefault="006944DB">
      <w:pPr>
        <w:jc w:val="both"/>
        <w:rPr>
          <w:rFonts w:ascii="Arial" w:hAnsi="Arial"/>
          <w:color w:val="000000"/>
          <w:sz w:val="22"/>
          <w:szCs w:val="22"/>
        </w:rPr>
      </w:pPr>
      <w:r>
        <w:rPr>
          <w:rFonts w:ascii="Arial" w:hAnsi="Arial"/>
          <w:color w:val="000000"/>
          <w:sz w:val="22"/>
          <w:szCs w:val="22"/>
        </w:rPr>
        <w:t>Les lauréats autorisent le ministère de la Culture à communiquer selon les modalités et les périmètres suivants : présentation du projet (avec illustration).</w:t>
      </w:r>
    </w:p>
    <w:p w:rsidR="008A607F" w:rsidRDefault="006944DB">
      <w:pPr>
        <w:jc w:val="both"/>
        <w:rPr>
          <w:rFonts w:ascii="Arial" w:hAnsi="Arial"/>
          <w:color w:val="000000"/>
          <w:sz w:val="22"/>
          <w:szCs w:val="22"/>
        </w:rPr>
      </w:pPr>
      <w:r>
        <w:rPr>
          <w:rFonts w:ascii="Arial" w:hAnsi="Arial"/>
          <w:color w:val="000000"/>
          <w:sz w:val="22"/>
          <w:szCs w:val="22"/>
        </w:rPr>
        <w:t xml:space="preserve">Une fois son projet sélectionné, le porteur est tenu de mentionner le soutien apporté par le ministère de la Culture dans ses actions de promotion et de communication, et la publication de ses résultats (mention unique : "ce projet a été </w:t>
      </w:r>
      <w:r w:rsidR="006C0D53">
        <w:rPr>
          <w:rFonts w:ascii="Arial" w:hAnsi="Arial"/>
          <w:color w:val="000000"/>
          <w:sz w:val="22"/>
          <w:szCs w:val="22"/>
        </w:rPr>
        <w:t>soutenu par le ministère de la C</w:t>
      </w:r>
      <w:r>
        <w:rPr>
          <w:rFonts w:ascii="Arial" w:hAnsi="Arial"/>
          <w:color w:val="000000"/>
          <w:sz w:val="22"/>
          <w:szCs w:val="22"/>
        </w:rPr>
        <w:t>ulture" et qui peut être accompagnée du logo du ministère).</w:t>
      </w:r>
    </w:p>
    <w:p w:rsidR="008A607F" w:rsidRDefault="008A607F">
      <w:pPr>
        <w:rPr>
          <w:rFonts w:ascii="Arial" w:hAnsi="Arial"/>
          <w:b/>
          <w:color w:val="000000"/>
          <w:sz w:val="22"/>
          <w:szCs w:val="22"/>
        </w:rPr>
      </w:pPr>
    </w:p>
    <w:p w:rsidR="008A607F" w:rsidRDefault="008A607F">
      <w:pPr>
        <w:rPr>
          <w:rFonts w:ascii="Arial" w:hAnsi="Arial"/>
          <w:b/>
          <w:color w:val="000000"/>
          <w:sz w:val="22"/>
          <w:szCs w:val="22"/>
        </w:rPr>
      </w:pPr>
    </w:p>
    <w:p w:rsidR="008A607F" w:rsidRDefault="008A607F">
      <w:pPr>
        <w:rPr>
          <w:rFonts w:ascii="Arial" w:hAnsi="Arial"/>
          <w:b/>
          <w:color w:val="000000"/>
          <w:sz w:val="22"/>
          <w:szCs w:val="22"/>
        </w:rPr>
      </w:pPr>
    </w:p>
    <w:p w:rsidR="008A607F" w:rsidRDefault="006944DB">
      <w:r>
        <w:rPr>
          <w:rFonts w:ascii="Arial" w:hAnsi="Arial"/>
          <w:b/>
          <w:color w:val="000000"/>
          <w:sz w:val="22"/>
          <w:szCs w:val="22"/>
        </w:rPr>
        <w:t>8. CALENDRIER DE L'APPEL À PROJETS</w:t>
      </w:r>
    </w:p>
    <w:p w:rsidR="008A607F" w:rsidRDefault="008A607F">
      <w:pPr>
        <w:rPr>
          <w:rFonts w:ascii="Arial" w:hAnsi="Arial"/>
          <w:color w:val="000000"/>
          <w:sz w:val="22"/>
          <w:szCs w:val="22"/>
        </w:rPr>
      </w:pPr>
    </w:p>
    <w:p w:rsidR="008A607F" w:rsidRDefault="006944DB">
      <w:r>
        <w:rPr>
          <w:rFonts w:ascii="Arial" w:hAnsi="Arial"/>
          <w:color w:val="000000"/>
          <w:sz w:val="22"/>
          <w:szCs w:val="22"/>
        </w:rPr>
        <w:t>Date d'ouverture de l'appel à projets : 1</w:t>
      </w:r>
      <w:r w:rsidR="004451AD">
        <w:rPr>
          <w:rFonts w:ascii="Arial" w:hAnsi="Arial"/>
          <w:color w:val="000000"/>
          <w:sz w:val="22"/>
          <w:szCs w:val="22"/>
        </w:rPr>
        <w:t>0</w:t>
      </w:r>
      <w:r>
        <w:rPr>
          <w:rFonts w:ascii="Arial" w:hAnsi="Arial"/>
          <w:color w:val="000000"/>
          <w:sz w:val="22"/>
          <w:szCs w:val="22"/>
        </w:rPr>
        <w:t xml:space="preserve"> </w:t>
      </w:r>
      <w:r w:rsidR="004451AD">
        <w:rPr>
          <w:rFonts w:ascii="Arial" w:hAnsi="Arial"/>
          <w:color w:val="000000"/>
          <w:sz w:val="22"/>
          <w:szCs w:val="22"/>
        </w:rPr>
        <w:t>mars 2022</w:t>
      </w:r>
    </w:p>
    <w:p w:rsidR="008A607F" w:rsidRDefault="006944DB">
      <w:r>
        <w:rPr>
          <w:rFonts w:ascii="Arial" w:hAnsi="Arial"/>
          <w:color w:val="000000"/>
          <w:sz w:val="22"/>
          <w:szCs w:val="22"/>
        </w:rPr>
        <w:t>Date limite de dépôt du dossier de candidature : 1</w:t>
      </w:r>
      <w:r w:rsidR="004451AD" w:rsidRPr="004451AD">
        <w:rPr>
          <w:rFonts w:ascii="Arial" w:hAnsi="Arial"/>
          <w:color w:val="000000"/>
          <w:sz w:val="22"/>
          <w:szCs w:val="22"/>
          <w:vertAlign w:val="superscript"/>
        </w:rPr>
        <w:t>er</w:t>
      </w:r>
      <w:r w:rsidR="004451AD">
        <w:rPr>
          <w:rFonts w:ascii="Arial" w:hAnsi="Arial"/>
          <w:color w:val="000000"/>
          <w:sz w:val="22"/>
          <w:szCs w:val="22"/>
        </w:rPr>
        <w:t xml:space="preserve"> </w:t>
      </w:r>
      <w:r>
        <w:rPr>
          <w:rFonts w:ascii="Arial" w:hAnsi="Arial"/>
          <w:color w:val="000000"/>
          <w:sz w:val="22"/>
          <w:szCs w:val="22"/>
        </w:rPr>
        <w:t>juin 202</w:t>
      </w:r>
      <w:r w:rsidR="004451AD">
        <w:rPr>
          <w:rFonts w:ascii="Arial" w:hAnsi="Arial"/>
          <w:color w:val="000000"/>
          <w:sz w:val="22"/>
          <w:szCs w:val="22"/>
        </w:rPr>
        <w:t>2</w:t>
      </w:r>
    </w:p>
    <w:p w:rsidR="008A607F" w:rsidRDefault="006944DB">
      <w:r>
        <w:rPr>
          <w:rFonts w:ascii="Arial" w:hAnsi="Arial" w:cs="Arial"/>
          <w:color w:val="000000"/>
          <w:sz w:val="22"/>
          <w:szCs w:val="22"/>
        </w:rPr>
        <w:t xml:space="preserve">Communication des résultats : </w:t>
      </w:r>
      <w:r w:rsidR="004451AD">
        <w:rPr>
          <w:rFonts w:ascii="Arial" w:hAnsi="Arial" w:cs="Arial"/>
          <w:color w:val="000000"/>
          <w:sz w:val="22"/>
          <w:szCs w:val="22"/>
        </w:rPr>
        <w:t xml:space="preserve">13 </w:t>
      </w:r>
      <w:r>
        <w:rPr>
          <w:rFonts w:ascii="Arial" w:hAnsi="Arial" w:cs="Arial"/>
          <w:color w:val="000000"/>
          <w:sz w:val="22"/>
          <w:szCs w:val="22"/>
        </w:rPr>
        <w:t>juillet 202</w:t>
      </w:r>
      <w:r w:rsidR="004451AD">
        <w:rPr>
          <w:rFonts w:ascii="Arial" w:hAnsi="Arial" w:cs="Arial"/>
          <w:color w:val="000000"/>
          <w:sz w:val="22"/>
          <w:szCs w:val="22"/>
        </w:rPr>
        <w:t>2</w:t>
      </w:r>
    </w:p>
    <w:p w:rsidR="008A607F" w:rsidRDefault="008A607F">
      <w:pPr>
        <w:rPr>
          <w:rFonts w:ascii="Arial" w:hAnsi="Arial" w:cs="Arial"/>
          <w:color w:val="000000"/>
          <w:sz w:val="22"/>
          <w:szCs w:val="22"/>
        </w:rPr>
      </w:pPr>
    </w:p>
    <w:p w:rsidR="008A607F" w:rsidRDefault="006944DB">
      <w:r>
        <w:rPr>
          <w:rFonts w:ascii="Arial" w:hAnsi="Arial" w:cs="Arial"/>
          <w:color w:val="000000"/>
          <w:sz w:val="22"/>
          <w:szCs w:val="22"/>
        </w:rPr>
        <w:t xml:space="preserve">Pour toute question : </w:t>
      </w:r>
      <w:hyperlink r:id="rId9" w:tgtFrame="_top">
        <w:r>
          <w:rPr>
            <w:rStyle w:val="Lienhypertexte"/>
            <w:rFonts w:ascii="Arial" w:hAnsi="Arial" w:cs="Arial"/>
            <w:sz w:val="22"/>
            <w:szCs w:val="22"/>
          </w:rPr>
          <w:t>delphine.quereux-sbai@culture.gouv.fr</w:t>
        </w:r>
      </w:hyperlink>
    </w:p>
    <w:p w:rsidR="008A607F" w:rsidRDefault="006944DB">
      <w:r>
        <w:rPr>
          <w:rFonts w:ascii="Arial" w:eastAsia="Times New Roman" w:hAnsi="Arial" w:cs="Arial"/>
          <w:color w:val="000000"/>
          <w:sz w:val="22"/>
          <w:szCs w:val="22"/>
          <w:lang w:eastAsia="fr-FR"/>
        </w:rPr>
        <w:t xml:space="preserve">Delphine </w:t>
      </w:r>
      <w:proofErr w:type="spellStart"/>
      <w:r>
        <w:rPr>
          <w:rFonts w:ascii="Arial" w:eastAsia="Times New Roman" w:hAnsi="Arial" w:cs="Arial"/>
          <w:color w:val="000000"/>
          <w:sz w:val="22"/>
          <w:szCs w:val="22"/>
          <w:lang w:eastAsia="fr-FR"/>
        </w:rPr>
        <w:t>Quéreux-Sbaï</w:t>
      </w:r>
      <w:proofErr w:type="spellEnd"/>
      <w:r>
        <w:rPr>
          <w:rFonts w:ascii="Arial" w:eastAsia="Times New Roman" w:hAnsi="Arial" w:cs="Arial"/>
          <w:color w:val="000000"/>
          <w:sz w:val="22"/>
          <w:szCs w:val="22"/>
          <w:lang w:eastAsia="fr-FR"/>
        </w:rPr>
        <w:t xml:space="preserve"> étant référente régionale pour le Plan de numérisation et de valorisation.</w:t>
      </w:r>
    </w:p>
    <w:sectPr w:rsidR="008A607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7F"/>
    <w:rsid w:val="004451AD"/>
    <w:rsid w:val="006944DB"/>
    <w:rsid w:val="006C0D53"/>
    <w:rsid w:val="008A607F"/>
    <w:rsid w:val="00A12F15"/>
    <w:rsid w:val="00E92B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0499D-45CB-49E3-9BE8-6D9D90F6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styleId="Lienhypertexte">
    <w:name w:val="Hyperlink"/>
    <w:basedOn w:val="Policepardfaut"/>
    <w:qFormat/>
    <w:rPr>
      <w:color w:val="0563C1"/>
      <w:u w:val="single"/>
    </w:rPr>
  </w:style>
  <w:style w:type="character" w:customStyle="1" w:styleId="Mentionnonrsolue">
    <w:name w:val="Mention non résolue"/>
    <w:basedOn w:val="Policepardfaut"/>
    <w:qFormat/>
    <w:rPr>
      <w:color w:val="605E5C"/>
      <w:highlight w:val="lightGray"/>
    </w:rPr>
  </w:style>
  <w:style w:type="paragraph" w:customStyle="1" w:styleId="LO-Normal">
    <w:name w:val="LO-Normal"/>
    <w:qFormat/>
    <w:pPr>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ocumentMap">
    <w:name w:val="DocumentMap"/>
    <w:qFormat/>
    <w:pPr>
      <w:spacing w:after="160" w:line="256" w:lineRule="auto"/>
      <w:textAlignment w:val="auto"/>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antal.tabourin@culture.gouv.fr" TargetMode="External"/><Relationship Id="rId3" Type="http://schemas.openxmlformats.org/officeDocument/2006/relationships/webSettings" Target="webSettings.xml"/><Relationship Id="rId7" Type="http://schemas.openxmlformats.org/officeDocument/2006/relationships/hyperlink" Target="http://www.culture.gouv.fr/Thematiques/Innovation-numerique/Numerisation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lture.gouv.fr/Thematiques/Innovation-numerique/Numerisation2" TargetMode="External"/><Relationship Id="rId11" Type="http://schemas.openxmlformats.org/officeDocument/2006/relationships/theme" Target="theme/theme1.xml"/><Relationship Id="rId5" Type="http://schemas.openxmlformats.org/officeDocument/2006/relationships/hyperlink" Target="http://www.culture.gouv.fr/Thematiques/Innovation-numerique/Numerisation2"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elphine.quereux-sbai@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1889</Words>
  <Characters>10393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QUEREUX-SBAI Delphine</dc:creator>
  <dc:description/>
  <cp:lastModifiedBy>QUEREUX-SBAI Delphine</cp:lastModifiedBy>
  <cp:revision>2</cp:revision>
  <dcterms:created xsi:type="dcterms:W3CDTF">2022-03-08T12:09:00Z</dcterms:created>
  <dcterms:modified xsi:type="dcterms:W3CDTF">2022-03-08T12:09:00Z</dcterms:modified>
  <dc:language>fr-FR</dc:language>
</cp:coreProperties>
</file>