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AB6" w:rsidRDefault="00FA3D75" w:rsidP="00364840">
      <w:pPr>
        <w:rPr>
          <w:b/>
          <w:bCs/>
        </w:rPr>
      </w:pPr>
      <w:r>
        <w:rPr>
          <w:b/>
          <w:bCs/>
          <w:noProof/>
          <w:lang w:eastAsia="fr-FR"/>
        </w:rPr>
        <w:drawing>
          <wp:inline distT="0" distB="0" distL="0" distR="0">
            <wp:extent cx="1884460" cy="1185898"/>
            <wp:effectExtent l="0" t="0" r="1905" b="0"/>
            <wp:docPr id="1" name="Image 1" descr="C:\Temp\7zOA6A0.tmp\Logotype-CestMonPatrimoine-Coul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7zOA6A0.tmp\Logotype-CestMonPatrimoine-Couleu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761" cy="118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840" w:rsidRPr="00700AB6" w:rsidRDefault="00B45E2F" w:rsidP="00D827F3">
      <w:pPr>
        <w:spacing w:after="0" w:line="240" w:lineRule="auto"/>
        <w:rPr>
          <w:b/>
          <w:bCs/>
          <w:sz w:val="32"/>
          <w:szCs w:val="32"/>
        </w:rPr>
      </w:pPr>
      <w:r w:rsidRPr="00C07566">
        <w:rPr>
          <w:bCs/>
          <w:sz w:val="32"/>
          <w:szCs w:val="32"/>
          <w:u w:val="single"/>
        </w:rPr>
        <w:t>TITRE</w:t>
      </w:r>
      <w:r>
        <w:rPr>
          <w:b/>
          <w:bCs/>
          <w:sz w:val="32"/>
          <w:szCs w:val="32"/>
        </w:rPr>
        <w:t> :</w:t>
      </w:r>
      <w:r w:rsidR="00635F37">
        <w:rPr>
          <w:b/>
          <w:bCs/>
          <w:sz w:val="32"/>
          <w:szCs w:val="32"/>
        </w:rPr>
        <w:t xml:space="preserve"> A</w:t>
      </w:r>
      <w:r w:rsidR="00364840" w:rsidRPr="00700AB6">
        <w:rPr>
          <w:b/>
          <w:bCs/>
          <w:sz w:val="32"/>
          <w:szCs w:val="32"/>
        </w:rPr>
        <w:t>ppel à projets région</w:t>
      </w:r>
      <w:r>
        <w:rPr>
          <w:b/>
          <w:bCs/>
          <w:sz w:val="32"/>
          <w:szCs w:val="32"/>
        </w:rPr>
        <w:t>al "C’est mon patrimoine !" 2019</w:t>
      </w:r>
      <w:r w:rsidR="00364840" w:rsidRPr="00700AB6">
        <w:rPr>
          <w:b/>
          <w:bCs/>
          <w:sz w:val="32"/>
          <w:szCs w:val="32"/>
        </w:rPr>
        <w:t xml:space="preserve"> Hauts-de-France</w:t>
      </w:r>
    </w:p>
    <w:p w:rsidR="00D827F3" w:rsidRDefault="00D827F3" w:rsidP="00DC5F98">
      <w:pPr>
        <w:spacing w:after="0"/>
      </w:pPr>
    </w:p>
    <w:p w:rsidR="00364840" w:rsidRPr="00C07566" w:rsidRDefault="00364840" w:rsidP="00DC5F98">
      <w:pPr>
        <w:spacing w:after="0"/>
        <w:rPr>
          <w:b/>
          <w:u w:val="single"/>
        </w:rPr>
      </w:pPr>
      <w:r w:rsidRPr="00C07566">
        <w:rPr>
          <w:b/>
          <w:u w:val="single"/>
        </w:rPr>
        <w:t>Date :</w:t>
      </w:r>
      <w:r w:rsidR="00C07566" w:rsidRPr="00C07566">
        <w:rPr>
          <w:b/>
          <w:u w:val="single"/>
        </w:rPr>
        <w:t xml:space="preserve"> </w:t>
      </w:r>
    </w:p>
    <w:p w:rsidR="00B45E2F" w:rsidRPr="00CD115A" w:rsidRDefault="00B45E2F" w:rsidP="00D827F3">
      <w:pPr>
        <w:spacing w:after="0" w:line="240" w:lineRule="auto"/>
        <w:jc w:val="both"/>
        <w:rPr>
          <w:color w:val="000000" w:themeColor="text1"/>
        </w:rPr>
      </w:pPr>
      <w:r w:rsidRPr="00C07566">
        <w:rPr>
          <w:b/>
          <w:u w:val="single"/>
        </w:rPr>
        <w:t>Paragraphe à droite du logo</w:t>
      </w:r>
      <w:r>
        <w:t xml:space="preserve"> : </w:t>
      </w:r>
      <w:r w:rsidR="00F0040F" w:rsidRPr="00F0040F">
        <w:t>« C’est mon patrimoine ! » est un dispositif de mixité sociale destiné à la jeunesse, le dispositif conserve un objectif minimal de 60% des jeunes issus des quartiers prioritaires de la politique de la ville apprécié au niveau de la région Hauts-de-France. Les dossiers de candidature à renvoyer en version électronique avant le 9 février 2019</w:t>
      </w:r>
    </w:p>
    <w:p w:rsidR="00D827F3" w:rsidRDefault="00D827F3" w:rsidP="00D827F3">
      <w:pPr>
        <w:spacing w:after="0" w:line="240" w:lineRule="auto"/>
        <w:jc w:val="both"/>
        <w:rPr>
          <w:color w:val="000000" w:themeColor="text1"/>
        </w:rPr>
      </w:pPr>
    </w:p>
    <w:p w:rsidR="00B8328D" w:rsidRPr="00B8328D" w:rsidRDefault="00B8328D" w:rsidP="00B8328D">
      <w:pPr>
        <w:spacing w:after="0" w:line="240" w:lineRule="auto"/>
        <w:jc w:val="both"/>
        <w:rPr>
          <w:color w:val="000000" w:themeColor="text1"/>
        </w:rPr>
      </w:pPr>
      <w:r w:rsidRPr="00B8328D">
        <w:rPr>
          <w:color w:val="000000" w:themeColor="text1"/>
        </w:rPr>
        <w:t xml:space="preserve">« C’est mon patrimoine ! » est un dispositif piloté, au niveau de la région Hauts-de-France, par la Direction régionale des affaires culturelles Hauts-de-France (DRAC) et la direction régionale de la jeunesse, des sports et de la cohésion sociale Hauts-de-France (DRJSCS), en collaboration avec les préfectures de département et les directions départementales de la cohésion sociale (DDCS). </w:t>
      </w:r>
    </w:p>
    <w:p w:rsidR="00B8328D" w:rsidRPr="00B8328D" w:rsidRDefault="00B8328D" w:rsidP="00B8328D">
      <w:pPr>
        <w:spacing w:after="0" w:line="240" w:lineRule="auto"/>
        <w:jc w:val="both"/>
        <w:rPr>
          <w:color w:val="000000" w:themeColor="text1"/>
        </w:rPr>
      </w:pPr>
    </w:p>
    <w:p w:rsidR="00B8328D" w:rsidRPr="00B8328D" w:rsidRDefault="008C7FB4" w:rsidP="00B8328D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>L</w:t>
      </w:r>
      <w:r w:rsidR="00B8328D" w:rsidRPr="00B8328D">
        <w:rPr>
          <w:color w:val="000000" w:themeColor="text1"/>
        </w:rPr>
        <w:t>a généralisation de l’éducation artistique et culturelle (EAC), voulue par le président de la République et le gouvernement, vient renforcer cet objectif de démocratisation culturelle. Ce plan national tend à favoriser le développement des pratiques artistiques et culturelles des jeunes en temps scolaire et en temps de loisirs, à combattre les inégalités territoriales, sociales et familiales qui freinent aujourd’hui l’accès à l’éducation artistique et culturelle, et à aller vers les espaces les plus éloignés de l’offre culturelle, en particulier les zones urbaines sensibles et les zones rurales isolées.</w:t>
      </w:r>
    </w:p>
    <w:p w:rsidR="00B8328D" w:rsidRPr="00B8328D" w:rsidRDefault="00B8328D" w:rsidP="00B8328D">
      <w:pPr>
        <w:spacing w:after="0" w:line="240" w:lineRule="auto"/>
        <w:jc w:val="both"/>
        <w:rPr>
          <w:color w:val="000000" w:themeColor="text1"/>
        </w:rPr>
      </w:pPr>
    </w:p>
    <w:p w:rsidR="00B8328D" w:rsidRPr="00B8328D" w:rsidRDefault="00B8328D" w:rsidP="00B8328D">
      <w:pPr>
        <w:spacing w:after="0" w:line="240" w:lineRule="auto"/>
        <w:jc w:val="both"/>
        <w:rPr>
          <w:color w:val="000000" w:themeColor="text1"/>
        </w:rPr>
      </w:pPr>
      <w:r w:rsidRPr="00B8328D">
        <w:rPr>
          <w:color w:val="000000" w:themeColor="text1"/>
        </w:rPr>
        <w:t>Pour candidater :</w:t>
      </w:r>
    </w:p>
    <w:p w:rsidR="00B8328D" w:rsidRPr="00B8328D" w:rsidRDefault="00B8328D" w:rsidP="00B8328D">
      <w:pPr>
        <w:spacing w:after="0" w:line="240" w:lineRule="auto"/>
        <w:jc w:val="both"/>
        <w:rPr>
          <w:color w:val="000000" w:themeColor="text1"/>
        </w:rPr>
      </w:pPr>
    </w:p>
    <w:p w:rsidR="00B8328D" w:rsidRPr="00B8328D" w:rsidRDefault="00B8328D" w:rsidP="00B8328D">
      <w:pPr>
        <w:spacing w:after="0" w:line="240" w:lineRule="auto"/>
        <w:jc w:val="both"/>
        <w:rPr>
          <w:color w:val="000000" w:themeColor="text1"/>
        </w:rPr>
      </w:pPr>
      <w:r w:rsidRPr="00B8328D">
        <w:rPr>
          <w:color w:val="000000" w:themeColor="text1"/>
        </w:rPr>
        <w:t>Les éléments à fournir sont :</w:t>
      </w:r>
    </w:p>
    <w:p w:rsidR="00B8328D" w:rsidRPr="00B8328D" w:rsidRDefault="00B8328D" w:rsidP="00B8328D">
      <w:pPr>
        <w:spacing w:after="0" w:line="240" w:lineRule="auto"/>
        <w:jc w:val="both"/>
        <w:rPr>
          <w:color w:val="000000" w:themeColor="text1"/>
        </w:rPr>
      </w:pPr>
    </w:p>
    <w:p w:rsidR="00B8328D" w:rsidRPr="00B8328D" w:rsidRDefault="00B8328D" w:rsidP="00B8328D">
      <w:pPr>
        <w:spacing w:after="0" w:line="240" w:lineRule="auto"/>
        <w:jc w:val="both"/>
        <w:rPr>
          <w:color w:val="000000" w:themeColor="text1"/>
        </w:rPr>
      </w:pPr>
      <w:r w:rsidRPr="00B8328D">
        <w:rPr>
          <w:color w:val="000000" w:themeColor="text1"/>
        </w:rPr>
        <w:t xml:space="preserve">● </w:t>
      </w:r>
      <w:r w:rsidR="00F0040F" w:rsidRPr="00B8328D">
        <w:rPr>
          <w:color w:val="000000" w:themeColor="text1"/>
        </w:rPr>
        <w:t>Dossier</w:t>
      </w:r>
      <w:r w:rsidRPr="00B8328D">
        <w:rPr>
          <w:color w:val="000000" w:themeColor="text1"/>
        </w:rPr>
        <w:t xml:space="preserve"> de candidature (formulaire ci-joint) :</w:t>
      </w:r>
    </w:p>
    <w:p w:rsidR="00B8328D" w:rsidRPr="00B8328D" w:rsidRDefault="00B8328D" w:rsidP="00B8328D">
      <w:pPr>
        <w:spacing w:after="0" w:line="240" w:lineRule="auto"/>
        <w:jc w:val="both"/>
        <w:rPr>
          <w:color w:val="000000" w:themeColor="text1"/>
        </w:rPr>
      </w:pPr>
      <w:r w:rsidRPr="00B8328D">
        <w:rPr>
          <w:color w:val="000000" w:themeColor="text1"/>
        </w:rPr>
        <w:t>● Fiche de présentation détaillée du projet par les partenaires : présentation synthétique puis détaillée du projet, lieu de réalisation, autres partenaires éventuels, nombre de bénéficiaires, moyens humains et personnels affectés au suivi de l'action et manière d</w:t>
      </w:r>
      <w:r w:rsidR="00F0040F">
        <w:rPr>
          <w:color w:val="000000" w:themeColor="text1"/>
        </w:rPr>
        <w:t>ont les jeunes seront mobilisés ;</w:t>
      </w:r>
    </w:p>
    <w:p w:rsidR="00B8328D" w:rsidRPr="00B8328D" w:rsidRDefault="00B8328D" w:rsidP="00B8328D">
      <w:pPr>
        <w:spacing w:after="0" w:line="240" w:lineRule="auto"/>
        <w:jc w:val="both"/>
        <w:rPr>
          <w:color w:val="000000" w:themeColor="text1"/>
        </w:rPr>
      </w:pPr>
      <w:r w:rsidRPr="00B8328D">
        <w:rPr>
          <w:color w:val="000000" w:themeColor="text1"/>
        </w:rPr>
        <w:t>● Calendrier prévisionnel des actions projetées, temps de formation et temps de restitution</w:t>
      </w:r>
      <w:r w:rsidR="00F0040F">
        <w:rPr>
          <w:color w:val="000000" w:themeColor="text1"/>
        </w:rPr>
        <w:t> ;</w:t>
      </w:r>
    </w:p>
    <w:p w:rsidR="00B8328D" w:rsidRPr="00B8328D" w:rsidRDefault="00B8328D" w:rsidP="00B8328D">
      <w:pPr>
        <w:spacing w:after="0" w:line="240" w:lineRule="auto"/>
        <w:jc w:val="both"/>
        <w:rPr>
          <w:color w:val="000000" w:themeColor="text1"/>
        </w:rPr>
      </w:pPr>
      <w:r w:rsidRPr="00B8328D">
        <w:rPr>
          <w:color w:val="000000" w:themeColor="text1"/>
        </w:rPr>
        <w:t>● Modalités d'évaluation du projet (indicateurs quantitatifs et qualitatifs)</w:t>
      </w:r>
      <w:r w:rsidR="00F0040F">
        <w:rPr>
          <w:color w:val="000000" w:themeColor="text1"/>
        </w:rPr>
        <w:t> ;</w:t>
      </w:r>
    </w:p>
    <w:p w:rsidR="00B8328D" w:rsidRPr="00B8328D" w:rsidRDefault="00B8328D" w:rsidP="00B8328D">
      <w:pPr>
        <w:spacing w:after="0" w:line="240" w:lineRule="auto"/>
        <w:jc w:val="both"/>
        <w:rPr>
          <w:color w:val="000000" w:themeColor="text1"/>
        </w:rPr>
      </w:pPr>
      <w:r w:rsidRPr="00B8328D">
        <w:rPr>
          <w:color w:val="000000" w:themeColor="text1"/>
        </w:rPr>
        <w:t>● Présentation et/ou CV des intervenants artistiques ou professionnels du champ culturel ou patrimonial</w:t>
      </w:r>
      <w:r w:rsidR="00F0040F">
        <w:rPr>
          <w:color w:val="000000" w:themeColor="text1"/>
        </w:rPr>
        <w:t> ;</w:t>
      </w:r>
    </w:p>
    <w:p w:rsidR="00B8328D" w:rsidRPr="00B8328D" w:rsidRDefault="00B8328D" w:rsidP="00B8328D">
      <w:pPr>
        <w:spacing w:after="0" w:line="240" w:lineRule="auto"/>
        <w:jc w:val="both"/>
        <w:rPr>
          <w:color w:val="000000" w:themeColor="text1"/>
        </w:rPr>
      </w:pPr>
      <w:r w:rsidRPr="00B8328D">
        <w:rPr>
          <w:color w:val="000000" w:themeColor="text1"/>
        </w:rPr>
        <w:t>● Budget prévisionnel de l’action 2019 faisant apparaitre distinctement les coûts des moyens matériels et humains</w:t>
      </w:r>
      <w:r w:rsidR="00F0040F">
        <w:rPr>
          <w:color w:val="000000" w:themeColor="text1"/>
        </w:rPr>
        <w:t> ;</w:t>
      </w:r>
    </w:p>
    <w:p w:rsidR="00B8328D" w:rsidRPr="00B8328D" w:rsidRDefault="00B8328D" w:rsidP="00B8328D">
      <w:pPr>
        <w:spacing w:after="0" w:line="240" w:lineRule="auto"/>
        <w:jc w:val="both"/>
        <w:rPr>
          <w:color w:val="000000" w:themeColor="text1"/>
        </w:rPr>
      </w:pPr>
      <w:r w:rsidRPr="00B8328D">
        <w:rPr>
          <w:color w:val="000000" w:themeColor="text1"/>
        </w:rPr>
        <w:t>● Fiche bilan et budget réalisé pour un projet ayant été soutenu dans le cadre du programme C'est mon patrimoine! 2018</w:t>
      </w:r>
      <w:r w:rsidR="00F0040F">
        <w:rPr>
          <w:color w:val="000000" w:themeColor="text1"/>
        </w:rPr>
        <w:t>.</w:t>
      </w:r>
    </w:p>
    <w:p w:rsidR="00B8328D" w:rsidRPr="00B8328D" w:rsidRDefault="00B8328D" w:rsidP="00B8328D">
      <w:pPr>
        <w:spacing w:after="0" w:line="240" w:lineRule="auto"/>
        <w:jc w:val="both"/>
        <w:rPr>
          <w:color w:val="000000" w:themeColor="text1"/>
        </w:rPr>
      </w:pPr>
    </w:p>
    <w:p w:rsidR="00B8328D" w:rsidRPr="00B8328D" w:rsidRDefault="00F0040F" w:rsidP="00B8328D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>Liens utiles</w:t>
      </w:r>
      <w:r w:rsidR="00B8328D" w:rsidRPr="00B8328D">
        <w:rPr>
          <w:color w:val="000000" w:themeColor="text1"/>
        </w:rPr>
        <w:t xml:space="preserve"> :</w:t>
      </w:r>
    </w:p>
    <w:p w:rsidR="00B8328D" w:rsidRPr="00B8328D" w:rsidRDefault="00B8328D" w:rsidP="00B8328D">
      <w:pPr>
        <w:spacing w:after="0" w:line="240" w:lineRule="auto"/>
        <w:jc w:val="both"/>
        <w:rPr>
          <w:color w:val="000000" w:themeColor="text1"/>
        </w:rPr>
      </w:pPr>
      <w:r w:rsidRPr="00B8328D">
        <w:rPr>
          <w:color w:val="000000" w:themeColor="text1"/>
        </w:rPr>
        <w:t>www.culturecommunication.gouv.fr/Regions/Drac-Hauts-de-France</w:t>
      </w:r>
    </w:p>
    <w:p w:rsidR="00B8328D" w:rsidRPr="00B8328D" w:rsidRDefault="00B8328D" w:rsidP="00B8328D">
      <w:pPr>
        <w:spacing w:after="0" w:line="240" w:lineRule="auto"/>
        <w:jc w:val="both"/>
        <w:rPr>
          <w:color w:val="000000" w:themeColor="text1"/>
        </w:rPr>
      </w:pPr>
      <w:r w:rsidRPr="00B8328D">
        <w:rPr>
          <w:color w:val="000000" w:themeColor="text1"/>
        </w:rPr>
        <w:t>www.hauts-de-france.drjscs.gouv.fr</w:t>
      </w:r>
    </w:p>
    <w:p w:rsidR="00B8328D" w:rsidRPr="00B8328D" w:rsidRDefault="00B8328D" w:rsidP="00B8328D">
      <w:pPr>
        <w:spacing w:after="0" w:line="240" w:lineRule="auto"/>
        <w:jc w:val="both"/>
        <w:rPr>
          <w:color w:val="000000" w:themeColor="text1"/>
        </w:rPr>
      </w:pPr>
    </w:p>
    <w:p w:rsidR="00B8328D" w:rsidRDefault="00B8328D" w:rsidP="00B8328D">
      <w:pPr>
        <w:spacing w:after="0" w:line="240" w:lineRule="auto"/>
        <w:jc w:val="both"/>
        <w:rPr>
          <w:color w:val="000000" w:themeColor="text1"/>
        </w:rPr>
      </w:pPr>
      <w:r w:rsidRPr="00B8328D">
        <w:rPr>
          <w:color w:val="000000" w:themeColor="text1"/>
        </w:rPr>
        <w:t xml:space="preserve">Date limite de réception des dossiers : </w:t>
      </w:r>
      <w:r w:rsidRPr="00F0040F">
        <w:rPr>
          <w:b/>
          <w:color w:val="000000" w:themeColor="text1"/>
        </w:rPr>
        <w:t xml:space="preserve">le </w:t>
      </w:r>
      <w:r w:rsidR="00007D5C" w:rsidRPr="00F0040F">
        <w:rPr>
          <w:b/>
          <w:color w:val="000000" w:themeColor="text1"/>
        </w:rPr>
        <w:t xml:space="preserve">9 </w:t>
      </w:r>
      <w:r w:rsidRPr="00F0040F">
        <w:rPr>
          <w:b/>
          <w:color w:val="000000" w:themeColor="text1"/>
        </w:rPr>
        <w:t>février 2019</w:t>
      </w:r>
    </w:p>
    <w:p w:rsidR="00B8328D" w:rsidRDefault="00B8328D" w:rsidP="00D827F3">
      <w:pPr>
        <w:spacing w:after="0" w:line="240" w:lineRule="auto"/>
        <w:jc w:val="both"/>
        <w:rPr>
          <w:color w:val="000000" w:themeColor="text1"/>
        </w:rPr>
      </w:pPr>
    </w:p>
    <w:p w:rsidR="008A46C9" w:rsidRDefault="008A46C9" w:rsidP="00D827F3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>Contacts :</w:t>
      </w:r>
    </w:p>
    <w:p w:rsidR="008A46C9" w:rsidRPr="008A46C9" w:rsidRDefault="008A46C9" w:rsidP="008A46C9">
      <w:pPr>
        <w:pStyle w:val="Standard"/>
        <w:spacing w:before="57" w:after="57"/>
        <w:jc w:val="both"/>
        <w:rPr>
          <w:rFonts w:ascii="Arial" w:hAnsi="Arial"/>
          <w:sz w:val="22"/>
          <w:szCs w:val="22"/>
          <w:lang w:val="fr-FR"/>
        </w:rPr>
      </w:pPr>
      <w:r>
        <w:rPr>
          <w:rFonts w:ascii="Arial" w:hAnsi="Arial"/>
          <w:sz w:val="22"/>
          <w:szCs w:val="22"/>
          <w:lang w:val="fr-FR"/>
        </w:rPr>
        <w:t>ptic.drac.hauts-de-france@culture.gouv.fr</w:t>
      </w:r>
    </w:p>
    <w:p w:rsidR="008A46C9" w:rsidRPr="00CA6E82" w:rsidRDefault="008A46C9" w:rsidP="008A46C9">
      <w:pPr>
        <w:pStyle w:val="Standard"/>
        <w:spacing w:before="57" w:after="57"/>
        <w:jc w:val="both"/>
        <w:rPr>
          <w:lang w:val="fr-FR"/>
        </w:rPr>
      </w:pPr>
      <w:hyperlink r:id="rId8" w:history="1">
        <w:r w:rsidRPr="00A721D6">
          <w:rPr>
            <w:rStyle w:val="Lienhypertexte"/>
            <w:rFonts w:ascii="Arial" w:hAnsi="Arial"/>
            <w:sz w:val="22"/>
            <w:szCs w:val="22"/>
            <w:lang w:val="fr-FR"/>
          </w:rPr>
          <w:t>drjscs-hdf-ville@jscs.gouv.fr</w:t>
        </w:r>
      </w:hyperlink>
      <w:r>
        <w:rPr>
          <w:rFonts w:ascii="Arial" w:hAnsi="Arial"/>
          <w:sz w:val="22"/>
          <w:szCs w:val="22"/>
          <w:lang w:val="fr-FR"/>
        </w:rPr>
        <w:t> </w:t>
      </w:r>
    </w:p>
    <w:p w:rsidR="008A46C9" w:rsidRPr="00CD115A" w:rsidRDefault="008A46C9" w:rsidP="00D827F3">
      <w:pPr>
        <w:spacing w:after="0" w:line="240" w:lineRule="auto"/>
        <w:jc w:val="both"/>
        <w:rPr>
          <w:color w:val="000000" w:themeColor="text1"/>
        </w:rPr>
      </w:pPr>
    </w:p>
    <w:p w:rsidR="006A41D0" w:rsidRDefault="006A41D0" w:rsidP="006A41D0">
      <w:pPr>
        <w:spacing w:after="0" w:line="240" w:lineRule="auto"/>
        <w:jc w:val="both"/>
      </w:pPr>
    </w:p>
    <w:p w:rsidR="00364840" w:rsidRPr="00364840" w:rsidRDefault="00364840" w:rsidP="006A41D0">
      <w:pPr>
        <w:spacing w:after="0" w:line="240" w:lineRule="auto"/>
        <w:jc w:val="both"/>
      </w:pPr>
      <w:r w:rsidRPr="00364840">
        <w:t>Liste des pièces jointes :</w:t>
      </w:r>
    </w:p>
    <w:p w:rsidR="0064353B" w:rsidRDefault="00364840" w:rsidP="00D827F3">
      <w:pPr>
        <w:spacing w:after="0" w:line="240" w:lineRule="auto"/>
        <w:jc w:val="both"/>
      </w:pPr>
      <w:r w:rsidRPr="00364840">
        <w:rPr>
          <w:noProof/>
          <w:lang w:eastAsia="fr-FR"/>
        </w:rPr>
        <w:drawing>
          <wp:inline distT="0" distB="0" distL="0" distR="0" wp14:anchorId="6FCB7CAC" wp14:editId="6C7ACFC3">
            <wp:extent cx="79375" cy="103505"/>
            <wp:effectExtent l="0" t="0" r="0" b="0"/>
            <wp:docPr id="6" name="Image 6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-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4840">
        <w:t> </w:t>
      </w:r>
      <w:hyperlink r:id="rId10" w:tgtFrame="_blank" w:history="1">
        <w:r w:rsidRPr="00364840">
          <w:rPr>
            <w:rStyle w:val="Lienhypertexte"/>
          </w:rPr>
          <w:t>Appel à projets "C’est mon patrimoine !"</w:t>
        </w:r>
      </w:hyperlink>
      <w:r w:rsidR="00BA1C51">
        <w:rPr>
          <w:rStyle w:val="Lienhypertexte"/>
        </w:rPr>
        <w:t xml:space="preserve"> (PDF)</w:t>
      </w:r>
    </w:p>
    <w:p w:rsidR="0064353B" w:rsidRPr="0064353B" w:rsidRDefault="0064353B" w:rsidP="00D827F3">
      <w:pPr>
        <w:spacing w:after="0" w:line="240" w:lineRule="auto"/>
        <w:jc w:val="both"/>
        <w:rPr>
          <w:color w:val="0000FF"/>
          <w:u w:val="single"/>
        </w:rPr>
      </w:pPr>
      <w:r w:rsidRPr="0064353B">
        <w:rPr>
          <w:noProof/>
          <w:lang w:eastAsia="fr-FR"/>
        </w:rPr>
        <w:drawing>
          <wp:inline distT="0" distB="0" distL="0" distR="0" wp14:anchorId="3E8160A7" wp14:editId="0465C768">
            <wp:extent cx="79375" cy="103505"/>
            <wp:effectExtent l="0" t="0" r="0" b="0"/>
            <wp:docPr id="8" name="Image 8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-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353B">
        <w:t> </w:t>
      </w:r>
      <w:hyperlink r:id="rId11" w:tgtFrame="_blank" w:history="1">
        <w:r w:rsidRPr="0064353B">
          <w:rPr>
            <w:rStyle w:val="Lienhypertexte"/>
            <w:color w:val="0000FF"/>
          </w:rPr>
          <w:t>Dossier</w:t>
        </w:r>
      </w:hyperlink>
      <w:r w:rsidRPr="0064353B">
        <w:rPr>
          <w:color w:val="0000FF"/>
          <w:u w:val="single"/>
        </w:rPr>
        <w:t xml:space="preserve"> de candidature</w:t>
      </w:r>
      <w:r w:rsidR="00BA1C51">
        <w:rPr>
          <w:color w:val="0000FF"/>
          <w:u w:val="single"/>
        </w:rPr>
        <w:t xml:space="preserve"> (</w:t>
      </w:r>
      <w:proofErr w:type="spellStart"/>
      <w:r w:rsidR="00BA1C51">
        <w:rPr>
          <w:color w:val="0000FF"/>
          <w:u w:val="single"/>
        </w:rPr>
        <w:t>word</w:t>
      </w:r>
      <w:proofErr w:type="spellEnd"/>
      <w:r w:rsidR="00BA1C51">
        <w:rPr>
          <w:color w:val="0000FF"/>
          <w:u w:val="single"/>
        </w:rPr>
        <w:t>)</w:t>
      </w:r>
      <w:bookmarkStart w:id="0" w:name="_GoBack"/>
      <w:bookmarkEnd w:id="0"/>
    </w:p>
    <w:sectPr w:rsidR="0064353B" w:rsidRPr="0064353B" w:rsidSect="00DC5F9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ndale Sans UI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D537B5"/>
    <w:multiLevelType w:val="multilevel"/>
    <w:tmpl w:val="CF208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840"/>
    <w:rsid w:val="00007D5C"/>
    <w:rsid w:val="001B3A34"/>
    <w:rsid w:val="0031350A"/>
    <w:rsid w:val="00364840"/>
    <w:rsid w:val="003C0E01"/>
    <w:rsid w:val="00411709"/>
    <w:rsid w:val="00486BBA"/>
    <w:rsid w:val="004D4641"/>
    <w:rsid w:val="00536E2A"/>
    <w:rsid w:val="00635F37"/>
    <w:rsid w:val="0064353B"/>
    <w:rsid w:val="006A41D0"/>
    <w:rsid w:val="00700AB6"/>
    <w:rsid w:val="008A46C9"/>
    <w:rsid w:val="008C7FB4"/>
    <w:rsid w:val="009820A4"/>
    <w:rsid w:val="00986A80"/>
    <w:rsid w:val="00B45E2F"/>
    <w:rsid w:val="00B8328D"/>
    <w:rsid w:val="00BA1C51"/>
    <w:rsid w:val="00C07566"/>
    <w:rsid w:val="00CD115A"/>
    <w:rsid w:val="00D827F3"/>
    <w:rsid w:val="00DC5F98"/>
    <w:rsid w:val="00F0040F"/>
    <w:rsid w:val="00F74BF7"/>
    <w:rsid w:val="00FA3D75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6484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64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4840"/>
    <w:rPr>
      <w:rFonts w:ascii="Tahoma" w:hAnsi="Tahoma" w:cs="Tahoma"/>
      <w:sz w:val="16"/>
      <w:szCs w:val="16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07566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C07566"/>
    <w:rPr>
      <w:rFonts w:ascii="Consolas" w:hAnsi="Consolas" w:cs="Consolas"/>
      <w:sz w:val="20"/>
      <w:szCs w:val="20"/>
    </w:rPr>
  </w:style>
  <w:style w:type="paragraph" w:customStyle="1" w:styleId="Standard">
    <w:name w:val="Standard"/>
    <w:rsid w:val="008A46C9"/>
    <w:pPr>
      <w:keepNext/>
      <w:widowControl w:val="0"/>
      <w:tabs>
        <w:tab w:val="left" w:pos="720"/>
      </w:tabs>
      <w:suppressAutoHyphens/>
      <w:spacing w:line="100" w:lineRule="atLeast"/>
      <w:textAlignment w:val="baseline"/>
    </w:pPr>
    <w:rPr>
      <w:rFonts w:ascii="Times New Roman" w:eastAsia="Andale Sans UI" w:hAnsi="Times New Roman" w:cs="Tahoma"/>
      <w:sz w:val="24"/>
      <w:szCs w:val="24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6484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64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4840"/>
    <w:rPr>
      <w:rFonts w:ascii="Tahoma" w:hAnsi="Tahoma" w:cs="Tahoma"/>
      <w:sz w:val="16"/>
      <w:szCs w:val="16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07566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C07566"/>
    <w:rPr>
      <w:rFonts w:ascii="Consolas" w:hAnsi="Consolas" w:cs="Consolas"/>
      <w:sz w:val="20"/>
      <w:szCs w:val="20"/>
    </w:rPr>
  </w:style>
  <w:style w:type="paragraph" w:customStyle="1" w:styleId="Standard">
    <w:name w:val="Standard"/>
    <w:rsid w:val="008A46C9"/>
    <w:pPr>
      <w:keepNext/>
      <w:widowControl w:val="0"/>
      <w:tabs>
        <w:tab w:val="left" w:pos="720"/>
      </w:tabs>
      <w:suppressAutoHyphens/>
      <w:spacing w:line="100" w:lineRule="atLeast"/>
      <w:textAlignment w:val="baseline"/>
    </w:pPr>
    <w:rPr>
      <w:rFonts w:ascii="Times New Roman" w:eastAsia="Andale Sans UI" w:hAnsi="Times New Roman" w:cs="Tahoma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7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12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83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62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84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1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62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rjscs-hdf-ville@jscs.gouv.f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centre-val-de-loire.drdjscs.gouv.fr/sites/centre-val-de-loire.drdjscs.gouv.fr/IMG/pdf/cmp-2017-appel-a-projet.pdf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centre-val-de-loire.drdjscs.gouv.fr/sites/centre-val-de-loire.drdjscs.gouv.fr/IMG/pdf/cmp-2017-appel-a-projet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1485AB-DB24-43DE-B2B5-8F60F07F7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477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Ministères Chargés des Affaires Sociales</Company>
  <LinksUpToDate>false</LinksUpToDate>
  <CharactersWithSpaces>3095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*</cp:lastModifiedBy>
  <cp:revision>6</cp:revision>
  <cp:lastPrinted>2018-12-05T15:04:00Z</cp:lastPrinted>
  <dcterms:created xsi:type="dcterms:W3CDTF">2018-12-06T11:14:00Z</dcterms:created>
  <dcterms:modified xsi:type="dcterms:W3CDTF">2018-12-06T13:44:00Z</dcterms:modified>
</cp:coreProperties>
</file>