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95" w:rsidRDefault="002D6395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:rsidR="002D6395" w:rsidRDefault="00C84D20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 w:rsidRPr="009E6436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583571A" wp14:editId="5AB168E5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Élections 2023 des membres du</w:t>
      </w:r>
      <w:r>
        <w:rPr>
          <w:rFonts w:ascii="Calibri" w:hAnsi="Calibri"/>
          <w:b/>
          <w:bCs/>
          <w:sz w:val="28"/>
          <w:szCs w:val="28"/>
        </w:rPr>
        <w:br/>
        <w:t>Conseil national de l’enseignement supérieur et</w:t>
      </w:r>
      <w:r>
        <w:rPr>
          <w:rFonts w:ascii="Calibri" w:hAnsi="Calibri"/>
          <w:b/>
          <w:bCs/>
          <w:sz w:val="28"/>
          <w:szCs w:val="28"/>
        </w:rPr>
        <w:br/>
        <w:t>de la recherche artistiques et culturels</w:t>
      </w:r>
    </w:p>
    <w:p w:rsidR="002D6395" w:rsidRDefault="00C84D20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 w:rsidR="002D6395" w:rsidRDefault="002D6395">
      <w:pPr>
        <w:pStyle w:val="Contenudecadre"/>
        <w:ind w:right="283"/>
        <w:jc w:val="right"/>
        <w:rPr>
          <w:rFonts w:ascii="Calibri" w:hAnsi="Calibri"/>
        </w:rPr>
      </w:pPr>
    </w:p>
    <w:p w:rsidR="002D6395" w:rsidRDefault="002D6395">
      <w:pPr>
        <w:pStyle w:val="Contenudecadre"/>
        <w:ind w:right="283"/>
        <w:jc w:val="right"/>
        <w:rPr>
          <w:rFonts w:ascii="Calibri" w:hAnsi="Calibri"/>
        </w:rPr>
      </w:pPr>
    </w:p>
    <w:p w:rsidR="002D6395" w:rsidRDefault="00C84D20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Scrutin n° </w:t>
      </w:r>
      <w:r w:rsidR="00525E6A">
        <w:rPr>
          <w:rFonts w:ascii="Calibri" w:hAnsi="Calibri"/>
          <w:b/>
          <w:bCs/>
          <w:sz w:val="26"/>
          <w:szCs w:val="26"/>
        </w:rPr>
        <w:t>1</w:t>
      </w:r>
      <w:r w:rsidR="00A84268">
        <w:rPr>
          <w:rFonts w:ascii="Calibri" w:hAnsi="Calibri"/>
          <w:b/>
          <w:bCs/>
          <w:sz w:val="26"/>
          <w:szCs w:val="26"/>
        </w:rPr>
        <w:t>3</w:t>
      </w:r>
      <w:bookmarkStart w:id="0" w:name="_GoBack"/>
      <w:bookmarkEnd w:id="0"/>
      <w:r>
        <w:rPr>
          <w:rFonts w:ascii="Calibri" w:hAnsi="Calibri"/>
          <w:b/>
          <w:bCs/>
          <w:sz w:val="26"/>
          <w:szCs w:val="26"/>
        </w:rPr>
        <w:t xml:space="preserve"> : </w:t>
      </w:r>
      <w:r w:rsidR="00606967">
        <w:rPr>
          <w:rFonts w:ascii="Calibri" w:hAnsi="Calibri"/>
          <w:b/>
          <w:bCs/>
          <w:sz w:val="26"/>
          <w:szCs w:val="26"/>
        </w:rPr>
        <w:t>fonctionnaires des corps</w:t>
      </w:r>
      <w:r w:rsidR="00525E6A">
        <w:rPr>
          <w:rFonts w:ascii="Calibri" w:hAnsi="Calibri"/>
          <w:b/>
          <w:bCs/>
          <w:sz w:val="26"/>
          <w:szCs w:val="26"/>
        </w:rPr>
        <w:t xml:space="preserve"> de </w:t>
      </w:r>
      <w:r w:rsidR="00A84268">
        <w:rPr>
          <w:rFonts w:ascii="Calibri" w:hAnsi="Calibri"/>
          <w:b/>
          <w:bCs/>
          <w:sz w:val="26"/>
          <w:szCs w:val="26"/>
        </w:rPr>
        <w:t>document</w:t>
      </w:r>
      <w:r w:rsidR="009233D3">
        <w:rPr>
          <w:rFonts w:ascii="Calibri" w:hAnsi="Calibri"/>
          <w:b/>
          <w:bCs/>
          <w:sz w:val="26"/>
          <w:szCs w:val="26"/>
        </w:rPr>
        <w:t>ation</w:t>
      </w:r>
    </w:p>
    <w:p w:rsidR="002D6395" w:rsidRDefault="002D6395">
      <w:pPr>
        <w:pStyle w:val="Contenudecadre"/>
        <w:jc w:val="center"/>
        <w:rPr>
          <w:rFonts w:ascii="Calibri" w:hAnsi="Calibri"/>
          <w:sz w:val="26"/>
          <w:szCs w:val="26"/>
        </w:rPr>
      </w:pPr>
    </w:p>
    <w:p w:rsidR="002D6395" w:rsidRDefault="00C84D20">
      <w:pPr>
        <w:pStyle w:val="Contenudecadre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Profession de foi</w:t>
      </w:r>
    </w:p>
    <w:p w:rsidR="002D6395" w:rsidRDefault="002D6395">
      <w:pPr>
        <w:pStyle w:val="Contenudecadre"/>
        <w:jc w:val="center"/>
        <w:rPr>
          <w:rFonts w:ascii="Calibri" w:hAnsi="Calibri"/>
          <w:sz w:val="26"/>
          <w:szCs w:val="26"/>
        </w:rPr>
      </w:pP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color w:val="000000"/>
          <w:sz w:val="18"/>
          <w:szCs w:val="18"/>
        </w:rPr>
      </w:pP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color w:val="000000"/>
          <w:sz w:val="18"/>
          <w:szCs w:val="18"/>
        </w:rPr>
      </w:pPr>
    </w:p>
    <w:p w:rsidR="002D6395" w:rsidRDefault="00C84D20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iCs/>
          <w:color w:val="000000"/>
          <w:sz w:val="18"/>
          <w:szCs w:val="18"/>
        </w:rPr>
        <w:t>Indiquer dans le tableau ci-dessous l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e prénom, le nom et l’école</w:t>
      </w:r>
      <w:r w:rsidR="005604E7">
        <w:rPr>
          <w:rFonts w:ascii="Calibri" w:hAnsi="Calibri"/>
          <w:i/>
          <w:iCs/>
          <w:color w:val="000000"/>
          <w:sz w:val="18"/>
          <w:szCs w:val="18"/>
        </w:rPr>
        <w:t xml:space="preserve"> des candidats titulaire et suppléant</w:t>
      </w: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D6395" w:rsidTr="005604E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tableau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tableau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Candidats suppléants</w:t>
            </w:r>
          </w:p>
        </w:tc>
      </w:tr>
      <w:tr w:rsidR="002D6395" w:rsidTr="005604E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 </w:t>
            </w:r>
          </w:p>
          <w:p w:rsidR="002D6395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  <w:p w:rsidR="005604E7" w:rsidRDefault="005604E7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1bis. </w:t>
            </w:r>
          </w:p>
        </w:tc>
      </w:tr>
    </w:tbl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b/>
          <w:bCs/>
          <w:color w:val="000000"/>
          <w:sz w:val="20"/>
          <w:szCs w:val="20"/>
        </w:rPr>
      </w:pP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</w:rPr>
      </w:pPr>
    </w:p>
    <w:p w:rsidR="002D6395" w:rsidRDefault="00C84D20">
      <w:pPr>
        <w:pStyle w:val="Contenudecadre"/>
        <w:spacing w:line="276" w:lineRule="auto"/>
        <w:rPr>
          <w:rFonts w:ascii="Calibri" w:hAnsi="Calibri"/>
          <w:b/>
          <w:bCs/>
          <w:i/>
          <w:iCs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t>Rédigez ci-dessous votre profession de foi (maximum 5 000 caractères) :</w:t>
      </w:r>
    </w:p>
    <w:p w:rsidR="002D6395" w:rsidRDefault="002D6395">
      <w:pPr>
        <w:pStyle w:val="Contenudecadre"/>
        <w:spacing w:line="276" w:lineRule="auto"/>
        <w:rPr>
          <w:rFonts w:ascii="Calibri" w:hAnsi="Calibri"/>
          <w:color w:val="000000"/>
        </w:rPr>
      </w:pPr>
    </w:p>
    <w:p w:rsidR="002D6395" w:rsidRDefault="002D6395">
      <w:pPr>
        <w:pStyle w:val="Contenudecadre"/>
        <w:spacing w:line="276" w:lineRule="auto"/>
      </w:pPr>
    </w:p>
    <w:sectPr w:rsidR="002D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07" w:rsidRDefault="00C84D20">
      <w:r>
        <w:separator/>
      </w:r>
    </w:p>
  </w:endnote>
  <w:endnote w:type="continuationSeparator" w:id="0">
    <w:p w:rsidR="00227907" w:rsidRDefault="00C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95" w:rsidRDefault="00C84D20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2023 des membres du CNESERAC – Dépôt des candidatures : 25 mai – 12 juin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07" w:rsidRDefault="00C84D20">
      <w:r>
        <w:separator/>
      </w:r>
    </w:p>
  </w:footnote>
  <w:footnote w:type="continuationSeparator" w:id="0">
    <w:p w:rsidR="00227907" w:rsidRDefault="00C8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95"/>
    <w:rsid w:val="001B1AD3"/>
    <w:rsid w:val="00227907"/>
    <w:rsid w:val="002D6395"/>
    <w:rsid w:val="0038214C"/>
    <w:rsid w:val="00525E6A"/>
    <w:rsid w:val="005604E7"/>
    <w:rsid w:val="00606967"/>
    <w:rsid w:val="00890465"/>
    <w:rsid w:val="009233D3"/>
    <w:rsid w:val="00A84268"/>
    <w:rsid w:val="00AA1EA7"/>
    <w:rsid w:val="00B07BC5"/>
    <w:rsid w:val="00C84D20"/>
    <w:rsid w:val="00E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70BD"/>
  <w15:docId w15:val="{8AE2F628-7186-4B69-9333-02E6BD6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84D2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4D20"/>
    <w:rPr>
      <w:color w:val="00000A"/>
      <w:sz w:val="24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7BC5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BC5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CHEVREL Mathilde</cp:lastModifiedBy>
  <cp:revision>2</cp:revision>
  <cp:lastPrinted>2023-05-16T08:57:00Z</cp:lastPrinted>
  <dcterms:created xsi:type="dcterms:W3CDTF">2023-05-16T10:43:00Z</dcterms:created>
  <dcterms:modified xsi:type="dcterms:W3CDTF">2023-05-16T10:43:00Z</dcterms:modified>
  <dc:language>fr-FR</dc:language>
</cp:coreProperties>
</file>