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3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33495F" w14:paraId="486CA624" w14:textId="77777777" w:rsidTr="0033495F">
        <w:tc>
          <w:tcPr>
            <w:tcW w:w="9062" w:type="dxa"/>
            <w:shd w:val="clear" w:color="auto" w:fill="FFFFFF" w:themeFill="background1"/>
          </w:tcPr>
          <w:p w14:paraId="67B75437" w14:textId="5345CE30" w:rsidR="0033495F" w:rsidRPr="0033495F" w:rsidRDefault="0080410C" w:rsidP="0080410C">
            <w:pPr>
              <w:pStyle w:val="NormalWeb"/>
              <w:spacing w:after="0" w:line="240" w:lineRule="auto"/>
              <w:jc w:val="center"/>
              <w:rPr>
                <w:rFonts w:ascii="Arial" w:hAnsi="Arial" w:cs="Arial"/>
                <w:b/>
                <w:bCs/>
                <w:sz w:val="40"/>
                <w:szCs w:val="28"/>
              </w:rPr>
            </w:pPr>
            <w:r>
              <w:rPr>
                <w:rFonts w:ascii="Arial" w:hAnsi="Arial" w:cs="Arial"/>
                <w:b/>
                <w:bCs/>
                <w:sz w:val="40"/>
                <w:szCs w:val="28"/>
              </w:rPr>
              <w:t xml:space="preserve">ÉTÉ </w:t>
            </w:r>
            <w:r w:rsidR="00963FA2">
              <w:rPr>
                <w:rFonts w:ascii="Arial" w:hAnsi="Arial" w:cs="Arial"/>
                <w:b/>
                <w:bCs/>
                <w:sz w:val="40"/>
                <w:szCs w:val="28"/>
              </w:rPr>
              <w:t>CULTUREL 202</w:t>
            </w:r>
            <w:r w:rsidR="00E069B3">
              <w:rPr>
                <w:rFonts w:ascii="Arial" w:hAnsi="Arial" w:cs="Arial"/>
                <w:b/>
                <w:bCs/>
                <w:sz w:val="40"/>
                <w:szCs w:val="28"/>
              </w:rPr>
              <w:t>5</w:t>
            </w:r>
          </w:p>
          <w:p w14:paraId="0BCF3AF2" w14:textId="545C0D9F" w:rsidR="0033495F" w:rsidRDefault="00E069B3" w:rsidP="0080410C">
            <w:pPr>
              <w:pStyle w:val="NormalWeb"/>
              <w:spacing w:after="0" w:line="240" w:lineRule="auto"/>
              <w:jc w:val="center"/>
              <w:rPr>
                <w:rFonts w:ascii="Arial" w:hAnsi="Arial" w:cs="Arial"/>
                <w:b/>
                <w:bCs/>
                <w:sz w:val="40"/>
                <w:szCs w:val="28"/>
              </w:rPr>
            </w:pPr>
            <w:r>
              <w:rPr>
                <w:rFonts w:ascii="Arial" w:hAnsi="Arial" w:cs="Arial"/>
                <w:b/>
                <w:bCs/>
                <w:sz w:val="40"/>
                <w:szCs w:val="28"/>
              </w:rPr>
              <w:t>Diffusion en itinérance dans les campings ruraux</w:t>
            </w:r>
            <w:r w:rsidR="000D0673">
              <w:rPr>
                <w:rFonts w:ascii="Arial" w:hAnsi="Arial" w:cs="Arial"/>
                <w:b/>
                <w:bCs/>
                <w:sz w:val="40"/>
                <w:szCs w:val="28"/>
              </w:rPr>
              <w:t>,</w:t>
            </w:r>
            <w:r w:rsidR="00B60F57">
              <w:rPr>
                <w:rFonts w:ascii="Arial" w:hAnsi="Arial" w:cs="Arial"/>
                <w:b/>
                <w:bCs/>
                <w:sz w:val="40"/>
                <w:szCs w:val="28"/>
              </w:rPr>
              <w:t xml:space="preserve"> petits </w:t>
            </w:r>
            <w:r w:rsidR="000D0673">
              <w:rPr>
                <w:rFonts w:ascii="Arial" w:hAnsi="Arial" w:cs="Arial"/>
                <w:b/>
                <w:bCs/>
                <w:sz w:val="40"/>
                <w:szCs w:val="28"/>
              </w:rPr>
              <w:t xml:space="preserve">et moyens </w:t>
            </w:r>
            <w:r w:rsidR="00B60F57">
              <w:rPr>
                <w:rFonts w:ascii="Arial" w:hAnsi="Arial" w:cs="Arial"/>
                <w:b/>
                <w:bCs/>
                <w:sz w:val="40"/>
                <w:szCs w:val="28"/>
              </w:rPr>
              <w:t xml:space="preserve">campings </w:t>
            </w:r>
            <w:r w:rsidR="00B60F57">
              <w:rPr>
                <w:rFonts w:ascii="Arial" w:hAnsi="Arial" w:cs="Arial"/>
                <w:b/>
                <w:bCs/>
                <w:sz w:val="40"/>
                <w:szCs w:val="28"/>
              </w:rPr>
              <w:br/>
            </w:r>
            <w:r>
              <w:rPr>
                <w:rFonts w:ascii="Arial" w:hAnsi="Arial" w:cs="Arial"/>
                <w:b/>
                <w:bCs/>
                <w:sz w:val="40"/>
                <w:szCs w:val="28"/>
              </w:rPr>
              <w:t xml:space="preserve">de </w:t>
            </w:r>
            <w:r w:rsidR="0033495F" w:rsidRPr="00467A2C">
              <w:rPr>
                <w:rFonts w:ascii="Arial" w:hAnsi="Arial" w:cs="Arial"/>
                <w:b/>
                <w:bCs/>
                <w:sz w:val="40"/>
                <w:szCs w:val="28"/>
              </w:rPr>
              <w:t>Provence-Alpes-Côte d’Azur</w:t>
            </w:r>
          </w:p>
          <w:p w14:paraId="59CB82D0" w14:textId="52E51AA2" w:rsidR="00B26645" w:rsidRPr="00B60F57" w:rsidRDefault="00B26645" w:rsidP="0080410C">
            <w:pPr>
              <w:pStyle w:val="NormalWeb"/>
              <w:spacing w:after="0" w:line="240" w:lineRule="auto"/>
              <w:jc w:val="center"/>
              <w:rPr>
                <w:rFonts w:ascii="Arial" w:hAnsi="Arial" w:cs="Arial"/>
                <w:b/>
                <w:bCs/>
                <w:i/>
                <w:iCs/>
                <w:color w:val="008080"/>
                <w:sz w:val="40"/>
                <w:szCs w:val="28"/>
              </w:rPr>
            </w:pPr>
            <w:r w:rsidRPr="00B60F57">
              <w:rPr>
                <w:rFonts w:ascii="Arial" w:hAnsi="Arial" w:cs="Arial"/>
                <w:b/>
                <w:bCs/>
                <w:i/>
                <w:iCs/>
                <w:color w:val="008080"/>
                <w:sz w:val="40"/>
                <w:szCs w:val="28"/>
              </w:rPr>
              <w:t>« </w:t>
            </w:r>
            <w:r w:rsidR="00B60F57" w:rsidRPr="00B60F57">
              <w:rPr>
                <w:rFonts w:ascii="Arial" w:hAnsi="Arial" w:cs="Arial"/>
                <w:b/>
                <w:bCs/>
                <w:i/>
                <w:iCs/>
                <w:color w:val="008080"/>
                <w:sz w:val="40"/>
                <w:szCs w:val="28"/>
              </w:rPr>
              <w:t xml:space="preserve">Formes artistiques légères </w:t>
            </w:r>
            <w:r w:rsidR="00B60F57" w:rsidRPr="00B60F57">
              <w:rPr>
                <w:rFonts w:ascii="Arial" w:hAnsi="Arial" w:cs="Arial"/>
                <w:b/>
                <w:bCs/>
                <w:i/>
                <w:iCs/>
                <w:color w:val="008080"/>
                <w:sz w:val="40"/>
                <w:szCs w:val="28"/>
              </w:rPr>
              <w:br/>
            </w:r>
            <w:r w:rsidR="009F5920">
              <w:rPr>
                <w:rFonts w:ascii="Arial" w:hAnsi="Arial" w:cs="Arial"/>
                <w:b/>
                <w:bCs/>
                <w:i/>
                <w:iCs/>
                <w:color w:val="008080"/>
                <w:sz w:val="40"/>
                <w:szCs w:val="28"/>
              </w:rPr>
              <w:t>pour l’</w:t>
            </w:r>
            <w:r w:rsidRPr="00B60F57">
              <w:rPr>
                <w:rFonts w:ascii="Arial" w:hAnsi="Arial" w:cs="Arial"/>
                <w:b/>
                <w:bCs/>
                <w:i/>
                <w:iCs/>
                <w:color w:val="008080"/>
                <w:sz w:val="40"/>
                <w:szCs w:val="28"/>
              </w:rPr>
              <w:t xml:space="preserve">enfance, </w:t>
            </w:r>
            <w:r w:rsidR="009F5920">
              <w:rPr>
                <w:rFonts w:ascii="Arial" w:hAnsi="Arial" w:cs="Arial"/>
                <w:b/>
                <w:bCs/>
                <w:i/>
                <w:iCs/>
                <w:color w:val="008080"/>
                <w:sz w:val="40"/>
                <w:szCs w:val="28"/>
              </w:rPr>
              <w:t xml:space="preserve">la </w:t>
            </w:r>
            <w:r w:rsidRPr="00B60F57">
              <w:rPr>
                <w:rFonts w:ascii="Arial" w:hAnsi="Arial" w:cs="Arial"/>
                <w:b/>
                <w:bCs/>
                <w:i/>
                <w:iCs/>
                <w:color w:val="008080"/>
                <w:sz w:val="40"/>
                <w:szCs w:val="28"/>
              </w:rPr>
              <w:t xml:space="preserve">jeunesse et </w:t>
            </w:r>
            <w:r w:rsidR="009F5920">
              <w:rPr>
                <w:rFonts w:ascii="Arial" w:hAnsi="Arial" w:cs="Arial"/>
                <w:b/>
                <w:bCs/>
                <w:i/>
                <w:iCs/>
                <w:color w:val="008080"/>
                <w:sz w:val="40"/>
                <w:szCs w:val="28"/>
              </w:rPr>
              <w:t xml:space="preserve">les </w:t>
            </w:r>
            <w:r w:rsidRPr="00B60F57">
              <w:rPr>
                <w:rFonts w:ascii="Arial" w:hAnsi="Arial" w:cs="Arial"/>
                <w:b/>
                <w:bCs/>
                <w:i/>
                <w:iCs/>
                <w:color w:val="008080"/>
                <w:sz w:val="40"/>
                <w:szCs w:val="28"/>
              </w:rPr>
              <w:t>famille</w:t>
            </w:r>
            <w:r w:rsidR="009F5920">
              <w:rPr>
                <w:rFonts w:ascii="Arial" w:hAnsi="Arial" w:cs="Arial"/>
                <w:b/>
                <w:bCs/>
                <w:i/>
                <w:iCs/>
                <w:color w:val="008080"/>
                <w:sz w:val="40"/>
                <w:szCs w:val="28"/>
              </w:rPr>
              <w:t>s</w:t>
            </w:r>
            <w:r w:rsidRPr="00B60F57">
              <w:rPr>
                <w:rFonts w:ascii="Arial" w:hAnsi="Arial" w:cs="Arial"/>
                <w:b/>
                <w:bCs/>
                <w:i/>
                <w:iCs/>
                <w:color w:val="008080"/>
                <w:sz w:val="40"/>
                <w:szCs w:val="28"/>
              </w:rPr>
              <w:t xml:space="preserve"> »</w:t>
            </w:r>
          </w:p>
          <w:p w14:paraId="71D78B7D" w14:textId="77777777" w:rsidR="00E8194D" w:rsidRDefault="00E8194D" w:rsidP="0080410C">
            <w:pPr>
              <w:pStyle w:val="NormalWeb"/>
              <w:spacing w:after="0" w:line="240" w:lineRule="auto"/>
              <w:jc w:val="center"/>
              <w:rPr>
                <w:rFonts w:ascii="Arial" w:hAnsi="Arial" w:cs="Arial"/>
                <w:b/>
                <w:bCs/>
                <w:sz w:val="40"/>
                <w:szCs w:val="28"/>
              </w:rPr>
            </w:pPr>
          </w:p>
          <w:p w14:paraId="36200784" w14:textId="79DD34FB" w:rsidR="00E8194D" w:rsidRPr="00051429" w:rsidRDefault="009F5920" w:rsidP="0080410C">
            <w:pPr>
              <w:pStyle w:val="NormalWeb"/>
              <w:spacing w:after="0" w:line="240" w:lineRule="auto"/>
              <w:jc w:val="center"/>
              <w:rPr>
                <w:rFonts w:ascii="Arial" w:hAnsi="Arial" w:cs="Arial"/>
                <w:b/>
                <w:bCs/>
                <w:sz w:val="32"/>
                <w:szCs w:val="22"/>
              </w:rPr>
            </w:pPr>
            <w:r w:rsidRPr="00051429">
              <w:rPr>
                <w:rFonts w:ascii="Arial" w:hAnsi="Arial" w:cs="Arial"/>
                <w:b/>
                <w:bCs/>
                <w:sz w:val="32"/>
                <w:szCs w:val="22"/>
              </w:rPr>
              <w:t>LETTRE D’ENGAGEMENT</w:t>
            </w:r>
          </w:p>
          <w:p w14:paraId="716A492C" w14:textId="4A082457" w:rsidR="0033495F" w:rsidRPr="00051429" w:rsidRDefault="00051429" w:rsidP="0080410C">
            <w:pPr>
              <w:pStyle w:val="NormalWeb"/>
              <w:spacing w:after="0" w:line="240" w:lineRule="auto"/>
              <w:jc w:val="center"/>
              <w:rPr>
                <w:rFonts w:ascii="Arial" w:hAnsi="Arial" w:cs="Arial"/>
                <w:b/>
                <w:bCs/>
                <w:sz w:val="32"/>
                <w:szCs w:val="22"/>
              </w:rPr>
            </w:pPr>
            <w:r w:rsidRPr="00051429">
              <w:rPr>
                <w:rFonts w:ascii="Arial" w:hAnsi="Arial" w:cs="Arial"/>
                <w:b/>
                <w:bCs/>
                <w:sz w:val="32"/>
                <w:szCs w:val="22"/>
              </w:rPr>
              <w:t>Entre le lieu de diffusion et l’artiste / ensemble artistique</w:t>
            </w:r>
          </w:p>
          <w:p w14:paraId="15EF6D68" w14:textId="77777777" w:rsidR="0080410C" w:rsidRPr="00051429" w:rsidRDefault="0080410C" w:rsidP="0080410C">
            <w:pPr>
              <w:pStyle w:val="NormalWeb"/>
              <w:spacing w:after="0" w:line="240" w:lineRule="auto"/>
              <w:jc w:val="center"/>
              <w:rPr>
                <w:rFonts w:ascii="Arial" w:hAnsi="Arial" w:cs="Arial"/>
                <w:b/>
                <w:bCs/>
                <w:sz w:val="22"/>
                <w:szCs w:val="22"/>
              </w:rPr>
            </w:pPr>
          </w:p>
          <w:p w14:paraId="2814FE4D" w14:textId="16A42C30" w:rsidR="0076025C" w:rsidRDefault="0076025C" w:rsidP="0080410C">
            <w:pPr>
              <w:pStyle w:val="NormalWeb"/>
              <w:spacing w:after="0" w:line="240" w:lineRule="auto"/>
              <w:jc w:val="center"/>
              <w:rPr>
                <w:rFonts w:ascii="Arial" w:hAnsi="Arial" w:cs="Arial"/>
                <w:b/>
                <w:bCs/>
                <w:sz w:val="28"/>
                <w:szCs w:val="28"/>
              </w:rPr>
            </w:pPr>
          </w:p>
        </w:tc>
      </w:tr>
    </w:tbl>
    <w:p w14:paraId="71CBBEA5" w14:textId="16340D8A" w:rsidR="009F5920" w:rsidRDefault="009F5920" w:rsidP="009F5920">
      <w:pPr>
        <w:tabs>
          <w:tab w:val="left" w:pos="5145"/>
        </w:tabs>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Proposition de formulation pour la l</w:t>
      </w:r>
      <w:r w:rsidR="0080410C">
        <w:rPr>
          <w:rFonts w:ascii="Arial" w:hAnsi="Arial" w:cs="Arial"/>
          <w:b/>
          <w:color w:val="1F3864" w:themeColor="accent1" w:themeShade="80"/>
          <w:sz w:val="28"/>
          <w:szCs w:val="28"/>
        </w:rPr>
        <w:t xml:space="preserve">ettre d’engagement </w:t>
      </w:r>
    </w:p>
    <w:p w14:paraId="346B75CB" w14:textId="0E33BC4E" w:rsidR="0033495F" w:rsidRPr="00FB3240" w:rsidRDefault="009F5920" w:rsidP="0080410C">
      <w:pPr>
        <w:tabs>
          <w:tab w:val="left" w:pos="5145"/>
        </w:tabs>
        <w:jc w:val="center"/>
        <w:rPr>
          <w:rFonts w:ascii="Arial" w:hAnsi="Arial" w:cs="Arial"/>
          <w:b/>
          <w:color w:val="1F3864" w:themeColor="accent1" w:themeShade="80"/>
          <w:sz w:val="28"/>
          <w:szCs w:val="28"/>
        </w:rPr>
      </w:pPr>
      <w:proofErr w:type="gramStart"/>
      <w:r>
        <w:rPr>
          <w:rFonts w:ascii="Arial" w:hAnsi="Arial" w:cs="Arial"/>
          <w:b/>
          <w:color w:val="1F3864" w:themeColor="accent1" w:themeShade="80"/>
          <w:sz w:val="28"/>
          <w:szCs w:val="28"/>
        </w:rPr>
        <w:t>pour</w:t>
      </w:r>
      <w:proofErr w:type="gramEnd"/>
      <w:r>
        <w:rPr>
          <w:rFonts w:ascii="Arial" w:hAnsi="Arial" w:cs="Arial"/>
          <w:b/>
          <w:color w:val="1F3864" w:themeColor="accent1" w:themeShade="80"/>
          <w:sz w:val="28"/>
          <w:szCs w:val="28"/>
        </w:rPr>
        <w:t xml:space="preserve"> la diffusion dans les campings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F37BA9" w14:paraId="113D76C5" w14:textId="77777777" w:rsidTr="00051429">
        <w:trPr>
          <w:trHeight w:val="2451"/>
        </w:trPr>
        <w:tc>
          <w:tcPr>
            <w:tcW w:w="4395" w:type="dxa"/>
          </w:tcPr>
          <w:p w14:paraId="10CF8FA3" w14:textId="77777777" w:rsidR="00F37BA9" w:rsidRDefault="00F37BA9" w:rsidP="00F37BA9">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jc w:val="center"/>
              <w:rPr>
                <w:rFonts w:ascii="Arial" w:hAnsi="Arial" w:cs="Arial"/>
                <w:b/>
                <w:color w:val="A6A6A6" w:themeColor="background1" w:themeShade="A6"/>
                <w:szCs w:val="28"/>
              </w:rPr>
            </w:pPr>
          </w:p>
          <w:p w14:paraId="0A3ED1DA" w14:textId="1E06A4DC" w:rsidR="00F37BA9" w:rsidRPr="00B741C0" w:rsidRDefault="00F37BA9" w:rsidP="00F37BA9">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jc w:val="center"/>
              <w:rPr>
                <w:rFonts w:ascii="Arial" w:hAnsi="Arial" w:cs="Arial"/>
                <w:b/>
                <w:color w:val="A6A6A6" w:themeColor="background1" w:themeShade="A6"/>
                <w:szCs w:val="28"/>
              </w:rPr>
            </w:pPr>
            <w:r w:rsidRPr="00B741C0">
              <w:rPr>
                <w:rFonts w:ascii="Arial" w:hAnsi="Arial" w:cs="Arial"/>
                <w:b/>
                <w:color w:val="A6A6A6" w:themeColor="background1" w:themeShade="A6"/>
                <w:szCs w:val="28"/>
              </w:rPr>
              <w:t xml:space="preserve">Possibilité d’insérer le logo </w:t>
            </w:r>
            <w:r>
              <w:rPr>
                <w:rFonts w:ascii="Arial" w:hAnsi="Arial" w:cs="Arial"/>
                <w:b/>
                <w:color w:val="A6A6A6" w:themeColor="background1" w:themeShade="A6"/>
                <w:szCs w:val="28"/>
              </w:rPr>
              <w:t xml:space="preserve">de </w:t>
            </w:r>
            <w:r w:rsidR="00051429">
              <w:rPr>
                <w:rFonts w:ascii="Arial" w:hAnsi="Arial" w:cs="Arial"/>
                <w:b/>
                <w:color w:val="A6A6A6" w:themeColor="background1" w:themeShade="A6"/>
                <w:szCs w:val="28"/>
              </w:rPr>
              <w:t>l’artiste / ensemble artistique</w:t>
            </w:r>
          </w:p>
        </w:tc>
        <w:tc>
          <w:tcPr>
            <w:tcW w:w="4677" w:type="dxa"/>
          </w:tcPr>
          <w:p w14:paraId="330A13AD" w14:textId="77777777" w:rsidR="00F37BA9" w:rsidRDefault="00F37BA9" w:rsidP="00B741C0">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jc w:val="center"/>
              <w:rPr>
                <w:rFonts w:ascii="Arial" w:hAnsi="Arial" w:cs="Arial"/>
                <w:b/>
                <w:color w:val="A6A6A6" w:themeColor="background1" w:themeShade="A6"/>
                <w:szCs w:val="28"/>
              </w:rPr>
            </w:pPr>
          </w:p>
          <w:p w14:paraId="27054BE6" w14:textId="1E2DCFE5" w:rsidR="00F37BA9" w:rsidRPr="00B741C0" w:rsidRDefault="00F37BA9" w:rsidP="00B741C0">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jc w:val="center"/>
              <w:rPr>
                <w:rFonts w:ascii="Arial" w:hAnsi="Arial" w:cs="Arial"/>
                <w:b/>
                <w:color w:val="A6A6A6" w:themeColor="background1" w:themeShade="A6"/>
                <w:szCs w:val="28"/>
              </w:rPr>
            </w:pPr>
            <w:r w:rsidRPr="00B741C0">
              <w:rPr>
                <w:rFonts w:ascii="Arial" w:hAnsi="Arial" w:cs="Arial"/>
                <w:b/>
                <w:color w:val="A6A6A6" w:themeColor="background1" w:themeShade="A6"/>
                <w:szCs w:val="28"/>
              </w:rPr>
              <w:t xml:space="preserve">Possibilité d’insérer le logo </w:t>
            </w:r>
            <w:r>
              <w:rPr>
                <w:rFonts w:ascii="Arial" w:hAnsi="Arial" w:cs="Arial"/>
                <w:b/>
                <w:color w:val="A6A6A6" w:themeColor="background1" w:themeShade="A6"/>
                <w:szCs w:val="28"/>
              </w:rPr>
              <w:t>du camping</w:t>
            </w:r>
            <w:r w:rsidRPr="00B741C0">
              <w:rPr>
                <w:rFonts w:ascii="Arial" w:hAnsi="Arial" w:cs="Arial"/>
                <w:b/>
                <w:color w:val="A6A6A6" w:themeColor="background1" w:themeShade="A6"/>
                <w:szCs w:val="28"/>
              </w:rPr>
              <w:t xml:space="preserve"> d’accueil</w:t>
            </w:r>
          </w:p>
        </w:tc>
      </w:tr>
    </w:tbl>
    <w:p w14:paraId="78552C8B" w14:textId="77777777" w:rsidR="00A16DF2" w:rsidRDefault="00A16DF2" w:rsidP="00A16DF2">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rPr>
          <w:rFonts w:ascii="Arial" w:hAnsi="Arial" w:cs="Arial"/>
          <w:b/>
          <w:sz w:val="28"/>
          <w:szCs w:val="28"/>
        </w:rPr>
      </w:pPr>
    </w:p>
    <w:p w14:paraId="481E18E3" w14:textId="77777777" w:rsidR="009F5920" w:rsidRDefault="009F5920">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rPr>
          <w:rFonts w:ascii="Arial" w:hAnsi="Arial" w:cs="Arial"/>
          <w:b/>
          <w:sz w:val="28"/>
          <w:szCs w:val="28"/>
        </w:rPr>
      </w:pPr>
      <w:r>
        <w:rPr>
          <w:rFonts w:ascii="Arial" w:hAnsi="Arial" w:cs="Arial"/>
          <w:b/>
          <w:sz w:val="28"/>
          <w:szCs w:val="28"/>
        </w:rPr>
        <w:lastRenderedPageBreak/>
        <w:br w:type="page"/>
      </w:r>
    </w:p>
    <w:p w14:paraId="5547E8AB" w14:textId="364675B3" w:rsidR="006971CC" w:rsidRDefault="0080410C" w:rsidP="00A16DF2">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jc w:val="center"/>
        <w:rPr>
          <w:rFonts w:ascii="Arial" w:hAnsi="Arial" w:cs="Arial"/>
          <w:b/>
          <w:sz w:val="28"/>
          <w:szCs w:val="28"/>
          <w:lang w:bidi="ar-SA"/>
        </w:rPr>
      </w:pPr>
      <w:r>
        <w:rPr>
          <w:rFonts w:ascii="Arial" w:hAnsi="Arial" w:cs="Arial"/>
          <w:b/>
          <w:sz w:val="28"/>
          <w:szCs w:val="28"/>
        </w:rPr>
        <w:t>LETTRE D’ENGAGEMENT</w:t>
      </w:r>
    </w:p>
    <w:p w14:paraId="20348F95" w14:textId="7E63225F" w:rsidR="006971CC" w:rsidRDefault="006971CC" w:rsidP="006971CC">
      <w:pPr>
        <w:pStyle w:val="NormalWeb"/>
        <w:jc w:val="center"/>
        <w:rPr>
          <w:rFonts w:ascii="Arial" w:hAnsi="Arial" w:cs="Arial"/>
          <w:b/>
          <w:sz w:val="28"/>
          <w:szCs w:val="28"/>
        </w:rPr>
      </w:pPr>
      <w:r>
        <w:rPr>
          <w:rFonts w:ascii="Arial" w:hAnsi="Arial" w:cs="Arial"/>
          <w:b/>
          <w:sz w:val="28"/>
          <w:szCs w:val="28"/>
        </w:rPr>
        <w:t>Entre :</w:t>
      </w:r>
    </w:p>
    <w:p w14:paraId="6CB8D93C" w14:textId="29EBD499" w:rsidR="00B8644F" w:rsidRDefault="00B8644F" w:rsidP="00B8644F">
      <w:r>
        <w:rPr>
          <w:b/>
          <w:bCs/>
          <w:sz w:val="24"/>
          <w:szCs w:val="24"/>
          <w:highlight w:val="white"/>
        </w:rPr>
        <w:t>L</w:t>
      </w:r>
      <w:r w:rsidR="00AD50EF">
        <w:rPr>
          <w:b/>
          <w:bCs/>
          <w:sz w:val="24"/>
          <w:szCs w:val="24"/>
          <w:highlight w:val="white"/>
        </w:rPr>
        <w:t xml:space="preserve">’hôtellerie de plein </w:t>
      </w:r>
      <w:r w:rsidR="0080410C">
        <w:rPr>
          <w:b/>
          <w:bCs/>
          <w:sz w:val="24"/>
          <w:szCs w:val="24"/>
          <w:highlight w:val="white"/>
        </w:rPr>
        <w:t xml:space="preserve">air </w:t>
      </w:r>
      <w:r w:rsidR="0080410C">
        <w:rPr>
          <w:sz w:val="24"/>
          <w:szCs w:val="24"/>
        </w:rPr>
        <w:t>:</w:t>
      </w:r>
    </w:p>
    <w:p w14:paraId="0A72C451" w14:textId="77777777" w:rsidR="00B8644F" w:rsidRPr="00604AFB" w:rsidRDefault="00B8644F" w:rsidP="00B8644F">
      <w:pPr>
        <w:shd w:val="clear" w:color="auto" w:fill="D9D9D9" w:themeFill="background1" w:themeFillShade="D9"/>
        <w:spacing w:before="0" w:after="0"/>
        <w:rPr>
          <w:sz w:val="24"/>
          <w:szCs w:val="24"/>
          <w:highlight w:val="lightGray"/>
        </w:rPr>
      </w:pPr>
      <w:r>
        <w:rPr>
          <w:sz w:val="24"/>
          <w:szCs w:val="24"/>
          <w:highlight w:val="lightGray"/>
        </w:rPr>
        <w:tab/>
        <w:t>R</w:t>
      </w:r>
      <w:r w:rsidRPr="00604AFB">
        <w:rPr>
          <w:sz w:val="24"/>
          <w:szCs w:val="24"/>
          <w:highlight w:val="lightGray"/>
        </w:rPr>
        <w:t>aison sociale :</w:t>
      </w:r>
    </w:p>
    <w:p w14:paraId="6FE21218" w14:textId="0758CD8A" w:rsidR="00B8644F" w:rsidRDefault="00B8644F" w:rsidP="00B8644F">
      <w:pPr>
        <w:shd w:val="clear" w:color="auto" w:fill="D9D9D9" w:themeFill="background1" w:themeFillShade="D9"/>
        <w:spacing w:before="0" w:after="0"/>
        <w:rPr>
          <w:sz w:val="24"/>
          <w:szCs w:val="24"/>
          <w:highlight w:val="lightGray"/>
        </w:rPr>
      </w:pPr>
      <w:r w:rsidRPr="00604AFB">
        <w:rPr>
          <w:sz w:val="24"/>
          <w:szCs w:val="24"/>
          <w:highlight w:val="lightGray"/>
        </w:rPr>
        <w:tab/>
      </w:r>
      <w:r w:rsidR="0080410C">
        <w:rPr>
          <w:sz w:val="24"/>
          <w:szCs w:val="24"/>
          <w:highlight w:val="lightGray"/>
        </w:rPr>
        <w:t>Adresse :</w:t>
      </w:r>
      <w:r>
        <w:rPr>
          <w:sz w:val="24"/>
          <w:szCs w:val="24"/>
          <w:highlight w:val="lightGray"/>
        </w:rPr>
        <w:t xml:space="preserve"> </w:t>
      </w:r>
    </w:p>
    <w:p w14:paraId="4EDD052D" w14:textId="77777777" w:rsidR="00B8644F" w:rsidRDefault="00B8644F" w:rsidP="00B8644F">
      <w:pPr>
        <w:shd w:val="clear" w:color="auto" w:fill="D9D9D9" w:themeFill="background1" w:themeFillShade="D9"/>
        <w:spacing w:before="0" w:after="0"/>
        <w:ind w:firstLine="708"/>
        <w:rPr>
          <w:sz w:val="24"/>
          <w:szCs w:val="24"/>
          <w:highlight w:val="lightGray"/>
        </w:rPr>
      </w:pPr>
      <w:r>
        <w:rPr>
          <w:sz w:val="24"/>
          <w:szCs w:val="24"/>
          <w:highlight w:val="lightGray"/>
        </w:rPr>
        <w:t>V</w:t>
      </w:r>
      <w:r w:rsidRPr="00604AFB">
        <w:rPr>
          <w:sz w:val="24"/>
          <w:szCs w:val="24"/>
          <w:highlight w:val="lightGray"/>
        </w:rPr>
        <w:t xml:space="preserve">ille : </w:t>
      </w:r>
    </w:p>
    <w:p w14:paraId="101C5CE7" w14:textId="77777777" w:rsidR="00B8644F" w:rsidRDefault="00B8644F" w:rsidP="00B8644F">
      <w:pPr>
        <w:shd w:val="clear" w:color="auto" w:fill="D9D9D9" w:themeFill="background1" w:themeFillShade="D9"/>
        <w:spacing w:before="0" w:after="0"/>
        <w:ind w:firstLine="709"/>
        <w:jc w:val="both"/>
      </w:pPr>
      <w:r>
        <w:rPr>
          <w:sz w:val="24"/>
          <w:szCs w:val="24"/>
          <w:highlight w:val="lightGray"/>
        </w:rPr>
        <w:t>R</w:t>
      </w:r>
      <w:r w:rsidRPr="00604AFB">
        <w:rPr>
          <w:sz w:val="24"/>
          <w:szCs w:val="24"/>
          <w:highlight w:val="lightGray"/>
        </w:rPr>
        <w:t>eprésenté par (nom, prénom) :</w:t>
      </w:r>
    </w:p>
    <w:p w14:paraId="2B24BD52" w14:textId="77777777" w:rsidR="00B8644F" w:rsidRDefault="00B8644F" w:rsidP="00B8644F">
      <w:pPr>
        <w:shd w:val="clear" w:color="auto" w:fill="D9D9D9" w:themeFill="background1" w:themeFillShade="D9"/>
        <w:spacing w:before="0" w:after="0"/>
        <w:ind w:firstLine="709"/>
        <w:rPr>
          <w:sz w:val="24"/>
          <w:szCs w:val="24"/>
          <w:highlight w:val="lightGray"/>
        </w:rPr>
      </w:pPr>
      <w:r w:rsidRPr="00604AFB">
        <w:rPr>
          <w:sz w:val="24"/>
          <w:szCs w:val="24"/>
          <w:highlight w:val="lightGray"/>
        </w:rPr>
        <w:t xml:space="preserve">Téléphone : </w:t>
      </w:r>
    </w:p>
    <w:p w14:paraId="3B7FBD7E" w14:textId="77777777" w:rsidR="00B8644F" w:rsidRPr="00604AFB" w:rsidRDefault="00B8644F" w:rsidP="00B8644F">
      <w:pPr>
        <w:shd w:val="clear" w:color="auto" w:fill="D9D9D9" w:themeFill="background1" w:themeFillShade="D9"/>
        <w:spacing w:before="0" w:after="0"/>
        <w:ind w:firstLine="709"/>
        <w:rPr>
          <w:sz w:val="24"/>
          <w:szCs w:val="24"/>
          <w:highlight w:val="lightGray"/>
        </w:rPr>
      </w:pPr>
      <w:r>
        <w:rPr>
          <w:sz w:val="24"/>
          <w:szCs w:val="24"/>
          <w:highlight w:val="lightGray"/>
        </w:rPr>
        <w:t xml:space="preserve">Adresse électronique : </w:t>
      </w:r>
    </w:p>
    <w:p w14:paraId="2E956849" w14:textId="77777777" w:rsidR="00B8644F" w:rsidRDefault="00B8644F" w:rsidP="00B8644F">
      <w:pPr>
        <w:shd w:val="clear" w:color="auto" w:fill="D9D9D9" w:themeFill="background1" w:themeFillShade="D9"/>
        <w:spacing w:before="0" w:after="0"/>
        <w:rPr>
          <w:sz w:val="24"/>
          <w:szCs w:val="24"/>
          <w:highlight w:val="lightGray"/>
        </w:rPr>
      </w:pPr>
      <w:r>
        <w:rPr>
          <w:sz w:val="24"/>
          <w:szCs w:val="24"/>
          <w:highlight w:val="lightGray"/>
        </w:rPr>
        <w:tab/>
      </w:r>
      <w:r w:rsidRPr="00A156CE">
        <w:rPr>
          <w:sz w:val="24"/>
          <w:szCs w:val="24"/>
          <w:highlight w:val="lightGray"/>
        </w:rPr>
        <w:t>Numéro d’agrément ou d’identification INSEE / SIRET :</w:t>
      </w:r>
    </w:p>
    <w:p w14:paraId="34CE865F" w14:textId="15E2073A" w:rsidR="00B8644F" w:rsidRDefault="00B8644F" w:rsidP="00B8644F">
      <w:pPr>
        <w:rPr>
          <w:rFonts w:eastAsia="Arial"/>
          <w:sz w:val="24"/>
          <w:szCs w:val="24"/>
          <w:highlight w:val="white"/>
        </w:rPr>
      </w:pPr>
      <w:r>
        <w:rPr>
          <w:rFonts w:eastAsia="Arial"/>
          <w:sz w:val="24"/>
          <w:szCs w:val="24"/>
          <w:highlight w:val="white"/>
        </w:rPr>
        <w:t>Ci-après nommée « la structure d’accueil »</w:t>
      </w:r>
    </w:p>
    <w:p w14:paraId="18B916B4" w14:textId="063E42BF" w:rsidR="00B4411F" w:rsidRDefault="00E8194D" w:rsidP="00E069B3">
      <w:pPr>
        <w:pStyle w:val="NormalWeb"/>
        <w:jc w:val="center"/>
        <w:rPr>
          <w:rFonts w:ascii="Arial" w:hAnsi="Arial" w:cs="Arial"/>
          <w:b/>
          <w:sz w:val="28"/>
          <w:szCs w:val="28"/>
        </w:rPr>
      </w:pPr>
      <w:r>
        <w:rPr>
          <w:rFonts w:ascii="Arial" w:hAnsi="Arial" w:cs="Arial"/>
          <w:b/>
          <w:sz w:val="28"/>
          <w:szCs w:val="28"/>
        </w:rPr>
        <w:t xml:space="preserve">Et : </w:t>
      </w:r>
    </w:p>
    <w:p w14:paraId="3D4FEE7F" w14:textId="01D59E27" w:rsidR="00467A2C" w:rsidRDefault="00B26645" w:rsidP="00467A2C">
      <w:pPr>
        <w:rPr>
          <w:sz w:val="24"/>
          <w:szCs w:val="24"/>
        </w:rPr>
      </w:pPr>
      <w:r>
        <w:rPr>
          <w:b/>
          <w:bCs/>
          <w:sz w:val="24"/>
          <w:szCs w:val="24"/>
          <w:highlight w:val="white"/>
        </w:rPr>
        <w:t>L’artiste, l’ensemble artistique ou le producteur</w:t>
      </w:r>
      <w:r w:rsidR="00467A2C">
        <w:rPr>
          <w:b/>
          <w:bCs/>
          <w:sz w:val="24"/>
          <w:szCs w:val="24"/>
          <w:highlight w:val="white"/>
        </w:rPr>
        <w:t xml:space="preserve"> </w:t>
      </w:r>
      <w:r w:rsidR="00467A2C">
        <w:rPr>
          <w:sz w:val="24"/>
          <w:szCs w:val="24"/>
          <w:highlight w:val="white"/>
        </w:rPr>
        <w:t>:</w:t>
      </w:r>
      <w:r w:rsidR="00467A2C">
        <w:rPr>
          <w:sz w:val="24"/>
          <w:szCs w:val="24"/>
        </w:rPr>
        <w:t xml:space="preserve"> </w:t>
      </w:r>
    </w:p>
    <w:p w14:paraId="3E7D4ADD" w14:textId="77777777" w:rsidR="00467A2C" w:rsidRDefault="00467A2C" w:rsidP="00467A2C">
      <w:pPr>
        <w:shd w:val="clear" w:color="auto" w:fill="D9D9D9" w:themeFill="background1" w:themeFillShade="D9"/>
        <w:spacing w:after="0"/>
        <w:ind w:firstLine="709"/>
      </w:pPr>
      <w:r>
        <w:rPr>
          <w:sz w:val="24"/>
          <w:szCs w:val="24"/>
        </w:rPr>
        <w:t xml:space="preserve">Dénomination :  </w:t>
      </w:r>
    </w:p>
    <w:p w14:paraId="67ADDA1F" w14:textId="77777777" w:rsidR="00467A2C" w:rsidRDefault="00467A2C" w:rsidP="00467A2C">
      <w:pPr>
        <w:shd w:val="clear" w:color="auto" w:fill="D9D9D9" w:themeFill="background1" w:themeFillShade="D9"/>
        <w:spacing w:before="0" w:after="0"/>
        <w:ind w:firstLine="709"/>
      </w:pPr>
      <w:r w:rsidRPr="00604AFB">
        <w:rPr>
          <w:sz w:val="24"/>
          <w:szCs w:val="24"/>
          <w:highlight w:val="lightGray"/>
        </w:rPr>
        <w:t>Adresse, ville :</w:t>
      </w:r>
      <w:r>
        <w:rPr>
          <w:sz w:val="24"/>
          <w:szCs w:val="24"/>
          <w:highlight w:val="white"/>
        </w:rPr>
        <w:t xml:space="preserve"> </w:t>
      </w:r>
    </w:p>
    <w:p w14:paraId="1395CF4D" w14:textId="77777777" w:rsidR="00467A2C" w:rsidRDefault="00467A2C" w:rsidP="00467A2C">
      <w:pPr>
        <w:shd w:val="clear" w:color="auto" w:fill="D9D9D9" w:themeFill="background1" w:themeFillShade="D9"/>
        <w:spacing w:before="0" w:after="0"/>
        <w:ind w:firstLine="709"/>
        <w:rPr>
          <w:sz w:val="24"/>
          <w:szCs w:val="24"/>
          <w:highlight w:val="lightGray"/>
        </w:rPr>
      </w:pPr>
      <w:r>
        <w:rPr>
          <w:sz w:val="24"/>
          <w:szCs w:val="24"/>
          <w:highlight w:val="lightGray"/>
        </w:rPr>
        <w:t xml:space="preserve">Personne référente du projet : </w:t>
      </w:r>
    </w:p>
    <w:p w14:paraId="753E6FFF" w14:textId="77777777" w:rsidR="00467A2C" w:rsidRDefault="00467A2C" w:rsidP="00467A2C">
      <w:pPr>
        <w:shd w:val="clear" w:color="auto" w:fill="D9D9D9" w:themeFill="background1" w:themeFillShade="D9"/>
        <w:spacing w:before="0" w:after="0"/>
        <w:ind w:firstLine="709"/>
        <w:rPr>
          <w:sz w:val="24"/>
          <w:szCs w:val="24"/>
          <w:highlight w:val="lightGray"/>
        </w:rPr>
      </w:pPr>
      <w:r w:rsidRPr="00604AFB">
        <w:rPr>
          <w:sz w:val="24"/>
          <w:szCs w:val="24"/>
          <w:highlight w:val="lightGray"/>
        </w:rPr>
        <w:t xml:space="preserve">Téléphone : </w:t>
      </w:r>
    </w:p>
    <w:p w14:paraId="775B7E39" w14:textId="77777777" w:rsidR="00467A2C" w:rsidRPr="00604AFB" w:rsidRDefault="00467A2C" w:rsidP="00467A2C">
      <w:pPr>
        <w:shd w:val="clear" w:color="auto" w:fill="D9D9D9" w:themeFill="background1" w:themeFillShade="D9"/>
        <w:spacing w:before="0" w:after="0"/>
        <w:ind w:firstLine="709"/>
        <w:rPr>
          <w:sz w:val="24"/>
          <w:szCs w:val="24"/>
          <w:highlight w:val="lightGray"/>
        </w:rPr>
      </w:pPr>
      <w:r>
        <w:rPr>
          <w:sz w:val="24"/>
          <w:szCs w:val="24"/>
          <w:highlight w:val="lightGray"/>
        </w:rPr>
        <w:t xml:space="preserve">Adresse électronique : </w:t>
      </w:r>
    </w:p>
    <w:p w14:paraId="7B85A2E3" w14:textId="6712152A" w:rsidR="00467A2C" w:rsidRPr="00467A2C" w:rsidRDefault="00467A2C" w:rsidP="006971CC">
      <w:pPr>
        <w:rPr>
          <w:rFonts w:eastAsia="Arial"/>
          <w:sz w:val="24"/>
          <w:szCs w:val="24"/>
          <w:highlight w:val="white"/>
        </w:rPr>
      </w:pPr>
      <w:r>
        <w:rPr>
          <w:rFonts w:eastAsia="Arial"/>
          <w:sz w:val="24"/>
          <w:szCs w:val="24"/>
          <w:highlight w:val="white"/>
        </w:rPr>
        <w:t xml:space="preserve">Ci-après nommé « Le partenaire culturel » </w:t>
      </w:r>
    </w:p>
    <w:p w14:paraId="4E5895E8" w14:textId="77777777" w:rsidR="003A535F" w:rsidRDefault="003A535F" w:rsidP="003600D1">
      <w:pPr>
        <w:jc w:val="both"/>
        <w:rPr>
          <w:rFonts w:cstheme="minorHAnsi"/>
          <w:position w:val="4"/>
          <w:highlight w:val="white"/>
        </w:rPr>
      </w:pPr>
    </w:p>
    <w:p w14:paraId="223A501B" w14:textId="77777777" w:rsidR="003A535F" w:rsidRDefault="003A535F" w:rsidP="003600D1">
      <w:pPr>
        <w:jc w:val="both"/>
        <w:rPr>
          <w:rFonts w:cstheme="minorHAnsi"/>
          <w:position w:val="4"/>
          <w:highlight w:val="white"/>
        </w:rPr>
      </w:pPr>
    </w:p>
    <w:p w14:paraId="0E1CFE9F" w14:textId="77777777" w:rsidR="003A535F" w:rsidRDefault="003A535F" w:rsidP="003600D1">
      <w:pPr>
        <w:jc w:val="both"/>
        <w:rPr>
          <w:rFonts w:cstheme="minorHAnsi"/>
          <w:position w:val="4"/>
          <w:highlight w:val="white"/>
        </w:rPr>
      </w:pPr>
    </w:p>
    <w:p w14:paraId="570B9663" w14:textId="77777777" w:rsidR="00F37BA9" w:rsidRDefault="00F37BA9" w:rsidP="003600D1">
      <w:pPr>
        <w:jc w:val="both"/>
        <w:rPr>
          <w:rFonts w:cstheme="minorHAnsi"/>
          <w:position w:val="4"/>
          <w:highlight w:val="white"/>
        </w:rPr>
      </w:pPr>
    </w:p>
    <w:p w14:paraId="0C4CEE9F" w14:textId="77777777" w:rsidR="00A6694E" w:rsidRPr="00A6694E" w:rsidRDefault="00A6694E" w:rsidP="00A6694E">
      <w:pPr>
        <w:jc w:val="both"/>
        <w:rPr>
          <w:rFonts w:cstheme="minorHAnsi"/>
          <w:position w:val="4"/>
          <w:sz w:val="28"/>
          <w:szCs w:val="28"/>
          <w:highlight w:val="white"/>
        </w:rPr>
      </w:pPr>
      <w:r w:rsidRPr="00A6694E">
        <w:rPr>
          <w:rFonts w:cstheme="minorHAnsi"/>
          <w:position w:val="4"/>
          <w:sz w:val="28"/>
          <w:szCs w:val="28"/>
          <w:highlight w:val="white"/>
        </w:rPr>
        <w:t xml:space="preserve">Cette lettre d’engagement, à déposer dans le dossier de candidature après validation du dossier par la DRAC PACA et n’aura de validité que pour les projets ayant reçu un avis favorable de la DRAC PACA, dûment notifiés via </w:t>
      </w:r>
      <w:r w:rsidRPr="00A6694E">
        <w:rPr>
          <w:rFonts w:cstheme="minorHAnsi"/>
          <w:i/>
          <w:position w:val="4"/>
          <w:sz w:val="28"/>
          <w:szCs w:val="28"/>
          <w:highlight w:val="white"/>
        </w:rPr>
        <w:t>Démarches simplifiées</w:t>
      </w:r>
      <w:r w:rsidRPr="00A6694E">
        <w:rPr>
          <w:rFonts w:cstheme="minorHAnsi"/>
          <w:position w:val="4"/>
          <w:sz w:val="28"/>
          <w:szCs w:val="28"/>
          <w:highlight w:val="white"/>
        </w:rPr>
        <w:t xml:space="preserve">. </w:t>
      </w:r>
    </w:p>
    <w:p w14:paraId="6477968D" w14:textId="77777777" w:rsidR="00F37BA9" w:rsidRDefault="00F37BA9" w:rsidP="003600D1">
      <w:pPr>
        <w:jc w:val="both"/>
        <w:rPr>
          <w:rFonts w:cstheme="minorHAnsi"/>
          <w:position w:val="4"/>
          <w:highlight w:val="white"/>
        </w:rPr>
      </w:pPr>
    </w:p>
    <w:p w14:paraId="1B1D8084" w14:textId="77777777" w:rsidR="00F37BA9" w:rsidRDefault="00F37BA9" w:rsidP="003600D1">
      <w:pPr>
        <w:jc w:val="both"/>
        <w:rPr>
          <w:rFonts w:cstheme="minorHAnsi"/>
          <w:position w:val="4"/>
          <w:highlight w:val="white"/>
        </w:rPr>
      </w:pPr>
    </w:p>
    <w:p w14:paraId="5AAA0420" w14:textId="77777777" w:rsidR="00A6694E" w:rsidRDefault="00A6694E" w:rsidP="00A6694E">
      <w:pPr>
        <w:pBdr>
          <w:left w:val="none" w:sz="4" w:space="13" w:color="000000"/>
        </w:pBdr>
        <w:rPr>
          <w:rFonts w:ascii="Arial" w:hAnsi="Arial" w:cs="Arial"/>
          <w:b/>
          <w:bCs/>
          <w:color w:val="006699"/>
          <w:sz w:val="24"/>
          <w:szCs w:val="24"/>
          <w:highlight w:val="white"/>
        </w:rPr>
      </w:pPr>
      <w:r>
        <w:rPr>
          <w:rFonts w:ascii="Arial" w:hAnsi="Arial" w:cs="Arial"/>
          <w:b/>
          <w:bCs/>
          <w:color w:val="006699"/>
          <w:sz w:val="24"/>
          <w:szCs w:val="24"/>
          <w:highlight w:val="white"/>
        </w:rPr>
        <w:t>Autres documents disponibles :</w:t>
      </w:r>
    </w:p>
    <w:p w14:paraId="476D2A53" w14:textId="77777777" w:rsidR="00A6694E" w:rsidRDefault="00A6694E" w:rsidP="00A6694E">
      <w:pPr>
        <w:pStyle w:val="Paragraphedeliste"/>
        <w:numPr>
          <w:ilvl w:val="0"/>
          <w:numId w:val="2"/>
        </w:numPr>
        <w:rPr>
          <w:rFonts w:cstheme="minorHAnsi"/>
          <w:highlight w:val="white"/>
        </w:rPr>
      </w:pPr>
      <w:r>
        <w:rPr>
          <w:rFonts w:cstheme="minorHAnsi"/>
          <w:highlight w:val="white"/>
        </w:rPr>
        <w:t>Charte</w:t>
      </w:r>
      <w:r w:rsidRPr="00C14D06">
        <w:rPr>
          <w:rFonts w:cstheme="minorHAnsi"/>
          <w:highlight w:val="white"/>
        </w:rPr>
        <w:t xml:space="preserve"> de présentation du dispositif </w:t>
      </w:r>
      <w:r>
        <w:rPr>
          <w:rFonts w:cstheme="minorHAnsi"/>
          <w:highlight w:val="white"/>
        </w:rPr>
        <w:t xml:space="preserve">en PACA </w:t>
      </w:r>
      <w:r w:rsidRPr="00C14D06">
        <w:rPr>
          <w:rFonts w:cstheme="minorHAnsi"/>
          <w:highlight w:val="white"/>
        </w:rPr>
        <w:t>« </w:t>
      </w:r>
      <w:r w:rsidRPr="0080410C">
        <w:rPr>
          <w:rFonts w:cstheme="minorHAnsi"/>
          <w:i/>
          <w:iCs/>
          <w:highlight w:val="white"/>
        </w:rPr>
        <w:t>Été culturel</w:t>
      </w:r>
      <w:r>
        <w:rPr>
          <w:rFonts w:cstheme="minorHAnsi"/>
          <w:highlight w:val="white"/>
        </w:rPr>
        <w:t xml:space="preserve"> - </w:t>
      </w:r>
      <w:r w:rsidRPr="00E34CB5">
        <w:rPr>
          <w:rFonts w:cstheme="minorHAnsi"/>
          <w:i/>
          <w:highlight w:val="white"/>
        </w:rPr>
        <w:t>Rouvrir le monde</w:t>
      </w:r>
      <w:r w:rsidRPr="00C14D06">
        <w:rPr>
          <w:rFonts w:cstheme="minorHAnsi"/>
          <w:highlight w:val="white"/>
        </w:rPr>
        <w:t> </w:t>
      </w:r>
      <w:r>
        <w:rPr>
          <w:rFonts w:cstheme="minorHAnsi"/>
          <w:highlight w:val="white"/>
        </w:rPr>
        <w:t xml:space="preserve">et </w:t>
      </w:r>
      <w:r w:rsidRPr="00D20BC5">
        <w:rPr>
          <w:rFonts w:cstheme="minorHAnsi"/>
          <w:i/>
          <w:iCs/>
          <w:highlight w:val="white"/>
        </w:rPr>
        <w:t>Itinérance dans les campings 2025</w:t>
      </w:r>
      <w:r w:rsidRPr="00C14D06">
        <w:rPr>
          <w:rFonts w:cstheme="minorHAnsi"/>
          <w:highlight w:val="white"/>
        </w:rPr>
        <w:t xml:space="preserve"> »</w:t>
      </w:r>
    </w:p>
    <w:p w14:paraId="41FD7ECE" w14:textId="77777777" w:rsidR="00A6694E" w:rsidRDefault="00A6694E" w:rsidP="00A6694E">
      <w:pPr>
        <w:pStyle w:val="Paragraphedeliste"/>
        <w:numPr>
          <w:ilvl w:val="0"/>
          <w:numId w:val="2"/>
        </w:numPr>
        <w:rPr>
          <w:rFonts w:cstheme="minorHAnsi"/>
          <w:highlight w:val="white"/>
        </w:rPr>
      </w:pPr>
      <w:r>
        <w:rPr>
          <w:rFonts w:cstheme="minorHAnsi"/>
          <w:highlight w:val="white"/>
        </w:rPr>
        <w:t xml:space="preserve">Foire aux questions actualisée : </w:t>
      </w:r>
      <w:hyperlink r:id="rId8" w:history="1">
        <w:r w:rsidRPr="00992BE6">
          <w:rPr>
            <w:rStyle w:val="Lienhypertexte"/>
            <w:rFonts w:cstheme="minorHAnsi"/>
          </w:rPr>
          <w:t>https://docs.google.com/document/d/1kpNMwZdPWvc7XHOXJrMpQlN8iDBJMCik/edit?usp=sharing&amp;ouid=108586997199908947464&amp;rtpof=true&amp;sd=true</w:t>
        </w:r>
      </w:hyperlink>
      <w:r>
        <w:rPr>
          <w:rFonts w:cstheme="minorHAnsi"/>
        </w:rPr>
        <w:t xml:space="preserve"> </w:t>
      </w:r>
    </w:p>
    <w:p w14:paraId="34F677B5" w14:textId="77777777" w:rsidR="00A6694E" w:rsidRPr="000136B7" w:rsidRDefault="00A6694E" w:rsidP="00A6694E">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pPr>
    </w:p>
    <w:p w14:paraId="1447B45A" w14:textId="6E5B308B" w:rsidR="00A628A2" w:rsidRDefault="00A16DF2" w:rsidP="00A6694E">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rPr>
          <w:rFonts w:ascii="Arial" w:hAnsi="Arial" w:cs="Arial"/>
          <w:b/>
          <w:bCs/>
          <w:color w:val="006699"/>
          <w:sz w:val="24"/>
          <w:szCs w:val="24"/>
          <w:highlight w:val="white"/>
        </w:rPr>
      </w:pPr>
      <w:r>
        <w:rPr>
          <w:b/>
          <w:i/>
          <w:color w:val="FF0000"/>
          <w:highlight w:val="white"/>
        </w:rPr>
        <w:br w:type="page"/>
      </w:r>
      <w:r w:rsidR="00F76CB8">
        <w:rPr>
          <w:rFonts w:ascii="Arial" w:hAnsi="Arial" w:cs="Arial"/>
          <w:b/>
          <w:bCs/>
          <w:color w:val="006699"/>
          <w:sz w:val="24"/>
          <w:szCs w:val="24"/>
          <w:highlight w:val="white"/>
        </w:rPr>
        <w:t>Préambule</w:t>
      </w:r>
    </w:p>
    <w:p w14:paraId="6A3B4F4D" w14:textId="77777777" w:rsidR="00695803" w:rsidRDefault="00695803" w:rsidP="00695803">
      <w:pPr>
        <w:jc w:val="center"/>
        <w:rPr>
          <w:rFonts w:ascii="Arial" w:hAnsi="Arial" w:cs="Arial"/>
          <w:b/>
          <w:bCs/>
          <w:color w:val="006699"/>
          <w:sz w:val="24"/>
          <w:szCs w:val="24"/>
          <w:highlight w:val="white"/>
        </w:rPr>
      </w:pPr>
    </w:p>
    <w:p w14:paraId="31409DA1" w14:textId="77777777" w:rsidR="009F5920" w:rsidRDefault="00B8644F" w:rsidP="00E765CB">
      <w:pPr>
        <w:jc w:val="both"/>
      </w:pPr>
      <w:r>
        <w:t>L'</w:t>
      </w:r>
      <w:r w:rsidR="0080410C" w:rsidRPr="0080410C">
        <w:rPr>
          <w:i/>
          <w:iCs/>
        </w:rPr>
        <w:t>Été</w:t>
      </w:r>
      <w:r w:rsidRPr="0080410C">
        <w:rPr>
          <w:i/>
          <w:iCs/>
        </w:rPr>
        <w:t xml:space="preserve"> culturel </w:t>
      </w:r>
      <w:r>
        <w:t xml:space="preserve">est une opération nationale du ministère de la Culture visant à soutenir des propositions artistiques et culturelles ayant lieu durant la période estivale. </w:t>
      </w:r>
    </w:p>
    <w:p w14:paraId="14EA0392" w14:textId="0FDA2041" w:rsidR="00B8644F" w:rsidRDefault="00B8644F" w:rsidP="00E765CB">
      <w:pPr>
        <w:jc w:val="both"/>
      </w:pPr>
      <w:r>
        <w:t xml:space="preserve">La DRAC PACA décline </w:t>
      </w:r>
      <w:r w:rsidRPr="0080410C">
        <w:t>l’</w:t>
      </w:r>
      <w:r w:rsidR="0080410C">
        <w:rPr>
          <w:i/>
          <w:iCs/>
        </w:rPr>
        <w:t>É</w:t>
      </w:r>
      <w:r w:rsidR="0080410C" w:rsidRPr="00B26645">
        <w:rPr>
          <w:i/>
          <w:iCs/>
        </w:rPr>
        <w:t>té</w:t>
      </w:r>
      <w:r w:rsidRPr="00B26645">
        <w:rPr>
          <w:i/>
          <w:iCs/>
        </w:rPr>
        <w:t xml:space="preserve"> culturel 202</w:t>
      </w:r>
      <w:r w:rsidR="00AD50EF" w:rsidRPr="00B26645">
        <w:rPr>
          <w:i/>
          <w:iCs/>
        </w:rPr>
        <w:t>5</w:t>
      </w:r>
      <w:r w:rsidR="00AD50EF">
        <w:t xml:space="preserve"> </w:t>
      </w:r>
      <w:r w:rsidR="009F5920">
        <w:t xml:space="preserve">en une </w:t>
      </w:r>
      <w:r w:rsidR="009F5920" w:rsidRPr="009F5920">
        <w:rPr>
          <w:b/>
          <w:bCs/>
        </w:rPr>
        <w:t>aide à la</w:t>
      </w:r>
      <w:r>
        <w:t xml:space="preserve"> </w:t>
      </w:r>
      <w:r w:rsidR="00AD50EF">
        <w:rPr>
          <w:b/>
        </w:rPr>
        <w:t xml:space="preserve">diffusion de formes </w:t>
      </w:r>
      <w:r w:rsidR="00B26645">
        <w:rPr>
          <w:b/>
        </w:rPr>
        <w:t>artistiques</w:t>
      </w:r>
      <w:r w:rsidR="009F5920">
        <w:rPr>
          <w:b/>
        </w:rPr>
        <w:t xml:space="preserve"> </w:t>
      </w:r>
      <w:r w:rsidR="00A6694E">
        <w:rPr>
          <w:b/>
        </w:rPr>
        <w:t xml:space="preserve">légères </w:t>
      </w:r>
      <w:r w:rsidR="009F5920">
        <w:rPr>
          <w:b/>
        </w:rPr>
        <w:t>pour l’enfance et la jeunesse</w:t>
      </w:r>
      <w:r w:rsidR="00AD50EF">
        <w:rPr>
          <w:b/>
        </w:rPr>
        <w:t xml:space="preserve"> dans les campings</w:t>
      </w:r>
      <w:r w:rsidR="00A6694E">
        <w:rPr>
          <w:b/>
        </w:rPr>
        <w:t>,</w:t>
      </w:r>
      <w:r w:rsidR="00B26645">
        <w:rPr>
          <w:b/>
        </w:rPr>
        <w:t xml:space="preserve"> assortie d’un atelier de pratique artistique</w:t>
      </w:r>
      <w:r>
        <w:t xml:space="preserve"> afin</w:t>
      </w:r>
      <w:r w:rsidR="00E765CB">
        <w:t xml:space="preserve"> de</w:t>
      </w:r>
      <w:r>
        <w:t xml:space="preserve"> proposer aux </w:t>
      </w:r>
      <w:r w:rsidR="00AD50EF">
        <w:t>vacanciers</w:t>
      </w:r>
      <w:r>
        <w:t xml:space="preserve"> </w:t>
      </w:r>
      <w:r w:rsidR="00AD50EF">
        <w:t>une animation culturelle familiale et exigeante</w:t>
      </w:r>
      <w:r w:rsidR="00B26645">
        <w:t>.</w:t>
      </w:r>
    </w:p>
    <w:p w14:paraId="38B73FEA" w14:textId="1B29AAD6" w:rsidR="00A628A2" w:rsidRDefault="00A628A2" w:rsidP="00E765CB">
      <w:pPr>
        <w:pStyle w:val="NormalWeb"/>
        <w:spacing w:before="120" w:beforeAutospacing="0" w:after="0" w:line="240" w:lineRule="auto"/>
        <w:jc w:val="both"/>
        <w:rPr>
          <w:rFonts w:asciiTheme="minorHAnsi" w:hAnsiTheme="minorHAnsi" w:cstheme="minorHAnsi"/>
          <w:bCs/>
          <w:color w:val="000000"/>
          <w:sz w:val="22"/>
          <w:szCs w:val="22"/>
        </w:rPr>
      </w:pPr>
      <w:r w:rsidRPr="00F76CB8">
        <w:rPr>
          <w:rFonts w:asciiTheme="minorHAnsi" w:hAnsiTheme="minorHAnsi" w:cstheme="minorHAnsi"/>
          <w:bCs/>
          <w:color w:val="000000"/>
          <w:sz w:val="22"/>
          <w:szCs w:val="22"/>
        </w:rPr>
        <w:t xml:space="preserve">L’objet de la présente </w:t>
      </w:r>
      <w:r w:rsidR="0080410C">
        <w:rPr>
          <w:rFonts w:asciiTheme="minorHAnsi" w:hAnsiTheme="minorHAnsi" w:cstheme="minorHAnsi"/>
          <w:bCs/>
          <w:color w:val="000000"/>
          <w:sz w:val="22"/>
          <w:szCs w:val="22"/>
        </w:rPr>
        <w:t>lettre d’engagement</w:t>
      </w:r>
      <w:r w:rsidRPr="00F76CB8">
        <w:rPr>
          <w:rFonts w:asciiTheme="minorHAnsi" w:hAnsiTheme="minorHAnsi" w:cstheme="minorHAnsi"/>
          <w:bCs/>
          <w:color w:val="000000"/>
          <w:sz w:val="22"/>
          <w:szCs w:val="22"/>
        </w:rPr>
        <w:t xml:space="preserve"> est de fixer les modalités du partenariat entre les </w:t>
      </w:r>
      <w:r w:rsidR="00AD313B">
        <w:rPr>
          <w:rFonts w:asciiTheme="minorHAnsi" w:hAnsiTheme="minorHAnsi" w:cstheme="minorHAnsi"/>
          <w:bCs/>
          <w:color w:val="000000"/>
          <w:sz w:val="22"/>
          <w:szCs w:val="22"/>
        </w:rPr>
        <w:t>parties prenantes intervenant dans le cadre du</w:t>
      </w:r>
      <w:r w:rsidR="00F76CB8" w:rsidRPr="00F76CB8">
        <w:rPr>
          <w:rFonts w:asciiTheme="minorHAnsi" w:hAnsiTheme="minorHAnsi" w:cstheme="minorHAnsi"/>
          <w:bCs/>
          <w:color w:val="000000"/>
          <w:sz w:val="22"/>
          <w:szCs w:val="22"/>
        </w:rPr>
        <w:t xml:space="preserve"> dispositif</w:t>
      </w:r>
      <w:r w:rsidR="00F37BA9">
        <w:rPr>
          <w:rFonts w:asciiTheme="minorHAnsi" w:hAnsiTheme="minorHAnsi" w:cstheme="minorHAnsi"/>
          <w:bCs/>
          <w:color w:val="000000"/>
          <w:sz w:val="22"/>
          <w:szCs w:val="22"/>
        </w:rPr>
        <w:t>, à savoir le partenaire artistique et la structure d’accueil.</w:t>
      </w:r>
    </w:p>
    <w:p w14:paraId="25856D3D" w14:textId="77777777" w:rsidR="000D2C4F" w:rsidRPr="00F76CB8" w:rsidRDefault="000D2C4F" w:rsidP="00A628A2">
      <w:pPr>
        <w:pStyle w:val="NormalWeb"/>
        <w:spacing w:before="120" w:beforeAutospacing="0" w:after="0" w:line="240" w:lineRule="auto"/>
        <w:jc w:val="both"/>
        <w:rPr>
          <w:rFonts w:asciiTheme="minorHAnsi" w:hAnsiTheme="minorHAnsi" w:cstheme="minorHAnsi"/>
          <w:bCs/>
          <w:color w:val="000000"/>
          <w:sz w:val="22"/>
          <w:szCs w:val="22"/>
        </w:rPr>
      </w:pPr>
    </w:p>
    <w:p w14:paraId="1DA81963" w14:textId="5D601814" w:rsidR="008B0CB5" w:rsidRPr="00A6694E" w:rsidRDefault="00AD50EF" w:rsidP="00A6694E">
      <w:pPr>
        <w:pStyle w:val="Paragraphedeliste"/>
        <w:numPr>
          <w:ilvl w:val="0"/>
          <w:numId w:val="21"/>
        </w:numPr>
        <w:rPr>
          <w:rFonts w:ascii="Arial" w:hAnsi="Arial" w:cs="Arial"/>
          <w:b/>
          <w:bCs/>
          <w:color w:val="006699"/>
          <w:sz w:val="24"/>
          <w:szCs w:val="24"/>
          <w:highlight w:val="white"/>
        </w:rPr>
      </w:pPr>
      <w:r w:rsidRPr="00A6694E">
        <w:rPr>
          <w:rFonts w:ascii="Arial" w:hAnsi="Arial" w:cs="Arial"/>
          <w:b/>
          <w:bCs/>
          <w:color w:val="006699"/>
          <w:sz w:val="24"/>
          <w:szCs w:val="24"/>
          <w:highlight w:val="white"/>
        </w:rPr>
        <w:t>Accueil de l’artiste</w:t>
      </w:r>
    </w:p>
    <w:p w14:paraId="741A59F2" w14:textId="7BA12AD9" w:rsidR="00780A9D" w:rsidRDefault="00780A9D" w:rsidP="00CA3BAC">
      <w:pPr>
        <w:jc w:val="both"/>
        <w:rPr>
          <w:color w:val="FF0000"/>
          <w:highlight w:val="white"/>
        </w:rPr>
      </w:pPr>
      <w:r>
        <w:rPr>
          <w:highlight w:val="white"/>
        </w:rPr>
        <w:t>L</w:t>
      </w:r>
      <w:r w:rsidR="00035B7E">
        <w:rPr>
          <w:highlight w:val="white"/>
        </w:rPr>
        <w:t>e ou les artistes accompagnés d’un régisseur</w:t>
      </w:r>
      <w:r w:rsidR="00126BED">
        <w:rPr>
          <w:highlight w:val="white"/>
        </w:rPr>
        <w:t xml:space="preserve"> ci-dessous désignés</w:t>
      </w:r>
      <w:r>
        <w:rPr>
          <w:highlight w:val="white"/>
        </w:rPr>
        <w:t xml:space="preserve"> </w:t>
      </w:r>
      <w:r w:rsidR="00035B7E">
        <w:rPr>
          <w:highlight w:val="white"/>
        </w:rPr>
        <w:t>seront</w:t>
      </w:r>
      <w:r>
        <w:rPr>
          <w:highlight w:val="white"/>
        </w:rPr>
        <w:t xml:space="preserve"> accueilli au sein de l</w:t>
      </w:r>
      <w:r w:rsidR="00AD50EF">
        <w:rPr>
          <w:highlight w:val="white"/>
        </w:rPr>
        <w:t xml:space="preserve">a structure d’accueil </w:t>
      </w:r>
      <w:r w:rsidR="00AD50EF" w:rsidRPr="00AD50EF">
        <w:rPr>
          <w:color w:val="FF0000"/>
          <w:highlight w:val="white"/>
        </w:rPr>
        <w:t xml:space="preserve">le …. </w:t>
      </w:r>
      <w:proofErr w:type="gramStart"/>
      <w:r w:rsidR="00AD50EF" w:rsidRPr="00AD50EF">
        <w:rPr>
          <w:color w:val="FF0000"/>
          <w:highlight w:val="white"/>
        </w:rPr>
        <w:t>de</w:t>
      </w:r>
      <w:proofErr w:type="gramEnd"/>
      <w:r w:rsidR="00AD50EF" w:rsidRPr="00AD50EF">
        <w:rPr>
          <w:color w:val="FF0000"/>
          <w:highlight w:val="white"/>
        </w:rPr>
        <w:t>…  H à …H</w:t>
      </w:r>
    </w:p>
    <w:p w14:paraId="21D87F76" w14:textId="79B2E3B1" w:rsidR="00126BED" w:rsidRDefault="00126BED" w:rsidP="00126BED">
      <w:pPr>
        <w:jc w:val="both"/>
        <w:rPr>
          <w:highlight w:val="white"/>
        </w:rPr>
      </w:pPr>
      <w:r>
        <w:rPr>
          <w:highlight w:val="white"/>
        </w:rPr>
        <w:t>-  nom</w:t>
      </w:r>
      <w:r w:rsidR="00B26645">
        <w:rPr>
          <w:highlight w:val="white"/>
        </w:rPr>
        <w:t xml:space="preserve"> de l’artiste 1 :</w:t>
      </w:r>
    </w:p>
    <w:p w14:paraId="2564C13B" w14:textId="1DDEA05C" w:rsidR="00126BED" w:rsidRDefault="00126BED" w:rsidP="00126BED">
      <w:pPr>
        <w:jc w:val="both"/>
        <w:rPr>
          <w:highlight w:val="white"/>
        </w:rPr>
      </w:pPr>
      <w:r>
        <w:rPr>
          <w:highlight w:val="white"/>
        </w:rPr>
        <w:t>-</w:t>
      </w:r>
      <w:r w:rsidR="00B26645">
        <w:rPr>
          <w:highlight w:val="white"/>
        </w:rPr>
        <w:t xml:space="preserve"> nom éventuel de la personne 2 : </w:t>
      </w:r>
    </w:p>
    <w:p w14:paraId="6FC53132" w14:textId="3262EB2D" w:rsidR="00B26645" w:rsidRDefault="00B26645" w:rsidP="00126BED">
      <w:pPr>
        <w:jc w:val="both"/>
        <w:rPr>
          <w:highlight w:val="white"/>
        </w:rPr>
      </w:pPr>
      <w:r>
        <w:rPr>
          <w:highlight w:val="white"/>
        </w:rPr>
        <w:t xml:space="preserve">- nom éventuel de la personne 3 : </w:t>
      </w:r>
    </w:p>
    <w:p w14:paraId="0066B9D1" w14:textId="26A2DD01" w:rsidR="00AD313B" w:rsidRDefault="00780A9D" w:rsidP="00EC245C">
      <w:pPr>
        <w:jc w:val="both"/>
        <w:rPr>
          <w:rFonts w:cstheme="minorHAnsi"/>
        </w:rPr>
      </w:pPr>
      <w:r w:rsidRPr="00F76CB8">
        <w:rPr>
          <w:rFonts w:cstheme="minorHAnsi"/>
          <w:highlight w:val="white"/>
        </w:rPr>
        <w:t xml:space="preserve">Conformément </w:t>
      </w:r>
      <w:r w:rsidR="00F76CB8" w:rsidRPr="00F76CB8">
        <w:rPr>
          <w:rFonts w:cstheme="minorHAnsi"/>
          <w:highlight w:val="white"/>
        </w:rPr>
        <w:t>au document de présentation du dispositif</w:t>
      </w:r>
      <w:r w:rsidRPr="00F76CB8">
        <w:rPr>
          <w:rFonts w:cstheme="minorHAnsi"/>
          <w:highlight w:val="white"/>
        </w:rPr>
        <w:t xml:space="preserve"> : </w:t>
      </w:r>
      <w:r w:rsidR="00356EC9">
        <w:rPr>
          <w:rFonts w:cstheme="minorHAnsi"/>
        </w:rPr>
        <w:t>L</w:t>
      </w:r>
      <w:r w:rsidR="00AD50EF">
        <w:rPr>
          <w:rFonts w:cstheme="minorHAnsi"/>
        </w:rPr>
        <w:t xml:space="preserve">e ou les </w:t>
      </w:r>
      <w:r w:rsidR="00E765CB">
        <w:rPr>
          <w:rFonts w:cstheme="minorHAnsi"/>
        </w:rPr>
        <w:t>artiste</w:t>
      </w:r>
      <w:r w:rsidR="00AD50EF">
        <w:rPr>
          <w:rFonts w:cstheme="minorHAnsi"/>
        </w:rPr>
        <w:t>s</w:t>
      </w:r>
      <w:r w:rsidR="00E765CB">
        <w:rPr>
          <w:rFonts w:cstheme="minorHAnsi"/>
        </w:rPr>
        <w:t xml:space="preserve"> accueilli</w:t>
      </w:r>
      <w:r w:rsidR="00AD50EF">
        <w:rPr>
          <w:rFonts w:cstheme="minorHAnsi"/>
        </w:rPr>
        <w:t>s</w:t>
      </w:r>
      <w:r w:rsidR="00E765CB">
        <w:rPr>
          <w:rFonts w:cstheme="minorHAnsi"/>
        </w:rPr>
        <w:t xml:space="preserve"> propose</w:t>
      </w:r>
      <w:r w:rsidR="00AD50EF">
        <w:rPr>
          <w:rFonts w:cstheme="minorHAnsi"/>
        </w:rPr>
        <w:t>nt</w:t>
      </w:r>
      <w:r w:rsidR="00AD313B" w:rsidRPr="00E2403C">
        <w:rPr>
          <w:rFonts w:cstheme="minorHAnsi"/>
        </w:rPr>
        <w:t xml:space="preserve"> </w:t>
      </w:r>
      <w:r w:rsidR="00B26645">
        <w:rPr>
          <w:rFonts w:cstheme="minorHAnsi"/>
        </w:rPr>
        <w:t>une</w:t>
      </w:r>
      <w:r w:rsidR="00AD50EF">
        <w:rPr>
          <w:rFonts w:cstheme="minorHAnsi"/>
        </w:rPr>
        <w:t xml:space="preserve"> forme </w:t>
      </w:r>
      <w:r w:rsidR="00B26645">
        <w:rPr>
          <w:rFonts w:cstheme="minorHAnsi"/>
        </w:rPr>
        <w:t xml:space="preserve">artistique légère </w:t>
      </w:r>
      <w:r w:rsidR="00AD50EF">
        <w:rPr>
          <w:rFonts w:cstheme="minorHAnsi"/>
        </w:rPr>
        <w:t>pouvant faire l’objet d’un temps de médiation en amont ou aval de la représentation.</w:t>
      </w:r>
    </w:p>
    <w:p w14:paraId="09D304A3" w14:textId="74969680" w:rsidR="00AD50EF" w:rsidRPr="00AD50EF" w:rsidRDefault="00B26645" w:rsidP="00EC245C">
      <w:pPr>
        <w:jc w:val="both"/>
        <w:rPr>
          <w:rFonts w:cstheme="minorHAnsi"/>
        </w:rPr>
      </w:pPr>
      <w:r>
        <w:rPr>
          <w:rFonts w:cstheme="minorHAnsi"/>
        </w:rPr>
        <w:t>Pendant l’</w:t>
      </w:r>
      <w:r w:rsidR="00AD50EF">
        <w:rPr>
          <w:rFonts w:cstheme="minorHAnsi"/>
        </w:rPr>
        <w:t>atelier de pratique artistique proposée par les artistes, un accom</w:t>
      </w:r>
      <w:r w:rsidR="00035B7E">
        <w:rPr>
          <w:rFonts w:cstheme="minorHAnsi"/>
        </w:rPr>
        <w:t>pagnateur agréé devra prendre en charge le</w:t>
      </w:r>
      <w:r>
        <w:rPr>
          <w:rFonts w:cstheme="minorHAnsi"/>
        </w:rPr>
        <w:t>s publics mineurs si les parents ne sont pas présents</w:t>
      </w:r>
      <w:r w:rsidR="00035B7E">
        <w:rPr>
          <w:rFonts w:cstheme="minorHAnsi"/>
        </w:rPr>
        <w:t>.</w:t>
      </w:r>
    </w:p>
    <w:p w14:paraId="702D83ED" w14:textId="77777777" w:rsidR="00EC245C" w:rsidRDefault="00EC245C" w:rsidP="00EC245C">
      <w:pPr>
        <w:jc w:val="both"/>
        <w:rPr>
          <w:rFonts w:ascii="Arial" w:hAnsi="Arial" w:cs="Arial"/>
          <w:b/>
          <w:bCs/>
          <w:color w:val="006699"/>
          <w:sz w:val="24"/>
          <w:szCs w:val="24"/>
          <w:highlight w:val="white"/>
        </w:rPr>
      </w:pPr>
    </w:p>
    <w:p w14:paraId="54E2A4E0" w14:textId="1B967FA6" w:rsidR="008B0CB5" w:rsidRPr="00A6694E" w:rsidRDefault="00871CF9" w:rsidP="00A6694E">
      <w:pPr>
        <w:pStyle w:val="Paragraphedeliste"/>
        <w:widowControl/>
        <w:numPr>
          <w:ilvl w:val="0"/>
          <w:numId w:val="21"/>
        </w:num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C</w:t>
      </w:r>
      <w:r w:rsidR="00780A9D" w:rsidRPr="00A6694E">
        <w:rPr>
          <w:rFonts w:ascii="Arial" w:hAnsi="Arial" w:cs="Arial"/>
          <w:b/>
          <w:bCs/>
          <w:color w:val="006699"/>
          <w:sz w:val="24"/>
          <w:szCs w:val="24"/>
          <w:highlight w:val="white"/>
        </w:rPr>
        <w:t>onditions d’accueil</w:t>
      </w:r>
      <w:r w:rsidR="00CA3BAC" w:rsidRPr="00A6694E">
        <w:rPr>
          <w:rFonts w:ascii="Arial" w:hAnsi="Arial" w:cs="Arial"/>
          <w:b/>
          <w:bCs/>
          <w:color w:val="006699"/>
          <w:sz w:val="24"/>
          <w:szCs w:val="24"/>
          <w:highlight w:val="white"/>
        </w:rPr>
        <w:t xml:space="preserve"> de l’artiste</w:t>
      </w:r>
      <w:r w:rsidR="00380D10" w:rsidRPr="00A6694E">
        <w:rPr>
          <w:rFonts w:ascii="Arial" w:hAnsi="Arial" w:cs="Arial"/>
          <w:b/>
          <w:bCs/>
          <w:color w:val="006699"/>
          <w:sz w:val="24"/>
          <w:szCs w:val="24"/>
          <w:highlight w:val="white"/>
        </w:rPr>
        <w:t xml:space="preserve">  </w:t>
      </w:r>
    </w:p>
    <w:p w14:paraId="445389CC" w14:textId="54A16581" w:rsidR="00DD078A" w:rsidRDefault="00DD078A" w:rsidP="00A3278C">
      <w:pPr>
        <w:spacing w:before="0"/>
        <w:jc w:val="both"/>
        <w:rPr>
          <w:highlight w:val="white"/>
        </w:rPr>
      </w:pPr>
      <w:r w:rsidRPr="00DD078A">
        <w:rPr>
          <w:highlight w:val="white"/>
        </w:rPr>
        <w:t xml:space="preserve">Le camping qui bénéficie d’une date de diffusion gratuite, accueille les artistes à la mesure de </w:t>
      </w:r>
      <w:r>
        <w:rPr>
          <w:highlight w:val="white"/>
        </w:rPr>
        <w:t>ses</w:t>
      </w:r>
      <w:r w:rsidRPr="00DD078A">
        <w:rPr>
          <w:highlight w:val="white"/>
        </w:rPr>
        <w:t xml:space="preserve"> moyens</w:t>
      </w:r>
      <w:r>
        <w:rPr>
          <w:highlight w:val="white"/>
        </w:rPr>
        <w:t>.</w:t>
      </w:r>
    </w:p>
    <w:p w14:paraId="220C6008" w14:textId="6D828C76" w:rsidR="00F85A23" w:rsidRDefault="00780A9D" w:rsidP="00A3278C">
      <w:pPr>
        <w:spacing w:before="0"/>
        <w:jc w:val="both"/>
        <w:rPr>
          <w:highlight w:val="white"/>
        </w:rPr>
      </w:pPr>
      <w:r>
        <w:rPr>
          <w:highlight w:val="white"/>
        </w:rPr>
        <w:t xml:space="preserve">Il a été conclu entre la structure </w:t>
      </w:r>
      <w:r w:rsidR="000D2C4F">
        <w:rPr>
          <w:highlight w:val="white"/>
        </w:rPr>
        <w:t xml:space="preserve">d’accueil </w:t>
      </w:r>
      <w:r>
        <w:rPr>
          <w:highlight w:val="white"/>
        </w:rPr>
        <w:t xml:space="preserve">et l’artiste </w:t>
      </w:r>
      <w:r w:rsidR="00B16320">
        <w:rPr>
          <w:highlight w:val="white"/>
        </w:rPr>
        <w:t>les conditions d’acc</w:t>
      </w:r>
      <w:r w:rsidR="008E515F">
        <w:rPr>
          <w:highlight w:val="white"/>
        </w:rPr>
        <w:t>ue</w:t>
      </w:r>
      <w:r w:rsidR="00E74AA8">
        <w:rPr>
          <w:highlight w:val="white"/>
        </w:rPr>
        <w:t>i</w:t>
      </w:r>
      <w:r w:rsidR="005469F5">
        <w:rPr>
          <w:highlight w:val="white"/>
        </w:rPr>
        <w:t xml:space="preserve">l suivantes : </w:t>
      </w:r>
    </w:p>
    <w:p w14:paraId="043682A8" w14:textId="172F49A4" w:rsidR="006D648C" w:rsidRPr="00B26645" w:rsidRDefault="005469F5" w:rsidP="00B26645">
      <w:pPr>
        <w:spacing w:before="0" w:after="0"/>
        <w:jc w:val="both"/>
        <w:rPr>
          <w:rFonts w:cstheme="minorHAnsi"/>
          <w:color w:val="FF0000"/>
          <w:highlight w:val="white"/>
        </w:rPr>
      </w:pPr>
      <w:r w:rsidRPr="00A3278C">
        <w:rPr>
          <w:rFonts w:cstheme="minorHAnsi"/>
          <w:b/>
          <w:highlight w:val="white"/>
        </w:rPr>
        <w:t>H</w:t>
      </w:r>
      <w:r w:rsidR="00B16320" w:rsidRPr="00A3278C">
        <w:rPr>
          <w:rFonts w:cstheme="minorHAnsi"/>
          <w:b/>
          <w:highlight w:val="white"/>
        </w:rPr>
        <w:t>ébergement</w:t>
      </w:r>
      <w:r w:rsidRPr="00A3278C">
        <w:rPr>
          <w:rFonts w:cstheme="minorHAnsi"/>
          <w:highlight w:val="white"/>
        </w:rPr>
        <w:t> :</w:t>
      </w:r>
      <w:r w:rsidR="00780A9D" w:rsidRPr="00A3278C">
        <w:rPr>
          <w:rFonts w:cstheme="minorHAnsi"/>
          <w:highlight w:val="white"/>
        </w:rPr>
        <w:t xml:space="preserve"> la structure </w:t>
      </w:r>
      <w:r w:rsidRPr="00A3278C">
        <w:rPr>
          <w:rFonts w:cstheme="minorHAnsi"/>
          <w:highlight w:val="white"/>
        </w:rPr>
        <w:t>d’accueil</w:t>
      </w:r>
      <w:r w:rsidR="00B26645">
        <w:rPr>
          <w:rFonts w:cstheme="minorHAnsi"/>
          <w:color w:val="FF0000"/>
          <w:highlight w:val="white"/>
        </w:rPr>
        <w:t xml:space="preserve"> </w:t>
      </w:r>
      <w:r w:rsidRPr="00B26645">
        <w:rPr>
          <w:rFonts w:cstheme="minorHAnsi"/>
          <w:highlight w:val="white"/>
        </w:rPr>
        <w:t>prend à sa charge</w:t>
      </w:r>
      <w:r w:rsidR="006D648C" w:rsidRPr="00B26645">
        <w:rPr>
          <w:rFonts w:cstheme="minorHAnsi"/>
          <w:highlight w:val="white"/>
        </w:rPr>
        <w:t xml:space="preserve"> </w:t>
      </w:r>
      <w:r w:rsidRPr="00B26645">
        <w:rPr>
          <w:rFonts w:cstheme="minorHAnsi"/>
          <w:highlight w:val="white"/>
        </w:rPr>
        <w:t xml:space="preserve">l’hébergement de </w:t>
      </w:r>
      <w:r w:rsidR="00780A9D" w:rsidRPr="00B26645">
        <w:rPr>
          <w:rFonts w:cstheme="minorHAnsi"/>
          <w:highlight w:val="white"/>
        </w:rPr>
        <w:t xml:space="preserve">l’artiste </w:t>
      </w:r>
      <w:r w:rsidR="00B26645" w:rsidRPr="00B26645">
        <w:rPr>
          <w:rFonts w:cstheme="minorHAnsi"/>
          <w:highlight w:val="white"/>
        </w:rPr>
        <w:t xml:space="preserve">et propose : </w:t>
      </w:r>
    </w:p>
    <w:p w14:paraId="45CC24B9" w14:textId="09A91882" w:rsidR="00780A9D" w:rsidRDefault="006F25F4" w:rsidP="00A3278C">
      <w:pPr>
        <w:pStyle w:val="Paragraphedeliste"/>
        <w:numPr>
          <w:ilvl w:val="0"/>
          <w:numId w:val="14"/>
        </w:numPr>
        <w:spacing w:before="0" w:after="0"/>
        <w:ind w:left="357" w:hanging="357"/>
        <w:jc w:val="both"/>
        <w:rPr>
          <w:rFonts w:cstheme="minorHAnsi"/>
          <w:color w:val="FF0000"/>
          <w:highlight w:val="white"/>
        </w:rPr>
      </w:pPr>
      <w:r>
        <w:rPr>
          <w:rFonts w:cstheme="minorHAnsi"/>
          <w:highlight w:val="white"/>
        </w:rPr>
        <w:t>D</w:t>
      </w:r>
      <w:r w:rsidR="00516D1D" w:rsidRPr="00516D1D">
        <w:rPr>
          <w:rFonts w:cstheme="minorHAnsi"/>
          <w:highlight w:val="white"/>
        </w:rPr>
        <w:t xml:space="preserve">escription </w:t>
      </w:r>
      <w:r w:rsidR="00395CD1">
        <w:rPr>
          <w:rFonts w:cstheme="minorHAnsi"/>
          <w:highlight w:val="white"/>
        </w:rPr>
        <w:t xml:space="preserve">de l’hébergement </w:t>
      </w:r>
      <w:r w:rsidR="00395CD1">
        <w:rPr>
          <w:rFonts w:cstheme="minorHAnsi"/>
          <w:color w:val="FF0000"/>
          <w:highlight w:val="white"/>
        </w:rPr>
        <w:t>…………………………………………………………………………………….</w:t>
      </w:r>
    </w:p>
    <w:p w14:paraId="601AD6A8" w14:textId="450A8EDA" w:rsidR="00F85A23" w:rsidRPr="00035B7E" w:rsidRDefault="00395CD1" w:rsidP="00035B7E">
      <w:pPr>
        <w:pStyle w:val="Paragraphedeliste"/>
        <w:spacing w:before="0" w:after="0"/>
        <w:ind w:left="357"/>
        <w:jc w:val="both"/>
        <w:rPr>
          <w:rFonts w:cstheme="minorHAnsi"/>
          <w:color w:val="FF0000"/>
          <w:highlight w:val="white"/>
        </w:rPr>
      </w:pPr>
      <w:r w:rsidRPr="00395CD1">
        <w:rPr>
          <w:rFonts w:cstheme="minorHAnsi"/>
          <w:color w:val="FF0000"/>
          <w:highlight w:val="white"/>
        </w:rPr>
        <w:t>………..................................................................................................................................................</w:t>
      </w:r>
    </w:p>
    <w:p w14:paraId="256A7A3B" w14:textId="5F377F98" w:rsidR="006D648C" w:rsidRDefault="00F85A23" w:rsidP="00A3278C">
      <w:pPr>
        <w:spacing w:before="0" w:after="0"/>
        <w:jc w:val="both"/>
        <w:rPr>
          <w:rFonts w:cstheme="minorHAnsi"/>
          <w:bCs/>
          <w:iCs/>
        </w:rPr>
      </w:pPr>
      <w:r w:rsidRPr="00A3278C">
        <w:rPr>
          <w:rFonts w:cstheme="minorHAnsi"/>
          <w:b/>
          <w:bCs/>
          <w:iCs/>
        </w:rPr>
        <w:t>Transport</w:t>
      </w:r>
      <w:r w:rsidRPr="00A3278C">
        <w:rPr>
          <w:rFonts w:cstheme="minorHAnsi"/>
          <w:bCs/>
          <w:iCs/>
        </w:rPr>
        <w:t> : le déplacement entre le lieu d’accueil et le domicile de l’artiste</w:t>
      </w:r>
      <w:r w:rsidR="00B26645">
        <w:rPr>
          <w:rFonts w:cstheme="minorHAnsi"/>
          <w:bCs/>
          <w:iCs/>
        </w:rPr>
        <w:t xml:space="preserve"> (infra-département) </w:t>
      </w:r>
    </w:p>
    <w:p w14:paraId="3E6A178B" w14:textId="75C9C28A" w:rsidR="00B26645" w:rsidRPr="00A6694E" w:rsidRDefault="00B26645" w:rsidP="00A3278C">
      <w:pPr>
        <w:spacing w:before="0" w:after="0"/>
        <w:jc w:val="both"/>
        <w:rPr>
          <w:rFonts w:cstheme="minorHAnsi"/>
          <w:i/>
          <w:color w:val="FF0000"/>
          <w:highlight w:val="white"/>
        </w:rPr>
      </w:pPr>
      <w:r w:rsidRPr="00A6694E">
        <w:rPr>
          <w:rFonts w:cstheme="minorHAnsi"/>
          <w:bCs/>
          <w:i/>
        </w:rPr>
        <w:t>Rayer la mention inutile</w:t>
      </w:r>
      <w:r w:rsidR="00A6694E">
        <w:rPr>
          <w:rFonts w:cstheme="minorHAnsi"/>
          <w:bCs/>
          <w:i/>
        </w:rPr>
        <w:t> :</w:t>
      </w:r>
    </w:p>
    <w:p w14:paraId="77FA3609" w14:textId="51A581C3" w:rsidR="00F85A23" w:rsidRPr="0074149A" w:rsidRDefault="00F85A23" w:rsidP="00A3278C">
      <w:pPr>
        <w:pStyle w:val="Paragraphedeliste"/>
        <w:numPr>
          <w:ilvl w:val="0"/>
          <w:numId w:val="16"/>
        </w:numPr>
        <w:spacing w:before="0" w:after="0"/>
        <w:ind w:left="357" w:hanging="357"/>
        <w:jc w:val="both"/>
        <w:rPr>
          <w:rFonts w:cstheme="minorHAnsi"/>
          <w:iCs/>
          <w:color w:val="FF0000"/>
          <w:highlight w:val="white"/>
        </w:rPr>
      </w:pPr>
      <w:proofErr w:type="gramStart"/>
      <w:r w:rsidRPr="00A3278C">
        <w:rPr>
          <w:rFonts w:cstheme="minorHAnsi"/>
          <w:bCs/>
          <w:iCs/>
          <w:color w:val="FF0000"/>
        </w:rPr>
        <w:t>est</w:t>
      </w:r>
      <w:proofErr w:type="gramEnd"/>
      <w:r w:rsidRPr="00A3278C">
        <w:rPr>
          <w:rFonts w:cstheme="minorHAnsi"/>
          <w:bCs/>
          <w:iCs/>
          <w:color w:val="FF0000"/>
        </w:rPr>
        <w:t xml:space="preserve"> pris en charge par l</w:t>
      </w:r>
      <w:r w:rsidR="00035B7E">
        <w:rPr>
          <w:rFonts w:cstheme="minorHAnsi"/>
          <w:bCs/>
          <w:iCs/>
          <w:color w:val="FF0000"/>
        </w:rPr>
        <w:t>a structure d’accueil</w:t>
      </w:r>
      <w:r w:rsidRPr="00A3278C">
        <w:rPr>
          <w:rFonts w:cstheme="minorHAnsi"/>
          <w:bCs/>
          <w:iCs/>
          <w:color w:val="FF0000"/>
        </w:rPr>
        <w:t xml:space="preserve"> </w:t>
      </w:r>
      <w:r w:rsidR="00A6694E">
        <w:rPr>
          <w:rFonts w:cstheme="minorHAnsi"/>
          <w:bCs/>
          <w:iCs/>
          <w:color w:val="FF0000"/>
        </w:rPr>
        <w:t>à hauteur de ………………………………………………………..</w:t>
      </w:r>
    </w:p>
    <w:p w14:paraId="0CAD1EDA" w14:textId="59DF40B8" w:rsidR="0074149A" w:rsidRPr="0074149A" w:rsidRDefault="0074149A" w:rsidP="0074149A">
      <w:pPr>
        <w:spacing w:before="0" w:after="0"/>
        <w:jc w:val="both"/>
        <w:rPr>
          <w:rFonts w:cstheme="minorHAnsi"/>
          <w:iCs/>
          <w:color w:val="FF0000"/>
          <w:highlight w:val="white"/>
        </w:rPr>
      </w:pPr>
      <w:proofErr w:type="gramStart"/>
      <w:r w:rsidRPr="0074149A">
        <w:rPr>
          <w:rFonts w:cstheme="minorHAnsi"/>
          <w:bCs/>
          <w:iCs/>
          <w:color w:val="FF0000"/>
        </w:rPr>
        <w:t>ou</w:t>
      </w:r>
      <w:proofErr w:type="gramEnd"/>
    </w:p>
    <w:p w14:paraId="361A9A2C" w14:textId="32486206" w:rsidR="006D648C" w:rsidRPr="008F78EC" w:rsidRDefault="006D648C" w:rsidP="00A3278C">
      <w:pPr>
        <w:pStyle w:val="Paragraphedeliste"/>
        <w:numPr>
          <w:ilvl w:val="0"/>
          <w:numId w:val="11"/>
        </w:numPr>
        <w:jc w:val="both"/>
        <w:rPr>
          <w:rFonts w:cstheme="minorHAnsi"/>
          <w:iCs/>
          <w:color w:val="FF0000"/>
          <w:highlight w:val="white"/>
        </w:rPr>
      </w:pPr>
      <w:proofErr w:type="gramStart"/>
      <w:r>
        <w:rPr>
          <w:rFonts w:cstheme="minorHAnsi"/>
          <w:bCs/>
          <w:iCs/>
          <w:color w:val="FF0000"/>
        </w:rPr>
        <w:t>est</w:t>
      </w:r>
      <w:proofErr w:type="gramEnd"/>
      <w:r>
        <w:rPr>
          <w:rFonts w:cstheme="minorHAnsi"/>
          <w:bCs/>
          <w:iCs/>
          <w:color w:val="FF0000"/>
        </w:rPr>
        <w:t xml:space="preserve"> à la charge d</w:t>
      </w:r>
      <w:r w:rsidR="00035B7E">
        <w:rPr>
          <w:rFonts w:cstheme="minorHAnsi"/>
          <w:bCs/>
          <w:iCs/>
          <w:color w:val="FF0000"/>
        </w:rPr>
        <w:t xml:space="preserve">u ou des </w:t>
      </w:r>
      <w:r>
        <w:rPr>
          <w:rFonts w:cstheme="minorHAnsi"/>
          <w:bCs/>
          <w:iCs/>
          <w:color w:val="FF0000"/>
        </w:rPr>
        <w:t>artiste</w:t>
      </w:r>
      <w:r w:rsidR="00035B7E">
        <w:rPr>
          <w:rFonts w:cstheme="minorHAnsi"/>
          <w:bCs/>
          <w:iCs/>
          <w:color w:val="FF0000"/>
        </w:rPr>
        <w:t>s</w:t>
      </w:r>
      <w:r>
        <w:rPr>
          <w:rFonts w:cstheme="minorHAnsi"/>
          <w:bCs/>
          <w:iCs/>
          <w:color w:val="FF0000"/>
        </w:rPr>
        <w:t xml:space="preserve"> accueilli</w:t>
      </w:r>
      <w:r w:rsidR="00035B7E">
        <w:rPr>
          <w:rFonts w:cstheme="minorHAnsi"/>
          <w:bCs/>
          <w:iCs/>
          <w:color w:val="FF0000"/>
        </w:rPr>
        <w:t>s</w:t>
      </w:r>
    </w:p>
    <w:p w14:paraId="168013BF" w14:textId="288B88B8" w:rsidR="00A3278C" w:rsidRDefault="00B26645" w:rsidP="00F37BA9">
      <w:pPr>
        <w:spacing w:before="0" w:after="0"/>
        <w:jc w:val="both"/>
        <w:rPr>
          <w:rFonts w:cstheme="minorHAnsi"/>
          <w:bCs/>
          <w:iCs/>
          <w:szCs w:val="20"/>
        </w:rPr>
      </w:pPr>
      <w:r w:rsidRPr="00B26645">
        <w:rPr>
          <w:rFonts w:cstheme="minorHAnsi"/>
          <w:b/>
          <w:bCs/>
          <w:szCs w:val="20"/>
        </w:rPr>
        <w:t>Restauration</w:t>
      </w:r>
      <w:r w:rsidRPr="00B26645">
        <w:rPr>
          <w:rFonts w:cstheme="minorHAnsi"/>
          <w:bCs/>
          <w:i/>
          <w:iCs/>
          <w:szCs w:val="20"/>
        </w:rPr>
        <w:t xml:space="preserve"> : </w:t>
      </w:r>
      <w:r w:rsidRPr="00B26645">
        <w:rPr>
          <w:rFonts w:cstheme="minorHAnsi"/>
          <w:bCs/>
          <w:iCs/>
          <w:szCs w:val="20"/>
        </w:rPr>
        <w:t> </w:t>
      </w:r>
      <w:r w:rsidRPr="00DD078A">
        <w:rPr>
          <w:rFonts w:cstheme="minorHAnsi"/>
          <w:bCs/>
          <w:iCs/>
          <w:szCs w:val="20"/>
        </w:rPr>
        <w:t>La structure d’accueil prend à sa charge le repas du ou des artistes le jour de la représentation.</w:t>
      </w:r>
    </w:p>
    <w:p w14:paraId="25360ECC" w14:textId="77777777" w:rsidR="00F37BA9" w:rsidRPr="00F37BA9" w:rsidRDefault="00F37BA9" w:rsidP="00F37BA9">
      <w:pPr>
        <w:spacing w:before="0" w:after="0"/>
        <w:jc w:val="both"/>
        <w:rPr>
          <w:rFonts w:cstheme="minorHAnsi"/>
          <w:bCs/>
          <w:iCs/>
          <w:szCs w:val="20"/>
        </w:rPr>
      </w:pPr>
    </w:p>
    <w:p w14:paraId="4563B0E1" w14:textId="6DEFEB36" w:rsidR="00CA3BAC" w:rsidRPr="00A6694E" w:rsidRDefault="00CA3BAC" w:rsidP="00A6694E">
      <w:pPr>
        <w:pStyle w:val="Paragraphedeliste"/>
        <w:numPr>
          <w:ilvl w:val="0"/>
          <w:numId w:val="21"/>
        </w:numPr>
        <w:pBdr>
          <w:left w:val="none" w:sz="4" w:space="13" w:color="000000"/>
        </w:pBdr>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Mise à disposition de lieux par la structure</w:t>
      </w:r>
      <w:r w:rsidR="000D2C4F" w:rsidRPr="00A6694E">
        <w:rPr>
          <w:rFonts w:ascii="Arial" w:hAnsi="Arial" w:cs="Arial"/>
          <w:b/>
          <w:bCs/>
          <w:color w:val="006699"/>
          <w:sz w:val="24"/>
          <w:szCs w:val="24"/>
          <w:highlight w:val="white"/>
        </w:rPr>
        <w:t xml:space="preserve"> d’accueil</w:t>
      </w:r>
    </w:p>
    <w:p w14:paraId="482D684B" w14:textId="0ACF627D" w:rsidR="00CA3BAC" w:rsidRDefault="00CA3BAC" w:rsidP="00026F5E">
      <w:pPr>
        <w:pBdr>
          <w:left w:val="none" w:sz="4" w:space="13" w:color="000000"/>
        </w:pBdr>
        <w:spacing w:after="0"/>
        <w:jc w:val="both"/>
        <w:rPr>
          <w:highlight w:val="white"/>
        </w:rPr>
      </w:pPr>
      <w:r>
        <w:rPr>
          <w:highlight w:val="white"/>
        </w:rPr>
        <w:t>Pour l</w:t>
      </w:r>
      <w:r w:rsidR="00035B7E">
        <w:rPr>
          <w:highlight w:val="white"/>
        </w:rPr>
        <w:t>a diffusion</w:t>
      </w:r>
      <w:r w:rsidR="00DD078A">
        <w:rPr>
          <w:highlight w:val="white"/>
        </w:rPr>
        <w:t xml:space="preserve"> de la représentation</w:t>
      </w:r>
      <w:r>
        <w:rPr>
          <w:highlight w:val="white"/>
        </w:rPr>
        <w:t>, la structure met à disposition l</w:t>
      </w:r>
      <w:r w:rsidR="00035B7E">
        <w:rPr>
          <w:highlight w:val="white"/>
        </w:rPr>
        <w:t>’emplacement</w:t>
      </w:r>
      <w:r>
        <w:rPr>
          <w:highlight w:val="white"/>
        </w:rPr>
        <w:t xml:space="preserve"> suivant : </w:t>
      </w:r>
    </w:p>
    <w:p w14:paraId="60D33688" w14:textId="712EC6F9" w:rsidR="00CA3BAC" w:rsidRPr="00EC1FF8" w:rsidRDefault="00F85A23" w:rsidP="00026F5E">
      <w:pPr>
        <w:pBdr>
          <w:left w:val="none" w:sz="4" w:space="13" w:color="000000"/>
        </w:pBdr>
        <w:spacing w:after="0"/>
        <w:jc w:val="both"/>
        <w:rPr>
          <w:color w:val="FF0000"/>
          <w:highlight w:val="white"/>
        </w:rPr>
      </w:pPr>
      <w:r w:rsidRPr="00F85A23">
        <w:rPr>
          <w:b/>
          <w:color w:val="FF0000"/>
          <w:highlight w:val="white"/>
        </w:rPr>
        <w:t>Préciser</w:t>
      </w:r>
      <w:proofErr w:type="gramStart"/>
      <w:r>
        <w:rPr>
          <w:color w:val="FF0000"/>
          <w:highlight w:val="white"/>
        </w:rPr>
        <w:t> :</w:t>
      </w:r>
      <w:r w:rsidR="00CA3BAC" w:rsidRPr="00EC1FF8">
        <w:rPr>
          <w:color w:val="FF0000"/>
          <w:highlight w:val="white"/>
        </w:rPr>
        <w:t>…</w:t>
      </w:r>
      <w:proofErr w:type="gramEnd"/>
      <w:r w:rsidR="00CA3BAC" w:rsidRPr="00EC1FF8">
        <w:rPr>
          <w:color w:val="FF0000"/>
          <w:highlight w:val="white"/>
        </w:rPr>
        <w:t>…………</w:t>
      </w:r>
      <w:r w:rsidR="004034F7">
        <w:rPr>
          <w:color w:val="FF0000"/>
          <w:highlight w:val="white"/>
        </w:rPr>
        <w:t>………………………………………………………………………………………</w:t>
      </w:r>
      <w:r w:rsidR="00CA3BAC" w:rsidRPr="00EC1FF8">
        <w:rPr>
          <w:color w:val="FF0000"/>
          <w:highlight w:val="white"/>
        </w:rPr>
        <w:t>…………..</w:t>
      </w:r>
    </w:p>
    <w:p w14:paraId="3673B34C" w14:textId="4E3F1C10" w:rsidR="00CA3BAC" w:rsidRDefault="00E765CB" w:rsidP="00E765CB">
      <w:pPr>
        <w:pBdr>
          <w:left w:val="none" w:sz="4" w:space="13" w:color="000000"/>
        </w:pBdr>
        <w:spacing w:after="0"/>
        <w:jc w:val="both"/>
        <w:rPr>
          <w:highlight w:val="white"/>
        </w:rPr>
      </w:pPr>
      <w:r>
        <w:rPr>
          <w:highlight w:val="white"/>
        </w:rPr>
        <w:t>Le lieu doit respecter les normes réglementaires et sanitaires d’accueil des publics.</w:t>
      </w:r>
    </w:p>
    <w:p w14:paraId="1130F8AD" w14:textId="37719C85" w:rsidR="006F25F4" w:rsidRPr="00EC1FF8" w:rsidRDefault="006F25F4" w:rsidP="00E765CB">
      <w:pPr>
        <w:pBdr>
          <w:left w:val="none" w:sz="4" w:space="13" w:color="000000"/>
        </w:pBdr>
        <w:spacing w:after="0"/>
        <w:jc w:val="both"/>
        <w:rPr>
          <w:color w:val="FF0000"/>
          <w:highlight w:val="white"/>
        </w:rPr>
      </w:pPr>
      <w:r>
        <w:rPr>
          <w:highlight w:val="white"/>
        </w:rPr>
        <w:t>En cas de diffusion à l’intérieur de locaux, la règlementation impose l’obtention de la licence 1 au-delà de 6 représentations annuelles.</w:t>
      </w:r>
    </w:p>
    <w:p w14:paraId="616BE553" w14:textId="77777777" w:rsidR="00E74AA8" w:rsidRDefault="00E74AA8" w:rsidP="00BE1567">
      <w:pPr>
        <w:pBdr>
          <w:left w:val="none" w:sz="4" w:space="13" w:color="000000"/>
        </w:pBdr>
        <w:rPr>
          <w:rFonts w:ascii="Arial" w:hAnsi="Arial" w:cs="Arial"/>
          <w:b/>
          <w:bCs/>
          <w:color w:val="006699"/>
          <w:sz w:val="24"/>
          <w:szCs w:val="24"/>
          <w:highlight w:val="white"/>
        </w:rPr>
      </w:pPr>
    </w:p>
    <w:p w14:paraId="29A5EA6A" w14:textId="78BE404E" w:rsidR="00CA3BAC" w:rsidRPr="00A6694E" w:rsidRDefault="00CA3BAC" w:rsidP="00A6694E">
      <w:pPr>
        <w:pStyle w:val="Paragraphedeliste"/>
        <w:numPr>
          <w:ilvl w:val="0"/>
          <w:numId w:val="21"/>
        </w:numPr>
        <w:pBdr>
          <w:left w:val="none" w:sz="4" w:space="13" w:color="000000"/>
        </w:pBdr>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Matériel</w:t>
      </w:r>
    </w:p>
    <w:p w14:paraId="6E00EADA" w14:textId="5101FE2C" w:rsidR="00EC1FF8" w:rsidRDefault="006F25F4" w:rsidP="00BE1567">
      <w:pPr>
        <w:pBdr>
          <w:left w:val="none" w:sz="4" w:space="13" w:color="000000"/>
        </w:pBdr>
        <w:jc w:val="both"/>
        <w:rPr>
          <w:highlight w:val="white"/>
        </w:rPr>
      </w:pPr>
      <w:r>
        <w:rPr>
          <w:highlight w:val="white"/>
        </w:rPr>
        <w:t>L’équipe artistique fournira le matériel nécessaire à la représentation. Une entente préalable est possible entre le régisseur et la direction du camping en cas de matériel disponible sur place</w:t>
      </w:r>
      <w:r w:rsidR="00DD078A">
        <w:rPr>
          <w:highlight w:val="white"/>
        </w:rPr>
        <w:t>.</w:t>
      </w:r>
    </w:p>
    <w:p w14:paraId="6804F7BD" w14:textId="77777777" w:rsidR="00DD078A" w:rsidRPr="00EC1FF8" w:rsidRDefault="00DD078A" w:rsidP="00BE1567">
      <w:pPr>
        <w:pBdr>
          <w:left w:val="none" w:sz="4" w:space="13" w:color="000000"/>
        </w:pBdr>
        <w:jc w:val="both"/>
        <w:rPr>
          <w:color w:val="FF0000"/>
          <w:highlight w:val="white"/>
        </w:rPr>
      </w:pPr>
    </w:p>
    <w:p w14:paraId="7D786E44" w14:textId="6E32FDCA" w:rsidR="00CA3BAC" w:rsidRPr="00A6694E" w:rsidRDefault="00CA3BAC" w:rsidP="00A6694E">
      <w:pPr>
        <w:pStyle w:val="Paragraphedeliste"/>
        <w:numPr>
          <w:ilvl w:val="0"/>
          <w:numId w:val="21"/>
        </w:numPr>
        <w:pBdr>
          <w:left w:val="none" w:sz="4" w:space="13" w:color="000000"/>
        </w:pBdr>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w:t>
      </w:r>
      <w:r w:rsidR="00871CF9" w:rsidRPr="00A6694E">
        <w:rPr>
          <w:rFonts w:ascii="Arial" w:hAnsi="Arial" w:cs="Arial"/>
          <w:b/>
          <w:bCs/>
          <w:color w:val="006699"/>
          <w:sz w:val="24"/>
          <w:szCs w:val="24"/>
          <w:highlight w:val="white"/>
        </w:rPr>
        <w:t>P</w:t>
      </w:r>
      <w:r w:rsidR="00101BE4" w:rsidRPr="00A6694E">
        <w:rPr>
          <w:rFonts w:ascii="Arial" w:hAnsi="Arial" w:cs="Arial"/>
          <w:b/>
          <w:bCs/>
          <w:color w:val="006699"/>
          <w:sz w:val="24"/>
          <w:szCs w:val="24"/>
          <w:highlight w:val="white"/>
        </w:rPr>
        <w:t>rojet de transmission</w:t>
      </w:r>
      <w:r w:rsidRPr="00A6694E">
        <w:rPr>
          <w:rFonts w:ascii="Arial" w:hAnsi="Arial" w:cs="Arial"/>
          <w:b/>
          <w:bCs/>
          <w:color w:val="006699"/>
          <w:sz w:val="24"/>
          <w:szCs w:val="24"/>
          <w:highlight w:val="white"/>
        </w:rPr>
        <w:t xml:space="preserve"> et ateliers artistiques proposés</w:t>
      </w:r>
      <w:r w:rsidR="007E5711" w:rsidRPr="00A6694E">
        <w:rPr>
          <w:rFonts w:ascii="Arial" w:hAnsi="Arial" w:cs="Arial"/>
          <w:b/>
          <w:bCs/>
          <w:color w:val="006699"/>
          <w:sz w:val="24"/>
          <w:szCs w:val="24"/>
          <w:highlight w:val="white"/>
        </w:rPr>
        <w:t>, encadrement</w:t>
      </w:r>
    </w:p>
    <w:p w14:paraId="142D9E46" w14:textId="21A0F30A" w:rsidR="00101BE4" w:rsidRDefault="00101BE4" w:rsidP="00101BE4">
      <w:pPr>
        <w:pBdr>
          <w:left w:val="none" w:sz="4" w:space="13" w:color="000000"/>
        </w:pBdr>
        <w:spacing w:before="0" w:after="60"/>
        <w:jc w:val="both"/>
        <w:rPr>
          <w:highlight w:val="white"/>
        </w:rPr>
      </w:pPr>
      <w:r>
        <w:rPr>
          <w:highlight w:val="white"/>
        </w:rPr>
        <w:t>Le projet de transmission est défini conjointement entre l’artiste</w:t>
      </w:r>
      <w:r w:rsidR="006F25F4">
        <w:rPr>
          <w:highlight w:val="white"/>
        </w:rPr>
        <w:t xml:space="preserve"> </w:t>
      </w:r>
      <w:r>
        <w:rPr>
          <w:highlight w:val="white"/>
        </w:rPr>
        <w:t>et l’équipe d</w:t>
      </w:r>
      <w:r w:rsidR="001A5BDE">
        <w:rPr>
          <w:highlight w:val="white"/>
        </w:rPr>
        <w:t>’animation du c</w:t>
      </w:r>
      <w:r w:rsidR="006F25F4">
        <w:rPr>
          <w:highlight w:val="white"/>
        </w:rPr>
        <w:t>amping</w:t>
      </w:r>
      <w:r w:rsidR="00DD078A">
        <w:rPr>
          <w:highlight w:val="white"/>
        </w:rPr>
        <w:t>.</w:t>
      </w:r>
    </w:p>
    <w:p w14:paraId="3E0518EE" w14:textId="744F66BC" w:rsidR="00CA3BAC" w:rsidRDefault="00CA3BAC" w:rsidP="00101BE4">
      <w:pPr>
        <w:pBdr>
          <w:left w:val="none" w:sz="4" w:space="13" w:color="000000"/>
        </w:pBdr>
        <w:spacing w:before="0" w:after="60"/>
        <w:jc w:val="both"/>
        <w:rPr>
          <w:highlight w:val="white"/>
        </w:rPr>
      </w:pPr>
      <w:r>
        <w:rPr>
          <w:highlight w:val="white"/>
        </w:rPr>
        <w:t xml:space="preserve">L’artiste s’engage à </w:t>
      </w:r>
      <w:r w:rsidR="0074149A">
        <w:rPr>
          <w:highlight w:val="white"/>
        </w:rPr>
        <w:t>proposer</w:t>
      </w:r>
      <w:r w:rsidR="006F25F4">
        <w:rPr>
          <w:highlight w:val="white"/>
        </w:rPr>
        <w:t xml:space="preserve"> un</w:t>
      </w:r>
      <w:r w:rsidRPr="00EC1FF8">
        <w:rPr>
          <w:color w:val="FF0000"/>
          <w:highlight w:val="white"/>
        </w:rPr>
        <w:t xml:space="preserve"> </w:t>
      </w:r>
      <w:r w:rsidR="00101BE4">
        <w:rPr>
          <w:highlight w:val="white"/>
        </w:rPr>
        <w:t>ateliers</w:t>
      </w:r>
      <w:r w:rsidR="00E9591E">
        <w:rPr>
          <w:highlight w:val="white"/>
        </w:rPr>
        <w:t xml:space="preserve"> d’une durée de </w:t>
      </w:r>
      <w:r w:rsidR="004360AE">
        <w:rPr>
          <w:color w:val="FF0000"/>
          <w:highlight w:val="white"/>
        </w:rPr>
        <w:t>X…</w:t>
      </w:r>
      <w:proofErr w:type="gramStart"/>
      <w:r w:rsidR="004360AE">
        <w:rPr>
          <w:color w:val="FF0000"/>
          <w:highlight w:val="white"/>
        </w:rPr>
        <w:t>…….</w:t>
      </w:r>
      <w:proofErr w:type="gramEnd"/>
      <w:r w:rsidR="00E9591E" w:rsidRPr="00101BE4">
        <w:rPr>
          <w:highlight w:val="white"/>
        </w:rPr>
        <w:t>heure</w:t>
      </w:r>
      <w:r w:rsidR="008F78EC" w:rsidRPr="00101BE4">
        <w:rPr>
          <w:highlight w:val="white"/>
        </w:rPr>
        <w:t>s</w:t>
      </w:r>
      <w:r w:rsidR="00E9591E" w:rsidRPr="00101BE4">
        <w:rPr>
          <w:highlight w:val="white"/>
        </w:rPr>
        <w:t xml:space="preserve"> </w:t>
      </w:r>
      <w:r>
        <w:rPr>
          <w:highlight w:val="white"/>
        </w:rPr>
        <w:t xml:space="preserve">à destination des </w:t>
      </w:r>
      <w:r w:rsidR="005B6031">
        <w:rPr>
          <w:highlight w:val="white"/>
        </w:rPr>
        <w:t>publics</w:t>
      </w:r>
      <w:r w:rsidR="00DD078A">
        <w:rPr>
          <w:highlight w:val="white"/>
        </w:rPr>
        <w:t>.</w:t>
      </w:r>
    </w:p>
    <w:p w14:paraId="03C420C7" w14:textId="3883D0E5" w:rsidR="00EC1FF8" w:rsidRDefault="00E9591E" w:rsidP="00101BE4">
      <w:pPr>
        <w:pBdr>
          <w:left w:val="none" w:sz="4" w:space="13" w:color="000000"/>
        </w:pBdr>
        <w:spacing w:before="0" w:after="60"/>
        <w:jc w:val="both"/>
        <w:rPr>
          <w:highlight w:val="white"/>
        </w:rPr>
      </w:pPr>
      <w:r>
        <w:rPr>
          <w:highlight w:val="white"/>
        </w:rPr>
        <w:t xml:space="preserve">Effectifs : </w:t>
      </w:r>
      <w:r w:rsidR="00EC1FF8">
        <w:rPr>
          <w:highlight w:val="white"/>
        </w:rPr>
        <w:t xml:space="preserve">L’artiste </w:t>
      </w:r>
      <w:r w:rsidR="00E74AA8">
        <w:rPr>
          <w:highlight w:val="white"/>
        </w:rPr>
        <w:t>trava</w:t>
      </w:r>
      <w:r w:rsidR="00737545">
        <w:rPr>
          <w:highlight w:val="white"/>
        </w:rPr>
        <w:t>ille avec des groupes de</w:t>
      </w:r>
      <w:r w:rsidR="00EC1FF8">
        <w:rPr>
          <w:highlight w:val="white"/>
        </w:rPr>
        <w:t xml:space="preserve"> </w:t>
      </w:r>
      <w:r w:rsidR="00EC1FF8" w:rsidRPr="00101BE4">
        <w:rPr>
          <w:highlight w:val="white"/>
        </w:rPr>
        <w:t xml:space="preserve">15 / 20 </w:t>
      </w:r>
      <w:r w:rsidR="001865DD">
        <w:rPr>
          <w:highlight w:val="white"/>
        </w:rPr>
        <w:t>personnes</w:t>
      </w:r>
      <w:r w:rsidR="00737545">
        <w:rPr>
          <w:highlight w:val="white"/>
        </w:rPr>
        <w:t xml:space="preserve"> maximum.</w:t>
      </w:r>
    </w:p>
    <w:p w14:paraId="3C0D5DAA" w14:textId="1C4C65AE" w:rsidR="00CA3BAC" w:rsidRPr="00E3630A" w:rsidRDefault="00CA3BAC" w:rsidP="00E3630A">
      <w:pPr>
        <w:jc w:val="both"/>
        <w:rPr>
          <w:rFonts w:cstheme="minorHAnsi"/>
        </w:rPr>
      </w:pPr>
      <w:r w:rsidRPr="008F78EC">
        <w:rPr>
          <w:b/>
          <w:highlight w:val="white"/>
        </w:rPr>
        <w:t xml:space="preserve">L’artiste est toujours accompagné par un </w:t>
      </w:r>
      <w:r w:rsidR="00101BE4">
        <w:rPr>
          <w:b/>
          <w:highlight w:val="white"/>
        </w:rPr>
        <w:t xml:space="preserve">animateur / </w:t>
      </w:r>
      <w:r w:rsidR="00E74AA8" w:rsidRPr="008F78EC">
        <w:rPr>
          <w:b/>
          <w:highlight w:val="white"/>
        </w:rPr>
        <w:t>responsable du groupe</w:t>
      </w:r>
      <w:r w:rsidR="00E74AA8">
        <w:rPr>
          <w:highlight w:val="white"/>
        </w:rPr>
        <w:t>,</w:t>
      </w:r>
      <w:r>
        <w:rPr>
          <w:highlight w:val="white"/>
        </w:rPr>
        <w:t xml:space="preserve"> membre de la structure </w:t>
      </w:r>
      <w:r w:rsidR="00EC1FF8">
        <w:rPr>
          <w:highlight w:val="white"/>
        </w:rPr>
        <w:t xml:space="preserve">habilité à intervenir auprès de </w:t>
      </w:r>
      <w:r w:rsidR="00944617">
        <w:rPr>
          <w:highlight w:val="white"/>
        </w:rPr>
        <w:t>ses publics</w:t>
      </w:r>
      <w:r w:rsidR="00DD078A">
        <w:rPr>
          <w:highlight w:val="white"/>
        </w:rPr>
        <w:t xml:space="preserve"> </w:t>
      </w:r>
      <w:r w:rsidR="00DD078A" w:rsidRPr="00D20BC5">
        <w:rPr>
          <w:b/>
          <w:bCs/>
          <w:highlight w:val="white"/>
        </w:rPr>
        <w:t>ou par les parents des enfants accueillis</w:t>
      </w:r>
      <w:r w:rsidR="00EC1FF8">
        <w:rPr>
          <w:highlight w:val="white"/>
        </w:rPr>
        <w:t>.</w:t>
      </w:r>
      <w:r w:rsidR="00B252A0">
        <w:rPr>
          <w:highlight w:val="white"/>
        </w:rPr>
        <w:t xml:space="preserve"> </w:t>
      </w:r>
      <w:r w:rsidR="00B252A0" w:rsidRPr="00B252A0">
        <w:rPr>
          <w:highlight w:val="white"/>
          <w:u w:val="single"/>
        </w:rPr>
        <w:t>L’artiste ne peut pas intervenir seul devant un groupe</w:t>
      </w:r>
      <w:r w:rsidR="00DD078A">
        <w:rPr>
          <w:highlight w:val="white"/>
          <w:u w:val="single"/>
        </w:rPr>
        <w:t xml:space="preserve"> de mineurs</w:t>
      </w:r>
      <w:r w:rsidR="00B252A0">
        <w:rPr>
          <w:highlight w:val="white"/>
        </w:rPr>
        <w:t>.</w:t>
      </w:r>
      <w:r w:rsidR="00E3630A">
        <w:rPr>
          <w:highlight w:val="white"/>
        </w:rPr>
        <w:t xml:space="preserve"> </w:t>
      </w:r>
    </w:p>
    <w:p w14:paraId="2F966E77" w14:textId="2935F0B6" w:rsidR="000D2C4F" w:rsidRDefault="000D2C4F" w:rsidP="00BE1567">
      <w:pPr>
        <w:pBdr>
          <w:left w:val="none" w:sz="4" w:space="13" w:color="000000"/>
        </w:pBdr>
        <w:rPr>
          <w:rFonts w:ascii="Arial" w:hAnsi="Arial" w:cs="Arial"/>
          <w:b/>
          <w:bCs/>
          <w:color w:val="006699"/>
          <w:sz w:val="24"/>
          <w:szCs w:val="24"/>
          <w:highlight w:val="white"/>
        </w:rPr>
      </w:pPr>
    </w:p>
    <w:p w14:paraId="15DBFFA1" w14:textId="16E430E3" w:rsidR="008B0CB5" w:rsidRPr="00A6694E" w:rsidRDefault="00871CF9" w:rsidP="00A6694E">
      <w:pPr>
        <w:pStyle w:val="Paragraphedeliste"/>
        <w:numPr>
          <w:ilvl w:val="0"/>
          <w:numId w:val="21"/>
        </w:numPr>
        <w:pBdr>
          <w:left w:val="none" w:sz="4" w:space="13" w:color="000000"/>
        </w:pBdr>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R</w:t>
      </w:r>
      <w:r w:rsidR="00B16320" w:rsidRPr="00A6694E">
        <w:rPr>
          <w:rFonts w:ascii="Arial" w:hAnsi="Arial" w:cs="Arial"/>
          <w:b/>
          <w:bCs/>
          <w:color w:val="006699"/>
          <w:sz w:val="24"/>
          <w:szCs w:val="24"/>
          <w:highlight w:val="white"/>
        </w:rPr>
        <w:t>émunération de</w:t>
      </w:r>
      <w:r w:rsidR="00E42D8A" w:rsidRPr="00A6694E">
        <w:rPr>
          <w:rFonts w:ascii="Arial" w:hAnsi="Arial" w:cs="Arial"/>
          <w:b/>
          <w:bCs/>
          <w:color w:val="006699"/>
          <w:sz w:val="24"/>
          <w:szCs w:val="24"/>
          <w:highlight w:val="white"/>
        </w:rPr>
        <w:t>s</w:t>
      </w:r>
      <w:r w:rsidR="00B16320" w:rsidRPr="00A6694E">
        <w:rPr>
          <w:rFonts w:ascii="Arial" w:hAnsi="Arial" w:cs="Arial"/>
          <w:b/>
          <w:bCs/>
          <w:color w:val="006699"/>
          <w:sz w:val="24"/>
          <w:szCs w:val="24"/>
          <w:highlight w:val="white"/>
        </w:rPr>
        <w:t xml:space="preserve"> artiste</w:t>
      </w:r>
      <w:r w:rsidR="00E42D8A" w:rsidRPr="00A6694E">
        <w:rPr>
          <w:rFonts w:ascii="Arial" w:hAnsi="Arial" w:cs="Arial"/>
          <w:b/>
          <w:bCs/>
          <w:color w:val="006699"/>
          <w:sz w:val="24"/>
          <w:szCs w:val="24"/>
          <w:highlight w:val="white"/>
        </w:rPr>
        <w:t>s</w:t>
      </w:r>
      <w:r w:rsidR="00B16320" w:rsidRPr="00A6694E">
        <w:rPr>
          <w:rFonts w:ascii="Arial" w:hAnsi="Arial" w:cs="Arial"/>
          <w:b/>
          <w:bCs/>
          <w:color w:val="006699"/>
          <w:sz w:val="24"/>
          <w:szCs w:val="24"/>
          <w:highlight w:val="white"/>
        </w:rPr>
        <w:t xml:space="preserve"> </w:t>
      </w:r>
    </w:p>
    <w:p w14:paraId="56BBCB5B" w14:textId="28234C81" w:rsidR="00DD078A" w:rsidRDefault="00DD078A" w:rsidP="008F78EC">
      <w:pPr>
        <w:pStyle w:val="NormalWeb"/>
        <w:spacing w:before="0" w:beforeAutospacing="0" w:after="0" w:line="240" w:lineRule="auto"/>
        <w:jc w:val="both"/>
        <w:rPr>
          <w:rFonts w:asciiTheme="minorHAnsi" w:hAnsiTheme="minorHAnsi" w:cstheme="minorHAnsi"/>
          <w:iCs/>
          <w:sz w:val="22"/>
          <w:szCs w:val="22"/>
        </w:rPr>
      </w:pPr>
      <w:r>
        <w:rPr>
          <w:rFonts w:asciiTheme="minorHAnsi" w:hAnsiTheme="minorHAnsi" w:cstheme="minorHAnsi"/>
          <w:sz w:val="22"/>
          <w:szCs w:val="22"/>
          <w:highlight w:val="white"/>
        </w:rPr>
        <w:t xml:space="preserve">Pour le spectacle vivant, c’est le producteur détenteur de la licence 2 d’entrepreneur de spectacles qui payera les artistes par un contrat d’engagement </w:t>
      </w:r>
      <w:r>
        <w:rPr>
          <w:rFonts w:asciiTheme="minorHAnsi" w:hAnsiTheme="minorHAnsi" w:cstheme="minorHAnsi"/>
          <w:sz w:val="22"/>
          <w:szCs w:val="22"/>
        </w:rPr>
        <w:t>grâce à la perception d’</w:t>
      </w:r>
      <w:r w:rsidRPr="008F78EC">
        <w:rPr>
          <w:rFonts w:asciiTheme="minorHAnsi" w:hAnsiTheme="minorHAnsi" w:cstheme="minorHAnsi"/>
          <w:iCs/>
          <w:sz w:val="22"/>
          <w:szCs w:val="22"/>
        </w:rPr>
        <w:t>une subvention</w:t>
      </w:r>
      <w:r w:rsidRPr="008F78EC">
        <w:rPr>
          <w:rFonts w:asciiTheme="minorHAnsi" w:hAnsiTheme="minorHAnsi" w:cstheme="minorHAnsi"/>
          <w:i/>
          <w:iCs/>
          <w:sz w:val="22"/>
          <w:szCs w:val="22"/>
        </w:rPr>
        <w:t xml:space="preserve"> </w:t>
      </w:r>
      <w:r w:rsidRPr="00007158">
        <w:rPr>
          <w:rFonts w:asciiTheme="minorHAnsi" w:hAnsiTheme="minorHAnsi" w:cstheme="minorHAnsi"/>
          <w:iCs/>
          <w:sz w:val="22"/>
          <w:szCs w:val="22"/>
        </w:rPr>
        <w:t>de la DRAC PACA</w:t>
      </w:r>
      <w:r>
        <w:rPr>
          <w:rFonts w:asciiTheme="minorHAnsi" w:hAnsiTheme="minorHAnsi" w:cstheme="minorHAnsi"/>
          <w:iCs/>
          <w:sz w:val="22"/>
          <w:szCs w:val="22"/>
        </w:rPr>
        <w:t>.</w:t>
      </w:r>
      <w:r w:rsidR="00BA7F69">
        <w:rPr>
          <w:rFonts w:asciiTheme="minorHAnsi" w:hAnsiTheme="minorHAnsi" w:cstheme="minorHAnsi"/>
          <w:iCs/>
          <w:sz w:val="22"/>
          <w:szCs w:val="22"/>
        </w:rPr>
        <w:t xml:space="preserve"> </w:t>
      </w:r>
    </w:p>
    <w:p w14:paraId="50EFCFF4" w14:textId="77777777" w:rsidR="00372D72" w:rsidRDefault="00372D72" w:rsidP="00D20BC5">
      <w:pPr>
        <w:pStyle w:val="NormalWeb"/>
        <w:spacing w:before="0" w:beforeAutospacing="0" w:after="0" w:line="240" w:lineRule="auto"/>
        <w:ind w:left="720"/>
        <w:jc w:val="both"/>
        <w:rPr>
          <w:rFonts w:asciiTheme="minorHAnsi" w:hAnsiTheme="minorHAnsi" w:cstheme="minorHAnsi"/>
          <w:sz w:val="22"/>
          <w:szCs w:val="22"/>
          <w:highlight w:val="white"/>
        </w:rPr>
      </w:pPr>
    </w:p>
    <w:p w14:paraId="451F69BD" w14:textId="64C8C09B" w:rsidR="001D07DE" w:rsidRPr="00A6694E" w:rsidRDefault="00EC1FF8" w:rsidP="00A6694E">
      <w:pPr>
        <w:pStyle w:val="Paragraphedeliste"/>
        <w:numPr>
          <w:ilvl w:val="0"/>
          <w:numId w:val="21"/>
        </w:numPr>
        <w:pBdr>
          <w:left w:val="none" w:sz="4" w:space="13" w:color="000000"/>
        </w:pBdr>
        <w:spacing w:after="0"/>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Engagements des parties vis-à-vis de la DRAC PACA</w:t>
      </w:r>
      <w:r w:rsidR="001D07DE" w:rsidRPr="00A6694E">
        <w:rPr>
          <w:rFonts w:ascii="Arial" w:hAnsi="Arial" w:cs="Arial"/>
          <w:b/>
          <w:bCs/>
          <w:color w:val="006699"/>
          <w:sz w:val="24"/>
          <w:szCs w:val="24"/>
          <w:highlight w:val="white"/>
        </w:rPr>
        <w:t xml:space="preserve"> et  </w:t>
      </w:r>
    </w:p>
    <w:p w14:paraId="3ECD41D3" w14:textId="22FBE34E" w:rsidR="00060A68" w:rsidRPr="00F5626A" w:rsidRDefault="001D07DE" w:rsidP="00F5626A">
      <w:pPr>
        <w:pBdr>
          <w:left w:val="none" w:sz="4" w:space="13" w:color="000000"/>
        </w:pBdr>
        <w:spacing w:before="0"/>
        <w:ind w:left="709" w:firstLine="425"/>
        <w:rPr>
          <w:rFonts w:ascii="Arial" w:hAnsi="Arial" w:cs="Arial"/>
          <w:b/>
          <w:bCs/>
          <w:color w:val="006699"/>
          <w:sz w:val="24"/>
          <w:szCs w:val="24"/>
          <w:highlight w:val="white"/>
        </w:rPr>
      </w:pPr>
      <w:r>
        <w:rPr>
          <w:rFonts w:ascii="Arial" w:hAnsi="Arial" w:cs="Arial"/>
          <w:b/>
          <w:bCs/>
          <w:color w:val="006699"/>
          <w:sz w:val="24"/>
          <w:szCs w:val="24"/>
          <w:highlight w:val="white"/>
        </w:rPr>
        <w:t>Communication</w:t>
      </w:r>
    </w:p>
    <w:p w14:paraId="667BAC55" w14:textId="11D52F93" w:rsidR="00EC1FF8" w:rsidRDefault="00060A68" w:rsidP="0006482E">
      <w:pPr>
        <w:pBdr>
          <w:left w:val="none" w:sz="4" w:space="13" w:color="000000"/>
        </w:pBdr>
        <w:jc w:val="both"/>
        <w:rPr>
          <w:highlight w:val="white"/>
        </w:rPr>
      </w:pPr>
      <w:r>
        <w:rPr>
          <w:highlight w:val="white"/>
        </w:rPr>
        <w:t>L’artiste ou la structure culturelle</w:t>
      </w:r>
      <w:r w:rsidR="0006482E">
        <w:rPr>
          <w:highlight w:val="white"/>
        </w:rPr>
        <w:t xml:space="preserve"> s’engagent à </w:t>
      </w:r>
      <w:r w:rsidR="00EC1FF8">
        <w:rPr>
          <w:highlight w:val="white"/>
        </w:rPr>
        <w:t xml:space="preserve">fournir à la DRAC PACA des éléments de communication </w:t>
      </w:r>
      <w:r>
        <w:rPr>
          <w:highlight w:val="white"/>
        </w:rPr>
        <w:t>du projet.</w:t>
      </w:r>
    </w:p>
    <w:p w14:paraId="3CE917B7" w14:textId="7A67487E" w:rsidR="0006482E" w:rsidRDefault="00026F5E" w:rsidP="0006482E">
      <w:pPr>
        <w:pBdr>
          <w:left w:val="none" w:sz="4" w:space="13" w:color="000000"/>
        </w:pBdr>
        <w:spacing w:before="0"/>
        <w:jc w:val="both"/>
        <w:rPr>
          <w:highlight w:val="white"/>
        </w:rPr>
      </w:pPr>
      <w:r w:rsidRPr="007A5B0C">
        <w:rPr>
          <w:highlight w:val="white"/>
        </w:rPr>
        <w:t>Les partenaires culturels, artistes</w:t>
      </w:r>
      <w:r w:rsidR="005A6E02" w:rsidRPr="007A5B0C">
        <w:rPr>
          <w:highlight w:val="white"/>
        </w:rPr>
        <w:t>, centres d’accueil</w:t>
      </w:r>
      <w:r w:rsidRPr="007A5B0C">
        <w:rPr>
          <w:highlight w:val="white"/>
        </w:rPr>
        <w:t xml:space="preserve"> et bénéficiaires de l’opération </w:t>
      </w:r>
      <w:r w:rsidRPr="0006482E">
        <w:rPr>
          <w:i/>
          <w:highlight w:val="white"/>
        </w:rPr>
        <w:t>Rouvrir le Monde, été culturel 202</w:t>
      </w:r>
      <w:r w:rsidR="00E42D8A">
        <w:rPr>
          <w:i/>
          <w:highlight w:val="white"/>
        </w:rPr>
        <w:t>5</w:t>
      </w:r>
      <w:r w:rsidRPr="007A5B0C">
        <w:rPr>
          <w:highlight w:val="white"/>
        </w:rPr>
        <w:t xml:space="preserve">, s’engagent à communiquer sur les projets en respectant la </w:t>
      </w:r>
      <w:r w:rsidRPr="002602F8">
        <w:rPr>
          <w:b/>
          <w:highlight w:val="white"/>
        </w:rPr>
        <w:t>charte de communication</w:t>
      </w:r>
      <w:r w:rsidRPr="007A5B0C">
        <w:rPr>
          <w:highlight w:val="white"/>
        </w:rPr>
        <w:t xml:space="preserve"> du </w:t>
      </w:r>
      <w:r w:rsidR="00D62ED3">
        <w:rPr>
          <w:highlight w:val="white"/>
        </w:rPr>
        <w:t>ministère</w:t>
      </w:r>
      <w:r w:rsidRPr="007A5B0C">
        <w:rPr>
          <w:highlight w:val="white"/>
        </w:rPr>
        <w:t xml:space="preserve"> de la </w:t>
      </w:r>
      <w:r w:rsidR="00D62ED3">
        <w:rPr>
          <w:highlight w:val="white"/>
        </w:rPr>
        <w:t>C</w:t>
      </w:r>
      <w:r w:rsidRPr="007A5B0C">
        <w:rPr>
          <w:highlight w:val="white"/>
        </w:rPr>
        <w:t>ulture et de la Préfecture de Région</w:t>
      </w:r>
      <w:r w:rsidR="00BE2D3A">
        <w:rPr>
          <w:highlight w:val="white"/>
        </w:rPr>
        <w:t xml:space="preserve"> spécifique au dispositif</w:t>
      </w:r>
      <w:r w:rsidR="0006482E">
        <w:rPr>
          <w:highlight w:val="white"/>
        </w:rPr>
        <w:t> :</w:t>
      </w:r>
    </w:p>
    <w:p w14:paraId="70F09FA3" w14:textId="387CCA53" w:rsidR="00EB27AD" w:rsidRDefault="00102CF1" w:rsidP="00EB27AD">
      <w:pPr>
        <w:pStyle w:val="Paragraphedeliste"/>
        <w:widowControl/>
        <w:numPr>
          <w:ilvl w:val="0"/>
          <w:numId w:val="18"/>
        </w:numPr>
        <w:pBdr>
          <w:top w:val="none" w:sz="0" w:space="0" w:color="auto"/>
          <w:left w:val="none" w:sz="0" w:space="0" w:color="auto"/>
          <w:bottom w:val="none" w:sz="0" w:space="0" w:color="auto"/>
          <w:right w:val="none" w:sz="0" w:space="0" w:color="auto"/>
          <w:between w:val="none" w:sz="0" w:space="0" w:color="auto"/>
        </w:pBdr>
        <w:tabs>
          <w:tab w:val="left" w:pos="3665"/>
        </w:tabs>
        <w:spacing w:before="0" w:after="160" w:line="259" w:lineRule="auto"/>
        <w:jc w:val="both"/>
      </w:pPr>
      <w:r>
        <w:t xml:space="preserve">Les logos de la préfecture de région Provence-Alpes-Côte d’Azur </w:t>
      </w:r>
      <w:r w:rsidRPr="00E26ADF">
        <w:rPr>
          <w:color w:val="000000" w:themeColor="text1"/>
        </w:rPr>
        <w:t xml:space="preserve">et celui de </w:t>
      </w:r>
      <w:r w:rsidRPr="00D62ED3">
        <w:rPr>
          <w:i/>
          <w:iCs/>
          <w:color w:val="000000" w:themeColor="text1"/>
        </w:rPr>
        <w:t>l’été culturel 202</w:t>
      </w:r>
      <w:r w:rsidR="00372D72" w:rsidRPr="00D62ED3">
        <w:rPr>
          <w:i/>
          <w:iCs/>
          <w:color w:val="000000" w:themeColor="text1"/>
        </w:rPr>
        <w:t>5</w:t>
      </w:r>
      <w:r w:rsidRPr="00E26ADF">
        <w:rPr>
          <w:color w:val="000000" w:themeColor="text1"/>
        </w:rPr>
        <w:t xml:space="preserve"> devront apparaître sur toutes les éditions ou publications conce</w:t>
      </w:r>
      <w:r w:rsidR="00EB27AD">
        <w:t>rnant le dispositif (</w:t>
      </w:r>
      <w:r w:rsidR="00EB27AD" w:rsidRPr="00EB27AD">
        <w:t>https://www.culture.gouv.fr/Regions/Drac-Provence-Alpes-Cote-d-Azur/Ressources/Les-logos-de-la-marque-Etat-Utilisation-et-consignes</w:t>
      </w:r>
      <w:r w:rsidR="00EB27AD">
        <w:t>)</w:t>
      </w:r>
    </w:p>
    <w:p w14:paraId="5B2C4782" w14:textId="3A922713" w:rsidR="00102CF1" w:rsidRPr="00570E8F" w:rsidRDefault="00102CF1" w:rsidP="00102CF1">
      <w:pPr>
        <w:pStyle w:val="Paragraphedeliste"/>
        <w:widowControl/>
        <w:numPr>
          <w:ilvl w:val="0"/>
          <w:numId w:val="18"/>
        </w:numPr>
        <w:pBdr>
          <w:top w:val="none" w:sz="0" w:space="0" w:color="auto"/>
          <w:left w:val="none" w:sz="0" w:space="0" w:color="auto"/>
          <w:bottom w:val="none" w:sz="0" w:space="0" w:color="auto"/>
          <w:right w:val="none" w:sz="0" w:space="0" w:color="auto"/>
          <w:between w:val="none" w:sz="0" w:space="0" w:color="auto"/>
        </w:pBdr>
        <w:tabs>
          <w:tab w:val="left" w:pos="3665"/>
        </w:tabs>
        <w:spacing w:before="0" w:after="160" w:line="259" w:lineRule="auto"/>
        <w:jc w:val="both"/>
      </w:pPr>
      <w:r>
        <w:t xml:space="preserve">La mention </w:t>
      </w:r>
      <w:r w:rsidRPr="00EB27AD">
        <w:rPr>
          <w:b/>
          <w:color w:val="000000" w:themeColor="text1"/>
        </w:rPr>
        <w:t xml:space="preserve">« </w:t>
      </w:r>
      <w:r w:rsidRPr="00EB27AD">
        <w:rPr>
          <w:rFonts w:cstheme="minorHAnsi"/>
          <w:b/>
          <w:color w:val="000000" w:themeColor="text1"/>
        </w:rPr>
        <w:t>É</w:t>
      </w:r>
      <w:r w:rsidRPr="00EB27AD">
        <w:rPr>
          <w:b/>
          <w:color w:val="000000" w:themeColor="text1"/>
        </w:rPr>
        <w:t>té culturel 202</w:t>
      </w:r>
      <w:r w:rsidR="00E42D8A">
        <w:rPr>
          <w:b/>
          <w:color w:val="000000" w:themeColor="text1"/>
        </w:rPr>
        <w:t>5</w:t>
      </w:r>
      <w:r w:rsidRPr="00EB27AD">
        <w:rPr>
          <w:b/>
          <w:color w:val="000000" w:themeColor="text1"/>
        </w:rPr>
        <w:t xml:space="preserve"> – DRAC PACA ».</w:t>
      </w:r>
    </w:p>
    <w:p w14:paraId="4CC01A4C" w14:textId="49EE0EF7" w:rsidR="00102CF1" w:rsidRPr="00570E8F" w:rsidRDefault="00102CF1" w:rsidP="00102CF1">
      <w:pPr>
        <w:pStyle w:val="Paragraphedeliste"/>
        <w:widowControl/>
        <w:numPr>
          <w:ilvl w:val="0"/>
          <w:numId w:val="18"/>
        </w:numPr>
        <w:pBdr>
          <w:top w:val="none" w:sz="0" w:space="0" w:color="auto"/>
          <w:left w:val="none" w:sz="0" w:space="0" w:color="auto"/>
          <w:bottom w:val="none" w:sz="0" w:space="0" w:color="auto"/>
          <w:right w:val="none" w:sz="0" w:space="0" w:color="auto"/>
          <w:between w:val="none" w:sz="0" w:space="0" w:color="auto"/>
        </w:pBdr>
        <w:tabs>
          <w:tab w:val="left" w:pos="3665"/>
        </w:tabs>
        <w:spacing w:before="0" w:after="160" w:line="259" w:lineRule="auto"/>
        <w:jc w:val="both"/>
      </w:pPr>
      <w:r w:rsidRPr="00570E8F">
        <w:t>Les publications sur les réseaux sociaux mentionneront systématiquement : #étéculturel202</w:t>
      </w:r>
      <w:r w:rsidR="00E42D8A">
        <w:t>5</w:t>
      </w:r>
      <w:r w:rsidRPr="00570E8F">
        <w:t xml:space="preserve"> - #Rouvrirlemonde -</w:t>
      </w:r>
      <w:r w:rsidR="00E42D8A" w:rsidRPr="00570E8F">
        <w:t xml:space="preserve"> #</w:t>
      </w:r>
      <w:r w:rsidR="00372D72">
        <w:t>plan</w:t>
      </w:r>
      <w:r w:rsidR="00E42D8A">
        <w:t xml:space="preserve">camping </w:t>
      </w:r>
      <w:proofErr w:type="gramStart"/>
      <w:r w:rsidR="00E42D8A">
        <w:t xml:space="preserve">- </w:t>
      </w:r>
      <w:r w:rsidRPr="00570E8F">
        <w:t xml:space="preserve"> #</w:t>
      </w:r>
      <w:proofErr w:type="gramEnd"/>
      <w:r w:rsidRPr="00570E8F">
        <w:t>DRACPACA - #culture_gouv</w:t>
      </w:r>
    </w:p>
    <w:p w14:paraId="00BDA7CF" w14:textId="3551ABDF" w:rsidR="00102CF1" w:rsidRPr="00EB27AD" w:rsidRDefault="00102CF1" w:rsidP="00102CF1">
      <w:pPr>
        <w:pStyle w:val="Paragraphedeliste"/>
        <w:widowControl/>
        <w:numPr>
          <w:ilvl w:val="0"/>
          <w:numId w:val="18"/>
        </w:numPr>
        <w:pBdr>
          <w:top w:val="none" w:sz="0" w:space="0" w:color="auto"/>
          <w:left w:val="none" w:sz="0" w:space="0" w:color="auto"/>
          <w:bottom w:val="none" w:sz="0" w:space="0" w:color="auto"/>
          <w:right w:val="none" w:sz="0" w:space="0" w:color="auto"/>
          <w:between w:val="none" w:sz="0" w:space="0" w:color="auto"/>
        </w:pBdr>
        <w:tabs>
          <w:tab w:val="left" w:pos="3665"/>
        </w:tabs>
        <w:spacing w:before="0" w:after="160" w:line="259" w:lineRule="auto"/>
        <w:jc w:val="both"/>
        <w:rPr>
          <w:color w:val="000000" w:themeColor="text1"/>
        </w:rPr>
      </w:pPr>
      <w:r w:rsidRPr="00EB27AD">
        <w:rPr>
          <w:color w:val="000000" w:themeColor="text1"/>
        </w:rPr>
        <w:t xml:space="preserve">Les porteurs de projets s’engagent à inscrire les événements </w:t>
      </w:r>
      <w:r w:rsidRPr="00372D72">
        <w:rPr>
          <w:i/>
          <w:iCs/>
          <w:color w:val="000000" w:themeColor="text1"/>
        </w:rPr>
        <w:t>Eté culturel</w:t>
      </w:r>
      <w:r w:rsidRPr="00EB27AD">
        <w:rPr>
          <w:color w:val="000000" w:themeColor="text1"/>
        </w:rPr>
        <w:t xml:space="preserve"> dans la base open agenda dédiée à cet événement sur le site du ministère de la Culture (info</w:t>
      </w:r>
      <w:r w:rsidR="00EB27AD" w:rsidRPr="00EB27AD">
        <w:rPr>
          <w:color w:val="000000" w:themeColor="text1"/>
        </w:rPr>
        <w:t>rmation</w:t>
      </w:r>
      <w:r w:rsidRPr="00EB27AD">
        <w:rPr>
          <w:color w:val="000000" w:themeColor="text1"/>
        </w:rPr>
        <w:t xml:space="preserve"> à suivre).</w:t>
      </w:r>
    </w:p>
    <w:p w14:paraId="7CBD3ABD" w14:textId="77777777" w:rsidR="008B0CB5" w:rsidRDefault="008B0CB5" w:rsidP="007A5B0C">
      <w:pPr>
        <w:pBdr>
          <w:left w:val="none" w:sz="4" w:space="13" w:color="000000"/>
        </w:pBdr>
        <w:spacing w:before="0"/>
        <w:rPr>
          <w:highlight w:val="white"/>
        </w:rPr>
      </w:pPr>
    </w:p>
    <w:p w14:paraId="7D0A9FAC" w14:textId="77777777" w:rsidR="00F37BA9" w:rsidRPr="007A5B0C" w:rsidRDefault="00F37BA9" w:rsidP="007A5B0C">
      <w:pPr>
        <w:pBdr>
          <w:left w:val="none" w:sz="4" w:space="13" w:color="000000"/>
        </w:pBdr>
        <w:spacing w:before="0"/>
        <w:rPr>
          <w:highlight w:val="white"/>
        </w:rPr>
      </w:pPr>
    </w:p>
    <w:p w14:paraId="00AB2A10" w14:textId="6CE25D10" w:rsidR="004D6FC4" w:rsidRPr="00A6694E" w:rsidRDefault="00871CF9" w:rsidP="00A6694E">
      <w:pPr>
        <w:pStyle w:val="Paragraphedeliste"/>
        <w:numPr>
          <w:ilvl w:val="0"/>
          <w:numId w:val="21"/>
        </w:numPr>
        <w:jc w:val="both"/>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w:t>
      </w:r>
      <w:r w:rsidR="00E42D8A" w:rsidRPr="00A6694E">
        <w:rPr>
          <w:rFonts w:ascii="Arial" w:hAnsi="Arial" w:cs="Arial"/>
          <w:b/>
          <w:bCs/>
          <w:color w:val="006699"/>
          <w:sz w:val="24"/>
          <w:szCs w:val="24"/>
          <w:highlight w:val="white"/>
        </w:rPr>
        <w:t>Publics</w:t>
      </w:r>
    </w:p>
    <w:p w14:paraId="606FEA44" w14:textId="1625109F" w:rsidR="00902648" w:rsidRPr="004D6FC4" w:rsidRDefault="00841350" w:rsidP="004D6FC4">
      <w:pPr>
        <w:jc w:val="both"/>
        <w:rPr>
          <w:lang w:bidi="ar-SA"/>
        </w:rPr>
      </w:pPr>
      <w:r>
        <w:t xml:space="preserve">Les publics invités </w:t>
      </w:r>
      <w:r w:rsidR="00A817B0">
        <w:t xml:space="preserve">pour la représentation du ……. / …… / 2025 </w:t>
      </w:r>
      <w:r>
        <w:t xml:space="preserve">ne peuvent pas être sollicités pour une billetterie. </w:t>
      </w:r>
    </w:p>
    <w:p w14:paraId="69956319" w14:textId="77777777" w:rsidR="004D6FC4" w:rsidRDefault="004D6FC4" w:rsidP="00BE1567">
      <w:pPr>
        <w:jc w:val="both"/>
        <w:rPr>
          <w:rFonts w:ascii="Arial" w:hAnsi="Arial" w:cs="Arial"/>
          <w:b/>
          <w:bCs/>
          <w:color w:val="006699"/>
          <w:sz w:val="24"/>
          <w:szCs w:val="24"/>
          <w:highlight w:val="white"/>
        </w:rPr>
      </w:pPr>
    </w:p>
    <w:p w14:paraId="2F690D02" w14:textId="21BB70E5" w:rsidR="00BE1567" w:rsidRPr="00A6694E" w:rsidRDefault="00BE1567" w:rsidP="00A6694E">
      <w:pPr>
        <w:pStyle w:val="Paragraphedeliste"/>
        <w:numPr>
          <w:ilvl w:val="0"/>
          <w:numId w:val="21"/>
        </w:numPr>
        <w:jc w:val="both"/>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Responsabilités et assurances</w:t>
      </w:r>
    </w:p>
    <w:p w14:paraId="15D1754F" w14:textId="6CC94137" w:rsidR="00BE1567" w:rsidRDefault="00BE1567" w:rsidP="00BE1567">
      <w:pPr>
        <w:rPr>
          <w:highlight w:val="white"/>
        </w:rPr>
      </w:pPr>
      <w:r>
        <w:rPr>
          <w:highlight w:val="white"/>
        </w:rPr>
        <w:t>L</w:t>
      </w:r>
      <w:r w:rsidR="00E42D8A">
        <w:rPr>
          <w:highlight w:val="white"/>
        </w:rPr>
        <w:t>ors des temps de médiation, l</w:t>
      </w:r>
      <w:r>
        <w:rPr>
          <w:highlight w:val="white"/>
        </w:rPr>
        <w:t xml:space="preserve">es </w:t>
      </w:r>
      <w:r w:rsidR="00E42D8A">
        <w:rPr>
          <w:highlight w:val="white"/>
        </w:rPr>
        <w:t>artistes</w:t>
      </w:r>
      <w:r w:rsidR="00E43D9F">
        <w:rPr>
          <w:highlight w:val="white"/>
        </w:rPr>
        <w:t xml:space="preserve"> </w:t>
      </w:r>
      <w:r>
        <w:rPr>
          <w:highlight w:val="white"/>
        </w:rPr>
        <w:t>restent sous la responsabilité de la structure</w:t>
      </w:r>
      <w:r w:rsidR="00F5626A">
        <w:rPr>
          <w:highlight w:val="white"/>
        </w:rPr>
        <w:t xml:space="preserve"> accueillante</w:t>
      </w:r>
      <w:r>
        <w:rPr>
          <w:highlight w:val="white"/>
        </w:rPr>
        <w:t>. L</w:t>
      </w:r>
      <w:r w:rsidR="00E42D8A">
        <w:rPr>
          <w:highlight w:val="white"/>
        </w:rPr>
        <w:t>eur</w:t>
      </w:r>
      <w:r>
        <w:rPr>
          <w:highlight w:val="white"/>
        </w:rPr>
        <w:t xml:space="preserve"> responsabilité ne saurait être retenue en cas d’incident. </w:t>
      </w:r>
    </w:p>
    <w:p w14:paraId="3EAF3E1C" w14:textId="0060318E" w:rsidR="00BE1567" w:rsidRDefault="00BE1567" w:rsidP="000D2C4F">
      <w:pPr>
        <w:jc w:val="both"/>
        <w:rPr>
          <w:color w:val="FF0000"/>
          <w:highlight w:val="white"/>
        </w:rPr>
      </w:pPr>
      <w:r w:rsidRPr="000D2C4F">
        <w:rPr>
          <w:highlight w:val="white"/>
        </w:rPr>
        <w:t>Les mineur</w:t>
      </w:r>
      <w:r w:rsidR="00F5626A">
        <w:rPr>
          <w:highlight w:val="white"/>
        </w:rPr>
        <w:t xml:space="preserve">s </w:t>
      </w:r>
      <w:r w:rsidRPr="000D2C4F">
        <w:rPr>
          <w:highlight w:val="white"/>
        </w:rPr>
        <w:t>doivent avoir l’autorisation signé</w:t>
      </w:r>
      <w:r w:rsidR="00101BE4">
        <w:rPr>
          <w:highlight w:val="white"/>
        </w:rPr>
        <w:t>e</w:t>
      </w:r>
      <w:r w:rsidRPr="000D2C4F">
        <w:rPr>
          <w:highlight w:val="white"/>
        </w:rPr>
        <w:t xml:space="preserve"> du resp</w:t>
      </w:r>
      <w:r w:rsidR="00F5626A">
        <w:rPr>
          <w:highlight w:val="white"/>
        </w:rPr>
        <w:t xml:space="preserve">onsable légal pour </w:t>
      </w:r>
      <w:r w:rsidRPr="000D2C4F">
        <w:rPr>
          <w:highlight w:val="white"/>
        </w:rPr>
        <w:t>toute act</w:t>
      </w:r>
      <w:r w:rsidR="00F5626A">
        <w:rPr>
          <w:highlight w:val="white"/>
        </w:rPr>
        <w:t xml:space="preserve">ivité en extérieure </w:t>
      </w:r>
      <w:r w:rsidR="00E42D8A">
        <w:rPr>
          <w:highlight w:val="white"/>
        </w:rPr>
        <w:t>de</w:t>
      </w:r>
      <w:r w:rsidRPr="000D2C4F">
        <w:rPr>
          <w:highlight w:val="white"/>
        </w:rPr>
        <w:t xml:space="preserve"> la structure</w:t>
      </w:r>
      <w:r w:rsidR="000D2C4F">
        <w:rPr>
          <w:highlight w:val="white"/>
        </w:rPr>
        <w:t xml:space="preserve"> d’accueil</w:t>
      </w:r>
      <w:r w:rsidR="00E42D8A">
        <w:rPr>
          <w:highlight w:val="white"/>
        </w:rPr>
        <w:t>.</w:t>
      </w:r>
    </w:p>
    <w:p w14:paraId="177390FC" w14:textId="77777777" w:rsidR="00BE1567" w:rsidRPr="00BE1567" w:rsidRDefault="00BE1567" w:rsidP="00BE1567">
      <w:pPr>
        <w:rPr>
          <w:color w:val="FF0000"/>
          <w:highlight w:val="white"/>
        </w:rPr>
      </w:pPr>
    </w:p>
    <w:p w14:paraId="228050D5" w14:textId="3F4D58D7" w:rsidR="00871CF9" w:rsidRPr="00A6694E" w:rsidRDefault="00BE1567" w:rsidP="00A6694E">
      <w:pPr>
        <w:pStyle w:val="Paragraphedeliste"/>
        <w:numPr>
          <w:ilvl w:val="0"/>
          <w:numId w:val="21"/>
        </w:numPr>
        <w:jc w:val="both"/>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w:t>
      </w:r>
      <w:r w:rsidR="00F37BA9" w:rsidRPr="00A6694E">
        <w:rPr>
          <w:rFonts w:ascii="Arial" w:hAnsi="Arial" w:cs="Arial"/>
          <w:b/>
          <w:bCs/>
          <w:color w:val="006699"/>
          <w:sz w:val="24"/>
          <w:szCs w:val="24"/>
          <w:highlight w:val="white"/>
        </w:rPr>
        <w:t>Validité de cette lettre d’engagement</w:t>
      </w:r>
    </w:p>
    <w:p w14:paraId="1A538E21" w14:textId="59FA58A0" w:rsidR="00871CF9" w:rsidRDefault="00871CF9" w:rsidP="00BE1567">
      <w:pPr>
        <w:jc w:val="both"/>
        <w:rPr>
          <w:rFonts w:cstheme="minorHAnsi"/>
          <w:position w:val="4"/>
          <w:highlight w:val="white"/>
        </w:rPr>
      </w:pPr>
      <w:r w:rsidRPr="00C14D06">
        <w:rPr>
          <w:rFonts w:cstheme="minorHAnsi"/>
          <w:position w:val="4"/>
          <w:highlight w:val="white"/>
        </w:rPr>
        <w:t xml:space="preserve">Cette </w:t>
      </w:r>
      <w:r w:rsidR="00F37BA9">
        <w:rPr>
          <w:rFonts w:cstheme="minorHAnsi"/>
          <w:position w:val="4"/>
          <w:highlight w:val="white"/>
        </w:rPr>
        <w:t>lettre d’engagement</w:t>
      </w:r>
      <w:r w:rsidRPr="00C14D06">
        <w:rPr>
          <w:rFonts w:cstheme="minorHAnsi"/>
          <w:position w:val="4"/>
          <w:highlight w:val="white"/>
        </w:rPr>
        <w:t xml:space="preserve"> </w:t>
      </w:r>
      <w:r>
        <w:rPr>
          <w:rFonts w:cstheme="minorHAnsi"/>
          <w:position w:val="4"/>
          <w:highlight w:val="white"/>
        </w:rPr>
        <w:t xml:space="preserve">n’a de validité que pour les projets ayant reçu un avis favorable de la DRAC PACA, dûment notifiés via </w:t>
      </w:r>
      <w:r w:rsidRPr="00BF592D">
        <w:rPr>
          <w:rFonts w:cstheme="minorHAnsi"/>
          <w:i/>
          <w:position w:val="4"/>
          <w:highlight w:val="white"/>
        </w:rPr>
        <w:t>Démarche</w:t>
      </w:r>
      <w:r w:rsidR="007115C0">
        <w:rPr>
          <w:rFonts w:cstheme="minorHAnsi"/>
          <w:i/>
          <w:position w:val="4"/>
          <w:highlight w:val="white"/>
        </w:rPr>
        <w:t>s</w:t>
      </w:r>
      <w:r w:rsidRPr="00BF592D">
        <w:rPr>
          <w:rFonts w:cstheme="minorHAnsi"/>
          <w:i/>
          <w:position w:val="4"/>
          <w:highlight w:val="white"/>
        </w:rPr>
        <w:t xml:space="preserve"> simplifiée</w:t>
      </w:r>
      <w:r w:rsidR="007115C0">
        <w:rPr>
          <w:rFonts w:cstheme="minorHAnsi"/>
          <w:i/>
          <w:position w:val="4"/>
          <w:highlight w:val="white"/>
        </w:rPr>
        <w:t>s</w:t>
      </w:r>
      <w:r>
        <w:rPr>
          <w:rFonts w:cstheme="minorHAnsi"/>
          <w:position w:val="4"/>
          <w:highlight w:val="white"/>
        </w:rPr>
        <w:t xml:space="preserve">. </w:t>
      </w:r>
    </w:p>
    <w:p w14:paraId="2B2A93CD" w14:textId="65B3B6A9" w:rsidR="00BE1567" w:rsidRPr="00C14D06" w:rsidRDefault="00BE1567" w:rsidP="00BE1567">
      <w:pPr>
        <w:jc w:val="both"/>
        <w:rPr>
          <w:rFonts w:cstheme="minorHAnsi"/>
        </w:rPr>
      </w:pPr>
      <w:r w:rsidRPr="00C14D06">
        <w:rPr>
          <w:rFonts w:cstheme="minorHAnsi"/>
          <w:position w:val="4"/>
          <w:highlight w:val="white"/>
        </w:rPr>
        <w:t xml:space="preserve">Cette </w:t>
      </w:r>
      <w:r w:rsidR="00B80308">
        <w:rPr>
          <w:rFonts w:cstheme="minorHAnsi"/>
          <w:position w:val="4"/>
          <w:highlight w:val="white"/>
        </w:rPr>
        <w:t xml:space="preserve">lettre engage les parties au jour de sa signature </w:t>
      </w:r>
      <w:r w:rsidR="00AF3830" w:rsidRPr="00C14D06">
        <w:rPr>
          <w:rFonts w:cstheme="minorHAnsi"/>
          <w:position w:val="4"/>
          <w:highlight w:val="white"/>
        </w:rPr>
        <w:t xml:space="preserve">les </w:t>
      </w:r>
      <w:r w:rsidR="00AF3830">
        <w:rPr>
          <w:rFonts w:cstheme="minorHAnsi"/>
          <w:position w:val="4"/>
          <w:highlight w:val="white"/>
        </w:rPr>
        <w:t>deux</w:t>
      </w:r>
      <w:r w:rsidR="00B80308">
        <w:rPr>
          <w:rFonts w:cstheme="minorHAnsi"/>
          <w:position w:val="4"/>
          <w:highlight w:val="white"/>
        </w:rPr>
        <w:t xml:space="preserve"> </w:t>
      </w:r>
      <w:r w:rsidRPr="00C14D06">
        <w:rPr>
          <w:rFonts w:cstheme="minorHAnsi"/>
          <w:position w:val="4"/>
          <w:highlight w:val="white"/>
        </w:rPr>
        <w:t xml:space="preserve">parties </w:t>
      </w:r>
      <w:r w:rsidRPr="00C14D06">
        <w:rPr>
          <w:rFonts w:cstheme="minorHAnsi"/>
          <w:position w:val="4"/>
        </w:rPr>
        <w:t>et pour la durée du projet définie à l’article 1</w:t>
      </w:r>
      <w:r w:rsidR="00372D72">
        <w:rPr>
          <w:rFonts w:cstheme="minorHAnsi"/>
          <w:position w:val="4"/>
        </w:rPr>
        <w:t xml:space="preserve"> </w:t>
      </w:r>
      <w:r w:rsidR="00372D72" w:rsidRPr="00372D72">
        <w:rPr>
          <w:rFonts w:cstheme="minorHAnsi"/>
          <w:position w:val="4"/>
          <w:u w:val="single"/>
        </w:rPr>
        <w:t xml:space="preserve">sous réserve de validation </w:t>
      </w:r>
      <w:r w:rsidR="00D20BC5">
        <w:rPr>
          <w:rFonts w:cstheme="minorHAnsi"/>
          <w:position w:val="4"/>
          <w:u w:val="single"/>
        </w:rPr>
        <w:t xml:space="preserve">du projet </w:t>
      </w:r>
      <w:r w:rsidR="00372D72" w:rsidRPr="00372D72">
        <w:rPr>
          <w:rFonts w:cstheme="minorHAnsi"/>
          <w:position w:val="4"/>
          <w:u w:val="single"/>
        </w:rPr>
        <w:t xml:space="preserve">par la DRAC PACA via </w:t>
      </w:r>
      <w:r w:rsidR="00372D72" w:rsidRPr="00B80308">
        <w:rPr>
          <w:rFonts w:cstheme="minorHAnsi"/>
          <w:i/>
          <w:iCs/>
          <w:position w:val="4"/>
          <w:u w:val="single"/>
        </w:rPr>
        <w:t>Démarches simplifiées</w:t>
      </w:r>
      <w:r w:rsidR="00372D72">
        <w:rPr>
          <w:rFonts w:cstheme="minorHAnsi"/>
          <w:position w:val="4"/>
        </w:rPr>
        <w:t>.</w:t>
      </w:r>
    </w:p>
    <w:p w14:paraId="33664DA5" w14:textId="2F776731" w:rsidR="00BE1567" w:rsidRPr="00C14D06" w:rsidRDefault="00BE1567" w:rsidP="00BE1567">
      <w:pPr>
        <w:jc w:val="both"/>
        <w:rPr>
          <w:rFonts w:cstheme="minorHAnsi"/>
          <w:position w:val="4"/>
        </w:rPr>
      </w:pPr>
      <w:r w:rsidRPr="00C14D06">
        <w:rPr>
          <w:rFonts w:cstheme="minorHAnsi"/>
          <w:position w:val="4"/>
          <w:highlight w:val="white"/>
        </w:rPr>
        <w:t>A l’issue de cette action, un bilan sera établi conjointement par les parties et transmis à la DRAC</w:t>
      </w:r>
      <w:r w:rsidR="00507D76">
        <w:rPr>
          <w:rFonts w:cstheme="minorHAnsi"/>
          <w:position w:val="4"/>
        </w:rPr>
        <w:t xml:space="preserve"> PACA.</w:t>
      </w:r>
    </w:p>
    <w:p w14:paraId="31A88565" w14:textId="77777777" w:rsidR="009E0F23" w:rsidRDefault="009E0F23" w:rsidP="00BE1567">
      <w:pPr>
        <w:jc w:val="both"/>
        <w:rPr>
          <w:rFonts w:ascii="Arial" w:hAnsi="Arial" w:cs="Arial"/>
          <w:b/>
          <w:bCs/>
          <w:color w:val="006699"/>
          <w:sz w:val="24"/>
          <w:szCs w:val="24"/>
          <w:highlight w:val="white"/>
        </w:rPr>
      </w:pPr>
    </w:p>
    <w:p w14:paraId="18D8FDE2" w14:textId="51E1D589" w:rsidR="00BE1567" w:rsidRPr="00A6694E" w:rsidRDefault="00BE1567" w:rsidP="00A6694E">
      <w:pPr>
        <w:pStyle w:val="Paragraphedeliste"/>
        <w:numPr>
          <w:ilvl w:val="0"/>
          <w:numId w:val="21"/>
        </w:numPr>
        <w:jc w:val="both"/>
        <w:rPr>
          <w:rFonts w:ascii="Arial" w:hAnsi="Arial" w:cs="Arial"/>
          <w:b/>
          <w:bCs/>
          <w:color w:val="006699"/>
          <w:sz w:val="24"/>
          <w:szCs w:val="24"/>
          <w:highlight w:val="white"/>
        </w:rPr>
      </w:pPr>
      <w:r w:rsidRPr="00A6694E">
        <w:rPr>
          <w:rFonts w:ascii="Arial" w:hAnsi="Arial" w:cs="Arial"/>
          <w:b/>
          <w:bCs/>
          <w:color w:val="006699"/>
          <w:sz w:val="24"/>
          <w:szCs w:val="24"/>
          <w:highlight w:val="white"/>
        </w:rPr>
        <w:t xml:space="preserve"> Annulation et imprévus</w:t>
      </w:r>
    </w:p>
    <w:p w14:paraId="7399D958" w14:textId="10E37864" w:rsidR="0082150F" w:rsidRDefault="00BE1567" w:rsidP="00BE1567">
      <w:pPr>
        <w:jc w:val="both"/>
        <w:rPr>
          <w:highlight w:val="white"/>
        </w:rPr>
      </w:pPr>
      <w:r>
        <w:rPr>
          <w:highlight w:val="white"/>
        </w:rPr>
        <w:t>En cas de force majeur</w:t>
      </w:r>
      <w:r w:rsidR="00D07BE3">
        <w:rPr>
          <w:highlight w:val="white"/>
        </w:rPr>
        <w:t>e</w:t>
      </w:r>
      <w:r>
        <w:rPr>
          <w:highlight w:val="white"/>
        </w:rPr>
        <w:t xml:space="preserve">, </w:t>
      </w:r>
      <w:r w:rsidR="0082150F">
        <w:rPr>
          <w:highlight w:val="white"/>
        </w:rPr>
        <w:t>l</w:t>
      </w:r>
      <w:r w:rsidR="00372D72">
        <w:rPr>
          <w:highlight w:val="white"/>
        </w:rPr>
        <w:t xml:space="preserve">a représentation </w:t>
      </w:r>
      <w:r w:rsidR="0082150F">
        <w:rPr>
          <w:highlight w:val="white"/>
        </w:rPr>
        <w:t>pourra être reporté</w:t>
      </w:r>
      <w:r w:rsidR="00372D72">
        <w:rPr>
          <w:highlight w:val="white"/>
        </w:rPr>
        <w:t>e</w:t>
      </w:r>
      <w:r w:rsidR="0082150F">
        <w:rPr>
          <w:highlight w:val="white"/>
        </w:rPr>
        <w:t xml:space="preserve">. </w:t>
      </w:r>
    </w:p>
    <w:p w14:paraId="285CEA26" w14:textId="43F3E90C" w:rsidR="004D6FC4" w:rsidRDefault="0082150F" w:rsidP="00BE1567">
      <w:pPr>
        <w:jc w:val="both"/>
        <w:rPr>
          <w:highlight w:val="white"/>
        </w:rPr>
      </w:pPr>
      <w:r>
        <w:rPr>
          <w:highlight w:val="white"/>
        </w:rPr>
        <w:t xml:space="preserve">En cas d’annulation par l’une des parties, aucune subvention ne sera versée à l’artiste ou à la structure </w:t>
      </w:r>
      <w:r w:rsidR="00AF3830">
        <w:rPr>
          <w:highlight w:val="white"/>
        </w:rPr>
        <w:t>d’accueil</w:t>
      </w:r>
      <w:r>
        <w:rPr>
          <w:highlight w:val="white"/>
        </w:rPr>
        <w:t xml:space="preserve"> partenaire.</w:t>
      </w:r>
    </w:p>
    <w:p w14:paraId="4A207E9C" w14:textId="5BA6163D" w:rsidR="00372D72" w:rsidRDefault="00BE1567" w:rsidP="00BE1567">
      <w:pPr>
        <w:jc w:val="both"/>
        <w:rPr>
          <w:highlight w:val="white"/>
        </w:rPr>
      </w:pPr>
      <w:r>
        <w:rPr>
          <w:highlight w:val="white"/>
        </w:rPr>
        <w:t xml:space="preserve">Pour tout autre cas, un avenant à la présente convention pourra être conclu. </w:t>
      </w:r>
    </w:p>
    <w:p w14:paraId="15B7ABD3" w14:textId="77777777" w:rsidR="00BE1567" w:rsidRPr="00BE1567" w:rsidRDefault="00BE1567" w:rsidP="00BE1567">
      <w:pPr>
        <w:jc w:val="both"/>
        <w:rPr>
          <w:highlight w:val="white"/>
        </w:rPr>
      </w:pPr>
    </w:p>
    <w:p w14:paraId="1B393C5B" w14:textId="3F0F74F2" w:rsidR="00BE1567" w:rsidRDefault="00402A7D" w:rsidP="00BE1567">
      <w:pPr>
        <w:rPr>
          <w:sz w:val="24"/>
          <w:szCs w:val="24"/>
          <w:highlight w:val="white"/>
        </w:rPr>
      </w:pPr>
      <w:r>
        <w:rPr>
          <w:sz w:val="24"/>
          <w:szCs w:val="24"/>
          <w:highlight w:val="white"/>
        </w:rPr>
        <w:t xml:space="preserve">Fait à </w:t>
      </w:r>
      <w:r w:rsidRPr="00402A7D">
        <w:rPr>
          <w:color w:val="FF0000"/>
          <w:sz w:val="24"/>
          <w:szCs w:val="24"/>
          <w:highlight w:val="white"/>
        </w:rPr>
        <w:t>………</w:t>
      </w:r>
      <w:r>
        <w:rPr>
          <w:color w:val="FF0000"/>
          <w:sz w:val="24"/>
          <w:szCs w:val="24"/>
          <w:highlight w:val="white"/>
        </w:rPr>
        <w:t>………</w:t>
      </w:r>
      <w:proofErr w:type="gramStart"/>
      <w:r w:rsidRPr="00402A7D">
        <w:rPr>
          <w:color w:val="FF0000"/>
          <w:sz w:val="24"/>
          <w:szCs w:val="24"/>
          <w:highlight w:val="white"/>
        </w:rPr>
        <w:t>…….</w:t>
      </w:r>
      <w:proofErr w:type="gramEnd"/>
      <w:r w:rsidRPr="00402A7D">
        <w:rPr>
          <w:color w:val="FF0000"/>
          <w:sz w:val="24"/>
          <w:szCs w:val="24"/>
          <w:highlight w:val="white"/>
        </w:rPr>
        <w:t>.</w:t>
      </w:r>
      <w:r w:rsidR="00BE1567" w:rsidRPr="00402A7D">
        <w:rPr>
          <w:color w:val="FF0000"/>
          <w:sz w:val="24"/>
          <w:szCs w:val="24"/>
          <w:highlight w:val="white"/>
        </w:rPr>
        <w:t xml:space="preserve">  </w:t>
      </w:r>
      <w:r w:rsidR="00BE1567">
        <w:rPr>
          <w:sz w:val="24"/>
          <w:szCs w:val="24"/>
          <w:highlight w:val="white"/>
        </w:rPr>
        <w:t xml:space="preserve">                       , le    </w:t>
      </w:r>
      <w:r>
        <w:rPr>
          <w:color w:val="FF3333"/>
          <w:sz w:val="24"/>
          <w:szCs w:val="24"/>
          <w:highlight w:val="white"/>
        </w:rPr>
        <w:t>……</w:t>
      </w:r>
      <w:r w:rsidR="00BE1567">
        <w:rPr>
          <w:sz w:val="24"/>
          <w:szCs w:val="24"/>
          <w:highlight w:val="white"/>
        </w:rPr>
        <w:t xml:space="preserve"> / </w:t>
      </w:r>
      <w:r>
        <w:rPr>
          <w:color w:val="FF3333"/>
          <w:sz w:val="24"/>
          <w:szCs w:val="24"/>
          <w:highlight w:val="white"/>
        </w:rPr>
        <w:t>……</w:t>
      </w:r>
      <w:r w:rsidR="00A07E69">
        <w:rPr>
          <w:sz w:val="24"/>
          <w:szCs w:val="24"/>
          <w:highlight w:val="white"/>
        </w:rPr>
        <w:t>/ 202</w:t>
      </w:r>
      <w:r w:rsidR="00A6491F">
        <w:rPr>
          <w:sz w:val="24"/>
          <w:szCs w:val="24"/>
          <w:highlight w:val="white"/>
        </w:rPr>
        <w:t>5</w:t>
      </w:r>
    </w:p>
    <w:tbl>
      <w:tblPr>
        <w:tblStyle w:val="Grilledutableau"/>
        <w:tblW w:w="9067" w:type="dxa"/>
        <w:tblLook w:val="04A0" w:firstRow="1" w:lastRow="0" w:firstColumn="1" w:lastColumn="0" w:noHBand="0" w:noVBand="1"/>
      </w:tblPr>
      <w:tblGrid>
        <w:gridCol w:w="4531"/>
        <w:gridCol w:w="4536"/>
      </w:tblGrid>
      <w:tr w:rsidR="00A6491F" w14:paraId="3BAEB4E4" w14:textId="77777777" w:rsidTr="00A6491F">
        <w:tc>
          <w:tcPr>
            <w:tcW w:w="4531" w:type="dxa"/>
          </w:tcPr>
          <w:p w14:paraId="01C38A55"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r>
              <w:rPr>
                <w:rFonts w:eastAsia="Arial Bold"/>
                <w:sz w:val="24"/>
                <w:szCs w:val="24"/>
                <w:highlight w:val="white"/>
              </w:rPr>
              <w:t>L’hôtellerie de plein air</w:t>
            </w:r>
          </w:p>
          <w:p w14:paraId="297CE4F5" w14:textId="0662CC19"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r>
              <w:rPr>
                <w:rFonts w:eastAsia="Arial Bold"/>
                <w:sz w:val="24"/>
                <w:szCs w:val="24"/>
                <w:highlight w:val="white"/>
              </w:rPr>
              <w:t>(</w:t>
            </w:r>
            <w:r w:rsidR="0061305C">
              <w:rPr>
                <w:rFonts w:eastAsia="Arial Bold"/>
                <w:sz w:val="24"/>
                <w:szCs w:val="24"/>
                <w:highlight w:val="white"/>
              </w:rPr>
              <w:t>Cachet</w:t>
            </w:r>
            <w:r>
              <w:rPr>
                <w:rFonts w:eastAsia="Arial Bold"/>
                <w:sz w:val="24"/>
                <w:szCs w:val="24"/>
                <w:highlight w:val="white"/>
              </w:rPr>
              <w:t xml:space="preserve"> de l’établissement)</w:t>
            </w:r>
          </w:p>
        </w:tc>
        <w:tc>
          <w:tcPr>
            <w:tcW w:w="4536" w:type="dxa"/>
          </w:tcPr>
          <w:p w14:paraId="376847C6" w14:textId="1FB5A531"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r>
              <w:rPr>
                <w:rFonts w:eastAsia="Arial Bold"/>
                <w:sz w:val="24"/>
                <w:szCs w:val="24"/>
                <w:highlight w:val="white"/>
              </w:rPr>
              <w:t xml:space="preserve">L’artiste, l’ensemble artistique, Le producteur </w:t>
            </w:r>
          </w:p>
        </w:tc>
      </w:tr>
      <w:tr w:rsidR="00A6491F" w14:paraId="5FB92569" w14:textId="77777777" w:rsidTr="00A6491F">
        <w:trPr>
          <w:trHeight w:val="1211"/>
        </w:trPr>
        <w:tc>
          <w:tcPr>
            <w:tcW w:w="4531" w:type="dxa"/>
          </w:tcPr>
          <w:p w14:paraId="6BABBED2"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p w14:paraId="26BD6CFE"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p w14:paraId="6251DD40"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p w14:paraId="4D726A42"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p w14:paraId="30D0385F"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p w14:paraId="385E6525"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tc>
        <w:tc>
          <w:tcPr>
            <w:tcW w:w="4536" w:type="dxa"/>
          </w:tcPr>
          <w:p w14:paraId="185B1FE0" w14:textId="77777777" w:rsidR="00A6491F" w:rsidRDefault="00A6491F" w:rsidP="00BE1567">
            <w:pPr>
              <w:pBdr>
                <w:top w:val="none" w:sz="0" w:space="0" w:color="auto"/>
                <w:left w:val="none" w:sz="0" w:space="0" w:color="auto"/>
                <w:bottom w:val="none" w:sz="0" w:space="0" w:color="auto"/>
                <w:right w:val="none" w:sz="0" w:space="0" w:color="auto"/>
                <w:between w:val="none" w:sz="0" w:space="0" w:color="auto"/>
              </w:pBdr>
              <w:rPr>
                <w:rFonts w:eastAsia="Arial Bold"/>
                <w:sz w:val="24"/>
                <w:szCs w:val="24"/>
                <w:highlight w:val="white"/>
              </w:rPr>
            </w:pPr>
          </w:p>
        </w:tc>
      </w:tr>
    </w:tbl>
    <w:p w14:paraId="201AEB55" w14:textId="733DDDD9" w:rsidR="00BE1567" w:rsidRDefault="00BE1567" w:rsidP="00BE1567">
      <w:pPr>
        <w:rPr>
          <w:rFonts w:eastAsia="Arial Bold"/>
          <w:sz w:val="24"/>
          <w:szCs w:val="24"/>
          <w:highlight w:val="white"/>
        </w:rPr>
      </w:pPr>
    </w:p>
    <w:p w14:paraId="071D1450" w14:textId="77777777" w:rsidR="008B0CB5" w:rsidRDefault="008B0CB5" w:rsidP="00BE1567">
      <w:pPr>
        <w:pBdr>
          <w:left w:val="none" w:sz="4" w:space="13" w:color="000000"/>
        </w:pBdr>
        <w:rPr>
          <w:rFonts w:ascii="Arial" w:hAnsi="Arial" w:cs="Arial"/>
          <w:b/>
          <w:bCs/>
          <w:color w:val="006699"/>
          <w:sz w:val="24"/>
          <w:szCs w:val="24"/>
          <w:highlight w:val="white"/>
        </w:rPr>
      </w:pPr>
    </w:p>
    <w:p w14:paraId="7E6AF2BE" w14:textId="77777777" w:rsidR="00A6694E" w:rsidRPr="000136B7" w:rsidRDefault="00A6694E">
      <w:pPr>
        <w:widowControl/>
        <w:pBdr>
          <w:top w:val="none" w:sz="0" w:space="0" w:color="auto"/>
          <w:left w:val="none" w:sz="0" w:space="0" w:color="auto"/>
          <w:bottom w:val="none" w:sz="0" w:space="0" w:color="auto"/>
          <w:right w:val="none" w:sz="0" w:space="0" w:color="auto"/>
          <w:between w:val="none" w:sz="0" w:space="0" w:color="auto"/>
        </w:pBdr>
        <w:spacing w:before="0" w:after="160" w:line="259" w:lineRule="auto"/>
      </w:pPr>
    </w:p>
    <w:sectPr w:rsidR="00A6694E" w:rsidRPr="000136B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BFD2" w14:textId="77777777" w:rsidR="006453B3" w:rsidRDefault="006453B3" w:rsidP="006971CC">
      <w:pPr>
        <w:spacing w:before="0" w:after="0"/>
      </w:pPr>
      <w:r>
        <w:separator/>
      </w:r>
    </w:p>
  </w:endnote>
  <w:endnote w:type="continuationSeparator" w:id="0">
    <w:p w14:paraId="04F6B67F" w14:textId="77777777" w:rsidR="006453B3" w:rsidRDefault="006453B3" w:rsidP="006971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OpenSymbol;Arial Unicode MS">
    <w:panose1 w:val="00000000000000000000"/>
    <w:charset w:val="00"/>
    <w:family w:val="roman"/>
    <w:notTrueType/>
    <w:pitch w:val="default"/>
  </w:font>
  <w:font w:name="Arial Bold">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Felix Titling">
    <w:altName w:val="Colonna MT"/>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B18" w14:textId="6FA2897D" w:rsidR="008B0CB5" w:rsidRDefault="00051429">
    <w:pPr>
      <w:pStyle w:val="Pieddepage"/>
      <w:jc w:val="right"/>
      <w:rPr>
        <w:rFonts w:asciiTheme="majorHAnsi" w:eastAsiaTheme="majorEastAsia" w:hAnsiTheme="majorHAnsi" w:cstheme="majorBidi"/>
        <w:color w:val="4472C4" w:themeColor="accent1"/>
        <w:sz w:val="40"/>
        <w:szCs w:val="40"/>
      </w:rPr>
    </w:pPr>
    <w:sdt>
      <w:sdtPr>
        <w:rPr>
          <w:rFonts w:eastAsiaTheme="minorEastAsia"/>
        </w:rPr>
        <w:id w:val="90205142"/>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r w:rsidR="008B0CB5">
          <w:rPr>
            <w:rFonts w:eastAsiaTheme="minorEastAsia"/>
          </w:rPr>
          <w:fldChar w:fldCharType="begin"/>
        </w:r>
        <w:r w:rsidR="008B0CB5">
          <w:instrText>PAGE   \* MERGEFORMAT</w:instrText>
        </w:r>
        <w:r w:rsidR="008B0CB5">
          <w:rPr>
            <w:rFonts w:eastAsiaTheme="minorEastAsia"/>
          </w:rPr>
          <w:fldChar w:fldCharType="separate"/>
        </w:r>
        <w:r w:rsidR="00FE2FC6" w:rsidRPr="00FE2FC6">
          <w:rPr>
            <w:rFonts w:asciiTheme="majorHAnsi" w:eastAsiaTheme="majorEastAsia" w:hAnsiTheme="majorHAnsi" w:cstheme="majorBidi"/>
            <w:noProof/>
            <w:color w:val="4472C4" w:themeColor="accent1"/>
            <w:sz w:val="40"/>
            <w:szCs w:val="40"/>
          </w:rPr>
          <w:t>6</w:t>
        </w:r>
        <w:r w:rsidR="008B0CB5">
          <w:rPr>
            <w:rFonts w:asciiTheme="majorHAnsi" w:eastAsiaTheme="majorEastAsia" w:hAnsiTheme="majorHAnsi" w:cstheme="majorBidi"/>
            <w:color w:val="4472C4" w:themeColor="accent1"/>
            <w:sz w:val="40"/>
            <w:szCs w:val="40"/>
          </w:rPr>
          <w:fldChar w:fldCharType="end"/>
        </w:r>
      </w:sdtContent>
    </w:sdt>
  </w:p>
  <w:p w14:paraId="05254750" w14:textId="18D9188B" w:rsidR="008B0CB5" w:rsidRDefault="008B0CB5" w:rsidP="008B0CB5">
    <w:pPr>
      <w:pStyle w:val="Pieddepage"/>
    </w:pPr>
  </w:p>
  <w:p w14:paraId="215984DC" w14:textId="5F59621D" w:rsidR="00ED2C8C" w:rsidRDefault="00ED2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F8E2" w14:textId="77777777" w:rsidR="006453B3" w:rsidRDefault="006453B3" w:rsidP="006971CC">
      <w:pPr>
        <w:spacing w:before="0" w:after="0"/>
      </w:pPr>
      <w:r>
        <w:separator/>
      </w:r>
    </w:p>
  </w:footnote>
  <w:footnote w:type="continuationSeparator" w:id="0">
    <w:p w14:paraId="284E18DB" w14:textId="77777777" w:rsidR="006453B3" w:rsidRDefault="006453B3" w:rsidP="006971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C8E4" w14:textId="776EA437" w:rsidR="00ED2C8C" w:rsidRDefault="00FB5EC4" w:rsidP="0080410C">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033"/>
    <w:multiLevelType w:val="hybridMultilevel"/>
    <w:tmpl w:val="498E2A02"/>
    <w:lvl w:ilvl="0" w:tplc="94700DEA">
      <w:start w:val="1"/>
      <w:numFmt w:val="bullet"/>
      <w:lvlText w:val=""/>
      <w:lvlJc w:val="left"/>
      <w:pPr>
        <w:ind w:left="360" w:hanging="360"/>
      </w:pPr>
      <w:rPr>
        <w:rFonts w:ascii="Symbol" w:hAnsi="Symbol" w:hint="default"/>
      </w:rPr>
    </w:lvl>
    <w:lvl w:ilvl="1" w:tplc="6086810E">
      <w:start w:val="500"/>
      <w:numFmt w:val="bullet"/>
      <w:lvlText w:val=""/>
      <w:lvlJc w:val="left"/>
      <w:pPr>
        <w:ind w:left="1080" w:hanging="360"/>
      </w:pPr>
      <w:rPr>
        <w:rFonts w:ascii="Wingdings" w:eastAsiaTheme="minorHAnsi" w:hAnsi="Wingdings" w:cstheme="minorBidi" w:hint="default"/>
        <w:sz w:val="22"/>
      </w:rPr>
    </w:lvl>
    <w:lvl w:ilvl="2" w:tplc="DBE20F5A">
      <w:numFmt w:val="bullet"/>
      <w:lvlText w:val=""/>
      <w:lvlJc w:val="left"/>
      <w:pPr>
        <w:ind w:left="1800" w:hanging="360"/>
      </w:pPr>
      <w:rPr>
        <w:rFonts w:ascii="Calibri" w:eastAsia="Times New Roman"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35147D"/>
    <w:multiLevelType w:val="hybridMultilevel"/>
    <w:tmpl w:val="1EB2D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5002B"/>
    <w:multiLevelType w:val="hybridMultilevel"/>
    <w:tmpl w:val="60B46A14"/>
    <w:lvl w:ilvl="0" w:tplc="6086810E">
      <w:start w:val="500"/>
      <w:numFmt w:val="bullet"/>
      <w:lvlText w:val=""/>
      <w:lvlJc w:val="left"/>
      <w:pPr>
        <w:ind w:left="720" w:hanging="360"/>
      </w:pPr>
      <w:rPr>
        <w:rFonts w:ascii="Wingdings" w:eastAsiaTheme="minorHAnsi" w:hAnsi="Wingding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F27C1"/>
    <w:multiLevelType w:val="hybridMultilevel"/>
    <w:tmpl w:val="758E4A6A"/>
    <w:lvl w:ilvl="0" w:tplc="789A52A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40A4C"/>
    <w:multiLevelType w:val="hybridMultilevel"/>
    <w:tmpl w:val="6E80AB92"/>
    <w:lvl w:ilvl="0" w:tplc="D8389408">
      <w:start w:val="1"/>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05DDA"/>
    <w:multiLevelType w:val="hybridMultilevel"/>
    <w:tmpl w:val="9EC80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33E91"/>
    <w:multiLevelType w:val="hybridMultilevel"/>
    <w:tmpl w:val="1ECE04C0"/>
    <w:lvl w:ilvl="0" w:tplc="94700DEA">
      <w:start w:val="1"/>
      <w:numFmt w:val="bullet"/>
      <w:lvlText w:val=""/>
      <w:lvlJc w:val="left"/>
      <w:pPr>
        <w:ind w:left="360" w:hanging="360"/>
      </w:pPr>
      <w:rPr>
        <w:rFonts w:ascii="Symbol" w:hAnsi="Symbol" w:hint="default"/>
      </w:rPr>
    </w:lvl>
    <w:lvl w:ilvl="1" w:tplc="6086810E">
      <w:start w:val="500"/>
      <w:numFmt w:val="bullet"/>
      <w:lvlText w:val=""/>
      <w:lvlJc w:val="left"/>
      <w:pPr>
        <w:ind w:left="1080" w:hanging="360"/>
      </w:pPr>
      <w:rPr>
        <w:rFonts w:ascii="Wingdings" w:eastAsiaTheme="minorHAnsi" w:hAnsi="Wingdings" w:cstheme="minorBidi" w:hint="default"/>
        <w:sz w:val="22"/>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F1F631C"/>
    <w:multiLevelType w:val="hybridMultilevel"/>
    <w:tmpl w:val="8698E4D4"/>
    <w:lvl w:ilvl="0" w:tplc="045C8B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7C5D78"/>
    <w:multiLevelType w:val="hybridMultilevel"/>
    <w:tmpl w:val="5EBA6900"/>
    <w:lvl w:ilvl="0" w:tplc="A3207B8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254CBD"/>
    <w:multiLevelType w:val="multilevel"/>
    <w:tmpl w:val="85A8EA8C"/>
    <w:lvl w:ilvl="0">
      <w:start w:val="1"/>
      <w:numFmt w:val="bullet"/>
      <w:lvlText w:val="-"/>
      <w:lvlJc w:val="left"/>
      <w:pPr>
        <w:ind w:left="262" w:hanging="262"/>
      </w:pPr>
      <w:rPr>
        <w:rFonts w:ascii="OpenSymbol" w:hAnsi="OpenSymbol" w:cs="OpenSymbol;Arial Unicode MS" w:hint="default"/>
        <w:sz w:val="24"/>
        <w:szCs w:val="29"/>
      </w:rPr>
    </w:lvl>
    <w:lvl w:ilvl="1">
      <w:start w:val="1"/>
      <w:numFmt w:val="bullet"/>
      <w:lvlText w:val="-"/>
      <w:lvlJc w:val="left"/>
      <w:pPr>
        <w:ind w:left="502" w:hanging="262"/>
      </w:pPr>
      <w:rPr>
        <w:rFonts w:ascii="OpenSymbol" w:hAnsi="OpenSymbol" w:cs="OpenSymbol;Arial Unicode MS" w:hint="default"/>
        <w:sz w:val="24"/>
        <w:szCs w:val="29"/>
      </w:rPr>
    </w:lvl>
    <w:lvl w:ilvl="2">
      <w:start w:val="1"/>
      <w:numFmt w:val="bullet"/>
      <w:lvlText w:val="-"/>
      <w:lvlJc w:val="left"/>
      <w:pPr>
        <w:ind w:left="742" w:hanging="262"/>
      </w:pPr>
      <w:rPr>
        <w:rFonts w:ascii="OpenSymbol" w:hAnsi="OpenSymbol" w:cs="OpenSymbol;Arial Unicode MS" w:hint="default"/>
        <w:sz w:val="24"/>
        <w:szCs w:val="29"/>
      </w:rPr>
    </w:lvl>
    <w:lvl w:ilvl="3">
      <w:start w:val="1"/>
      <w:numFmt w:val="bullet"/>
      <w:lvlText w:val="-"/>
      <w:lvlJc w:val="left"/>
      <w:pPr>
        <w:ind w:left="982" w:hanging="262"/>
      </w:pPr>
      <w:rPr>
        <w:rFonts w:ascii="OpenSymbol" w:hAnsi="OpenSymbol" w:cs="OpenSymbol;Arial Unicode MS" w:hint="default"/>
        <w:sz w:val="24"/>
        <w:szCs w:val="29"/>
      </w:rPr>
    </w:lvl>
    <w:lvl w:ilvl="4">
      <w:start w:val="1"/>
      <w:numFmt w:val="bullet"/>
      <w:lvlText w:val="-"/>
      <w:lvlJc w:val="left"/>
      <w:pPr>
        <w:ind w:left="1222" w:hanging="262"/>
      </w:pPr>
      <w:rPr>
        <w:rFonts w:ascii="OpenSymbol" w:hAnsi="OpenSymbol" w:cs="OpenSymbol;Arial Unicode MS" w:hint="default"/>
        <w:sz w:val="24"/>
        <w:szCs w:val="29"/>
      </w:rPr>
    </w:lvl>
    <w:lvl w:ilvl="5">
      <w:start w:val="1"/>
      <w:numFmt w:val="bullet"/>
      <w:lvlText w:val="-"/>
      <w:lvlJc w:val="left"/>
      <w:pPr>
        <w:ind w:left="1462" w:hanging="262"/>
      </w:pPr>
      <w:rPr>
        <w:rFonts w:ascii="OpenSymbol" w:hAnsi="OpenSymbol" w:cs="OpenSymbol;Arial Unicode MS" w:hint="default"/>
        <w:sz w:val="24"/>
        <w:szCs w:val="29"/>
      </w:rPr>
    </w:lvl>
    <w:lvl w:ilvl="6">
      <w:start w:val="1"/>
      <w:numFmt w:val="bullet"/>
      <w:lvlText w:val="-"/>
      <w:lvlJc w:val="left"/>
      <w:pPr>
        <w:ind w:left="1702" w:hanging="262"/>
      </w:pPr>
      <w:rPr>
        <w:rFonts w:ascii="OpenSymbol" w:hAnsi="OpenSymbol" w:cs="OpenSymbol;Arial Unicode MS" w:hint="default"/>
        <w:sz w:val="24"/>
        <w:szCs w:val="29"/>
      </w:rPr>
    </w:lvl>
    <w:lvl w:ilvl="7">
      <w:start w:val="1"/>
      <w:numFmt w:val="bullet"/>
      <w:lvlText w:val="-"/>
      <w:lvlJc w:val="left"/>
      <w:pPr>
        <w:ind w:left="1942" w:hanging="262"/>
      </w:pPr>
      <w:rPr>
        <w:rFonts w:ascii="OpenSymbol" w:hAnsi="OpenSymbol" w:cs="OpenSymbol;Arial Unicode MS" w:hint="default"/>
        <w:sz w:val="24"/>
        <w:szCs w:val="29"/>
      </w:rPr>
    </w:lvl>
    <w:lvl w:ilvl="8">
      <w:start w:val="1"/>
      <w:numFmt w:val="bullet"/>
      <w:lvlText w:val="-"/>
      <w:lvlJc w:val="left"/>
      <w:pPr>
        <w:ind w:left="2182" w:hanging="262"/>
      </w:pPr>
      <w:rPr>
        <w:rFonts w:ascii="OpenSymbol" w:hAnsi="OpenSymbol" w:cs="OpenSymbol;Arial Unicode MS" w:hint="default"/>
        <w:sz w:val="24"/>
        <w:szCs w:val="29"/>
      </w:rPr>
    </w:lvl>
  </w:abstractNum>
  <w:abstractNum w:abstractNumId="10" w15:restartNumberingAfterBreak="0">
    <w:nsid w:val="403B480B"/>
    <w:multiLevelType w:val="multilevel"/>
    <w:tmpl w:val="038699FC"/>
    <w:lvl w:ilvl="0">
      <w:start w:val="1"/>
      <w:numFmt w:val="bullet"/>
      <w:lvlText w:val="-"/>
      <w:lvlJc w:val="left"/>
      <w:pPr>
        <w:ind w:left="262" w:hanging="262"/>
      </w:pPr>
      <w:rPr>
        <w:rFonts w:ascii="Arial Bold" w:hAnsi="Arial Bold" w:cs="Arial Bold" w:hint="default"/>
        <w:sz w:val="24"/>
        <w:szCs w:val="29"/>
        <w:highlight w:val="white"/>
      </w:rPr>
    </w:lvl>
    <w:lvl w:ilvl="1">
      <w:start w:val="1"/>
      <w:numFmt w:val="bullet"/>
      <w:lvlText w:val="-"/>
      <w:lvlJc w:val="left"/>
      <w:pPr>
        <w:ind w:left="502" w:hanging="262"/>
      </w:pPr>
      <w:rPr>
        <w:rFonts w:ascii="Arial" w:hAnsi="Arial" w:cs="Arial" w:hint="default"/>
        <w:sz w:val="29"/>
        <w:szCs w:val="29"/>
      </w:rPr>
    </w:lvl>
    <w:lvl w:ilvl="2">
      <w:start w:val="1"/>
      <w:numFmt w:val="bullet"/>
      <w:lvlText w:val="-"/>
      <w:lvlJc w:val="left"/>
      <w:pPr>
        <w:ind w:left="742" w:hanging="262"/>
      </w:pPr>
      <w:rPr>
        <w:rFonts w:ascii="Arial" w:hAnsi="Arial" w:cs="Arial" w:hint="default"/>
        <w:sz w:val="29"/>
        <w:szCs w:val="29"/>
      </w:rPr>
    </w:lvl>
    <w:lvl w:ilvl="3">
      <w:start w:val="1"/>
      <w:numFmt w:val="bullet"/>
      <w:lvlText w:val="-"/>
      <w:lvlJc w:val="left"/>
      <w:pPr>
        <w:ind w:left="982" w:hanging="262"/>
      </w:pPr>
      <w:rPr>
        <w:rFonts w:ascii="Arial" w:hAnsi="Arial" w:cs="Arial" w:hint="default"/>
        <w:sz w:val="29"/>
        <w:szCs w:val="29"/>
      </w:rPr>
    </w:lvl>
    <w:lvl w:ilvl="4">
      <w:start w:val="1"/>
      <w:numFmt w:val="bullet"/>
      <w:lvlText w:val="-"/>
      <w:lvlJc w:val="left"/>
      <w:pPr>
        <w:ind w:left="1222" w:hanging="262"/>
      </w:pPr>
      <w:rPr>
        <w:rFonts w:ascii="Arial" w:hAnsi="Arial" w:cs="Arial" w:hint="default"/>
        <w:sz w:val="29"/>
        <w:szCs w:val="29"/>
      </w:rPr>
    </w:lvl>
    <w:lvl w:ilvl="5">
      <w:start w:val="1"/>
      <w:numFmt w:val="bullet"/>
      <w:lvlText w:val="-"/>
      <w:lvlJc w:val="left"/>
      <w:pPr>
        <w:ind w:left="1462" w:hanging="262"/>
      </w:pPr>
      <w:rPr>
        <w:rFonts w:ascii="Arial" w:hAnsi="Arial" w:cs="Arial" w:hint="default"/>
        <w:sz w:val="29"/>
        <w:szCs w:val="29"/>
      </w:rPr>
    </w:lvl>
    <w:lvl w:ilvl="6">
      <w:start w:val="1"/>
      <w:numFmt w:val="bullet"/>
      <w:lvlText w:val="-"/>
      <w:lvlJc w:val="left"/>
      <w:pPr>
        <w:ind w:left="1702" w:hanging="262"/>
      </w:pPr>
      <w:rPr>
        <w:rFonts w:ascii="Arial" w:hAnsi="Arial" w:cs="Arial" w:hint="default"/>
        <w:sz w:val="29"/>
        <w:szCs w:val="29"/>
      </w:rPr>
    </w:lvl>
    <w:lvl w:ilvl="7">
      <w:start w:val="1"/>
      <w:numFmt w:val="bullet"/>
      <w:lvlText w:val="-"/>
      <w:lvlJc w:val="left"/>
      <w:pPr>
        <w:ind w:left="1942" w:hanging="262"/>
      </w:pPr>
      <w:rPr>
        <w:rFonts w:ascii="Arial" w:hAnsi="Arial" w:cs="Arial" w:hint="default"/>
        <w:sz w:val="29"/>
        <w:szCs w:val="29"/>
      </w:rPr>
    </w:lvl>
    <w:lvl w:ilvl="8">
      <w:start w:val="1"/>
      <w:numFmt w:val="bullet"/>
      <w:lvlText w:val="-"/>
      <w:lvlJc w:val="left"/>
      <w:pPr>
        <w:ind w:left="2182" w:hanging="262"/>
      </w:pPr>
      <w:rPr>
        <w:rFonts w:ascii="Arial" w:hAnsi="Arial" w:cs="Arial" w:hint="default"/>
        <w:sz w:val="29"/>
        <w:szCs w:val="29"/>
      </w:rPr>
    </w:lvl>
  </w:abstractNum>
  <w:abstractNum w:abstractNumId="11" w15:restartNumberingAfterBreak="0">
    <w:nsid w:val="41005F48"/>
    <w:multiLevelType w:val="hybridMultilevel"/>
    <w:tmpl w:val="50E4C19C"/>
    <w:lvl w:ilvl="0" w:tplc="040C0001">
      <w:start w:val="1"/>
      <w:numFmt w:val="bullet"/>
      <w:lvlText w:val=""/>
      <w:lvlJc w:val="left"/>
      <w:pPr>
        <w:ind w:left="360" w:hanging="360"/>
      </w:pPr>
      <w:rPr>
        <w:rFonts w:ascii="Symbol" w:hAnsi="Symbol" w:hint="default"/>
      </w:rPr>
    </w:lvl>
    <w:lvl w:ilvl="1" w:tplc="6086810E">
      <w:start w:val="500"/>
      <w:numFmt w:val="bullet"/>
      <w:lvlText w:val=""/>
      <w:lvlJc w:val="left"/>
      <w:pPr>
        <w:ind w:left="1080" w:hanging="360"/>
      </w:pPr>
      <w:rPr>
        <w:rFonts w:ascii="Wingdings" w:eastAsiaTheme="minorHAnsi" w:hAnsi="Wingdings" w:cstheme="minorBidi" w:hint="default"/>
        <w:sz w:val="22"/>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C1347BB"/>
    <w:multiLevelType w:val="hybridMultilevel"/>
    <w:tmpl w:val="2026AE6A"/>
    <w:lvl w:ilvl="0" w:tplc="3446E3E2">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BB6194"/>
    <w:multiLevelType w:val="hybridMultilevel"/>
    <w:tmpl w:val="8B0E2EEA"/>
    <w:lvl w:ilvl="0" w:tplc="00609952">
      <w:start w:val="6"/>
      <w:numFmt w:val="bullet"/>
      <w:lvlText w:val="-"/>
      <w:lvlJc w:val="left"/>
      <w:pPr>
        <w:ind w:left="720" w:hanging="360"/>
      </w:pPr>
      <w:rPr>
        <w:rFonts w:ascii="Calibri" w:eastAsia="Times New Roman"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9D62E4"/>
    <w:multiLevelType w:val="hybridMultilevel"/>
    <w:tmpl w:val="35266C5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4CE0411"/>
    <w:multiLevelType w:val="hybridMultilevel"/>
    <w:tmpl w:val="796824BC"/>
    <w:lvl w:ilvl="0" w:tplc="6086810E">
      <w:start w:val="500"/>
      <w:numFmt w:val="bullet"/>
      <w:lvlText w:val=""/>
      <w:lvlJc w:val="left"/>
      <w:pPr>
        <w:ind w:left="360" w:hanging="360"/>
      </w:pPr>
      <w:rPr>
        <w:rFonts w:ascii="Wingdings" w:eastAsiaTheme="minorHAnsi" w:hAnsi="Wingdings" w:cstheme="minorBidi" w:hint="default"/>
        <w:sz w:val="22"/>
      </w:rPr>
    </w:lvl>
    <w:lvl w:ilvl="1" w:tplc="6086810E">
      <w:start w:val="500"/>
      <w:numFmt w:val="bullet"/>
      <w:lvlText w:val=""/>
      <w:lvlJc w:val="left"/>
      <w:pPr>
        <w:ind w:left="1080" w:hanging="360"/>
      </w:pPr>
      <w:rPr>
        <w:rFonts w:ascii="Wingdings" w:eastAsiaTheme="minorHAnsi" w:hAnsi="Wingdings" w:cstheme="minorBidi" w:hint="default"/>
        <w:sz w:val="22"/>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6BA35B8"/>
    <w:multiLevelType w:val="hybridMultilevel"/>
    <w:tmpl w:val="44BE8DC4"/>
    <w:lvl w:ilvl="0" w:tplc="94700DEA">
      <w:start w:val="1"/>
      <w:numFmt w:val="bullet"/>
      <w:lvlText w:val=""/>
      <w:lvlJc w:val="left"/>
      <w:pPr>
        <w:ind w:left="360" w:hanging="360"/>
      </w:pPr>
      <w:rPr>
        <w:rFonts w:ascii="Symbol" w:hAnsi="Symbol" w:hint="default"/>
        <w:sz w:val="22"/>
      </w:rPr>
    </w:lvl>
    <w:lvl w:ilvl="1" w:tplc="6086810E">
      <w:start w:val="500"/>
      <w:numFmt w:val="bullet"/>
      <w:lvlText w:val=""/>
      <w:lvlJc w:val="left"/>
      <w:pPr>
        <w:ind w:left="1080" w:hanging="360"/>
      </w:pPr>
      <w:rPr>
        <w:rFonts w:ascii="Wingdings" w:eastAsiaTheme="minorHAnsi" w:hAnsi="Wingdings" w:cstheme="minorBidi" w:hint="default"/>
        <w:sz w:val="22"/>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7445C87"/>
    <w:multiLevelType w:val="hybridMultilevel"/>
    <w:tmpl w:val="998CFEAE"/>
    <w:lvl w:ilvl="0" w:tplc="6086810E">
      <w:start w:val="500"/>
      <w:numFmt w:val="bullet"/>
      <w:lvlText w:val=""/>
      <w:lvlJc w:val="left"/>
      <w:pPr>
        <w:ind w:left="765" w:hanging="360"/>
      </w:pPr>
      <w:rPr>
        <w:rFonts w:ascii="Wingdings" w:eastAsiaTheme="minorHAnsi" w:hAnsi="Wingdings" w:cstheme="minorBidi" w:hint="default"/>
        <w:sz w:val="22"/>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6FCB1CDB"/>
    <w:multiLevelType w:val="hybridMultilevel"/>
    <w:tmpl w:val="ABAC7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40678E"/>
    <w:multiLevelType w:val="hybridMultilevel"/>
    <w:tmpl w:val="8EF4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26554A"/>
    <w:multiLevelType w:val="hybridMultilevel"/>
    <w:tmpl w:val="6FA8F910"/>
    <w:lvl w:ilvl="0" w:tplc="B4EC4B0C">
      <w:start w:val="10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2541682">
    <w:abstractNumId w:val="8"/>
  </w:num>
  <w:num w:numId="2" w16cid:durableId="1691177617">
    <w:abstractNumId w:val="7"/>
  </w:num>
  <w:num w:numId="3" w16cid:durableId="1927641453">
    <w:abstractNumId w:val="3"/>
  </w:num>
  <w:num w:numId="4" w16cid:durableId="909391244">
    <w:abstractNumId w:val="9"/>
  </w:num>
  <w:num w:numId="5" w16cid:durableId="1501501703">
    <w:abstractNumId w:val="10"/>
  </w:num>
  <w:num w:numId="6" w16cid:durableId="1461604136">
    <w:abstractNumId w:val="20"/>
  </w:num>
  <w:num w:numId="7" w16cid:durableId="1345748445">
    <w:abstractNumId w:val="19"/>
  </w:num>
  <w:num w:numId="8" w16cid:durableId="1080443507">
    <w:abstractNumId w:val="5"/>
  </w:num>
  <w:num w:numId="9" w16cid:durableId="1806846168">
    <w:abstractNumId w:val="14"/>
  </w:num>
  <w:num w:numId="10" w16cid:durableId="1074203733">
    <w:abstractNumId w:val="11"/>
  </w:num>
  <w:num w:numId="11" w16cid:durableId="404375571">
    <w:abstractNumId w:val="0"/>
  </w:num>
  <w:num w:numId="12" w16cid:durableId="951281541">
    <w:abstractNumId w:val="17"/>
  </w:num>
  <w:num w:numId="13" w16cid:durableId="680011624">
    <w:abstractNumId w:val="2"/>
  </w:num>
  <w:num w:numId="14" w16cid:durableId="1719234854">
    <w:abstractNumId w:val="6"/>
  </w:num>
  <w:num w:numId="15" w16cid:durableId="1165510546">
    <w:abstractNumId w:val="15"/>
  </w:num>
  <w:num w:numId="16" w16cid:durableId="777334138">
    <w:abstractNumId w:val="16"/>
  </w:num>
  <w:num w:numId="17" w16cid:durableId="1207448809">
    <w:abstractNumId w:val="12"/>
  </w:num>
  <w:num w:numId="18" w16cid:durableId="1258175520">
    <w:abstractNumId w:val="18"/>
  </w:num>
  <w:num w:numId="19" w16cid:durableId="704411224">
    <w:abstractNumId w:val="4"/>
  </w:num>
  <w:num w:numId="20" w16cid:durableId="1499883793">
    <w:abstractNumId w:val="13"/>
  </w:num>
  <w:num w:numId="21" w16cid:durableId="210360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91"/>
    <w:rsid w:val="00003664"/>
    <w:rsid w:val="000054F9"/>
    <w:rsid w:val="00007158"/>
    <w:rsid w:val="000136B7"/>
    <w:rsid w:val="00014222"/>
    <w:rsid w:val="00026F5E"/>
    <w:rsid w:val="00035B7E"/>
    <w:rsid w:val="00051429"/>
    <w:rsid w:val="00060A68"/>
    <w:rsid w:val="00063547"/>
    <w:rsid w:val="0006482E"/>
    <w:rsid w:val="000708F3"/>
    <w:rsid w:val="000912A6"/>
    <w:rsid w:val="000C533B"/>
    <w:rsid w:val="000C64C0"/>
    <w:rsid w:val="000D0673"/>
    <w:rsid w:val="000D2C4F"/>
    <w:rsid w:val="000D4528"/>
    <w:rsid w:val="000F080C"/>
    <w:rsid w:val="000F0B77"/>
    <w:rsid w:val="00101BE4"/>
    <w:rsid w:val="00102CF1"/>
    <w:rsid w:val="001050D2"/>
    <w:rsid w:val="00115A8B"/>
    <w:rsid w:val="00125FE4"/>
    <w:rsid w:val="00126BED"/>
    <w:rsid w:val="00144032"/>
    <w:rsid w:val="00147107"/>
    <w:rsid w:val="0015518B"/>
    <w:rsid w:val="001575CF"/>
    <w:rsid w:val="0016083A"/>
    <w:rsid w:val="00176FCE"/>
    <w:rsid w:val="00180B24"/>
    <w:rsid w:val="001865DD"/>
    <w:rsid w:val="001A5BDE"/>
    <w:rsid w:val="001D07DE"/>
    <w:rsid w:val="001E3BE8"/>
    <w:rsid w:val="001F1273"/>
    <w:rsid w:val="00207609"/>
    <w:rsid w:val="00223926"/>
    <w:rsid w:val="00223A56"/>
    <w:rsid w:val="00233EE6"/>
    <w:rsid w:val="00235BD6"/>
    <w:rsid w:val="00241D6E"/>
    <w:rsid w:val="002579B2"/>
    <w:rsid w:val="002602F8"/>
    <w:rsid w:val="002728A3"/>
    <w:rsid w:val="00286CC5"/>
    <w:rsid w:val="002A6769"/>
    <w:rsid w:val="002B535B"/>
    <w:rsid w:val="002C66ED"/>
    <w:rsid w:val="002E1BDB"/>
    <w:rsid w:val="002E1D7F"/>
    <w:rsid w:val="00302BBE"/>
    <w:rsid w:val="003035A6"/>
    <w:rsid w:val="00311C3A"/>
    <w:rsid w:val="003254A6"/>
    <w:rsid w:val="00325A5A"/>
    <w:rsid w:val="0033495F"/>
    <w:rsid w:val="003546DE"/>
    <w:rsid w:val="00356EC9"/>
    <w:rsid w:val="003600D1"/>
    <w:rsid w:val="00363124"/>
    <w:rsid w:val="0036335F"/>
    <w:rsid w:val="00363D63"/>
    <w:rsid w:val="00372A7B"/>
    <w:rsid w:val="00372D72"/>
    <w:rsid w:val="00380D10"/>
    <w:rsid w:val="003815FE"/>
    <w:rsid w:val="00395CD1"/>
    <w:rsid w:val="003A00BF"/>
    <w:rsid w:val="003A3E63"/>
    <w:rsid w:val="003A535F"/>
    <w:rsid w:val="003C356C"/>
    <w:rsid w:val="003E05BC"/>
    <w:rsid w:val="003F0FC6"/>
    <w:rsid w:val="003F5A4C"/>
    <w:rsid w:val="00402A7D"/>
    <w:rsid w:val="004034F7"/>
    <w:rsid w:val="00410066"/>
    <w:rsid w:val="004137B2"/>
    <w:rsid w:val="00417075"/>
    <w:rsid w:val="004333C2"/>
    <w:rsid w:val="004360AE"/>
    <w:rsid w:val="00454305"/>
    <w:rsid w:val="004653D3"/>
    <w:rsid w:val="00465A15"/>
    <w:rsid w:val="00467A2C"/>
    <w:rsid w:val="004868C8"/>
    <w:rsid w:val="004D2D84"/>
    <w:rsid w:val="004D6FC4"/>
    <w:rsid w:val="004E6D47"/>
    <w:rsid w:val="004F0027"/>
    <w:rsid w:val="00507D76"/>
    <w:rsid w:val="005118A8"/>
    <w:rsid w:val="00516D1D"/>
    <w:rsid w:val="005219FD"/>
    <w:rsid w:val="00532ABD"/>
    <w:rsid w:val="005469F5"/>
    <w:rsid w:val="00555854"/>
    <w:rsid w:val="0057119B"/>
    <w:rsid w:val="005A6E02"/>
    <w:rsid w:val="005B6031"/>
    <w:rsid w:val="005E2427"/>
    <w:rsid w:val="005E704D"/>
    <w:rsid w:val="00604AFB"/>
    <w:rsid w:val="00611769"/>
    <w:rsid w:val="0061305C"/>
    <w:rsid w:val="006453B3"/>
    <w:rsid w:val="00657ADF"/>
    <w:rsid w:val="006656BA"/>
    <w:rsid w:val="00666522"/>
    <w:rsid w:val="00695803"/>
    <w:rsid w:val="006971CC"/>
    <w:rsid w:val="006A1B2A"/>
    <w:rsid w:val="006B7A45"/>
    <w:rsid w:val="006D648C"/>
    <w:rsid w:val="006F145E"/>
    <w:rsid w:val="006F25F4"/>
    <w:rsid w:val="006F4297"/>
    <w:rsid w:val="006F4CEE"/>
    <w:rsid w:val="007115C0"/>
    <w:rsid w:val="0072176B"/>
    <w:rsid w:val="00731805"/>
    <w:rsid w:val="00737545"/>
    <w:rsid w:val="0074149A"/>
    <w:rsid w:val="007474AD"/>
    <w:rsid w:val="0076025C"/>
    <w:rsid w:val="00780A9D"/>
    <w:rsid w:val="00784488"/>
    <w:rsid w:val="007A5B0C"/>
    <w:rsid w:val="007D68E4"/>
    <w:rsid w:val="007E06A2"/>
    <w:rsid w:val="007E5711"/>
    <w:rsid w:val="0080410C"/>
    <w:rsid w:val="008169CE"/>
    <w:rsid w:val="0082150F"/>
    <w:rsid w:val="00823E91"/>
    <w:rsid w:val="0082695D"/>
    <w:rsid w:val="00841350"/>
    <w:rsid w:val="008449BA"/>
    <w:rsid w:val="00861EC9"/>
    <w:rsid w:val="00871CF9"/>
    <w:rsid w:val="00897DC8"/>
    <w:rsid w:val="008A71A9"/>
    <w:rsid w:val="008B0CB5"/>
    <w:rsid w:val="008E102F"/>
    <w:rsid w:val="008E515F"/>
    <w:rsid w:val="008F17E7"/>
    <w:rsid w:val="008F78EC"/>
    <w:rsid w:val="009008BD"/>
    <w:rsid w:val="00902648"/>
    <w:rsid w:val="00904796"/>
    <w:rsid w:val="00905CDC"/>
    <w:rsid w:val="00912B51"/>
    <w:rsid w:val="00915BA6"/>
    <w:rsid w:val="0092567F"/>
    <w:rsid w:val="00930E64"/>
    <w:rsid w:val="009319A4"/>
    <w:rsid w:val="0093787B"/>
    <w:rsid w:val="00944617"/>
    <w:rsid w:val="00946B31"/>
    <w:rsid w:val="0095250C"/>
    <w:rsid w:val="00963FA2"/>
    <w:rsid w:val="009749CC"/>
    <w:rsid w:val="00981B8B"/>
    <w:rsid w:val="009E0F23"/>
    <w:rsid w:val="009F5920"/>
    <w:rsid w:val="00A055A5"/>
    <w:rsid w:val="00A07E69"/>
    <w:rsid w:val="00A156CE"/>
    <w:rsid w:val="00A16DB7"/>
    <w:rsid w:val="00A16DF2"/>
    <w:rsid w:val="00A3278C"/>
    <w:rsid w:val="00A35815"/>
    <w:rsid w:val="00A42A2B"/>
    <w:rsid w:val="00A628A2"/>
    <w:rsid w:val="00A6491F"/>
    <w:rsid w:val="00A6694E"/>
    <w:rsid w:val="00A720D1"/>
    <w:rsid w:val="00A817B0"/>
    <w:rsid w:val="00A82FD5"/>
    <w:rsid w:val="00A93D41"/>
    <w:rsid w:val="00AD313B"/>
    <w:rsid w:val="00AD50EF"/>
    <w:rsid w:val="00AD6A83"/>
    <w:rsid w:val="00AF36DC"/>
    <w:rsid w:val="00AF3830"/>
    <w:rsid w:val="00B16320"/>
    <w:rsid w:val="00B252A0"/>
    <w:rsid w:val="00B25AA4"/>
    <w:rsid w:val="00B26645"/>
    <w:rsid w:val="00B4411F"/>
    <w:rsid w:val="00B60F57"/>
    <w:rsid w:val="00B64DA2"/>
    <w:rsid w:val="00B72E53"/>
    <w:rsid w:val="00B741C0"/>
    <w:rsid w:val="00B754FA"/>
    <w:rsid w:val="00B80308"/>
    <w:rsid w:val="00B85A2E"/>
    <w:rsid w:val="00B8644F"/>
    <w:rsid w:val="00B96B88"/>
    <w:rsid w:val="00BA269E"/>
    <w:rsid w:val="00BA7F69"/>
    <w:rsid w:val="00BB16D1"/>
    <w:rsid w:val="00BB6D35"/>
    <w:rsid w:val="00BD2A7C"/>
    <w:rsid w:val="00BE1567"/>
    <w:rsid w:val="00BE2D3A"/>
    <w:rsid w:val="00BF0FFD"/>
    <w:rsid w:val="00BF1C98"/>
    <w:rsid w:val="00C039AB"/>
    <w:rsid w:val="00C04F66"/>
    <w:rsid w:val="00C14D06"/>
    <w:rsid w:val="00C26BD4"/>
    <w:rsid w:val="00C30147"/>
    <w:rsid w:val="00C54049"/>
    <w:rsid w:val="00C678EC"/>
    <w:rsid w:val="00C71317"/>
    <w:rsid w:val="00C72ADA"/>
    <w:rsid w:val="00C741E4"/>
    <w:rsid w:val="00C86DBE"/>
    <w:rsid w:val="00CA3BAC"/>
    <w:rsid w:val="00CC2BBF"/>
    <w:rsid w:val="00CE3243"/>
    <w:rsid w:val="00D07BE3"/>
    <w:rsid w:val="00D20BC5"/>
    <w:rsid w:val="00D27191"/>
    <w:rsid w:val="00D34548"/>
    <w:rsid w:val="00D62ED3"/>
    <w:rsid w:val="00D87B8C"/>
    <w:rsid w:val="00DD078A"/>
    <w:rsid w:val="00DE1E07"/>
    <w:rsid w:val="00DF437F"/>
    <w:rsid w:val="00E0222C"/>
    <w:rsid w:val="00E069B3"/>
    <w:rsid w:val="00E16D68"/>
    <w:rsid w:val="00E21292"/>
    <w:rsid w:val="00E34CB5"/>
    <w:rsid w:val="00E3630A"/>
    <w:rsid w:val="00E42D8A"/>
    <w:rsid w:val="00E43D9F"/>
    <w:rsid w:val="00E51F57"/>
    <w:rsid w:val="00E5297A"/>
    <w:rsid w:val="00E74AA8"/>
    <w:rsid w:val="00E765CB"/>
    <w:rsid w:val="00E8194D"/>
    <w:rsid w:val="00E821D2"/>
    <w:rsid w:val="00E829E1"/>
    <w:rsid w:val="00E93118"/>
    <w:rsid w:val="00E9591E"/>
    <w:rsid w:val="00E972F2"/>
    <w:rsid w:val="00EA055D"/>
    <w:rsid w:val="00EA3E11"/>
    <w:rsid w:val="00EA71DB"/>
    <w:rsid w:val="00EB27AD"/>
    <w:rsid w:val="00EB3F0F"/>
    <w:rsid w:val="00EC1FF8"/>
    <w:rsid w:val="00EC245C"/>
    <w:rsid w:val="00EC4CBD"/>
    <w:rsid w:val="00ED2C8C"/>
    <w:rsid w:val="00ED5FF1"/>
    <w:rsid w:val="00EE71B0"/>
    <w:rsid w:val="00EF0744"/>
    <w:rsid w:val="00F0080D"/>
    <w:rsid w:val="00F0155C"/>
    <w:rsid w:val="00F211B2"/>
    <w:rsid w:val="00F27A84"/>
    <w:rsid w:val="00F27EB7"/>
    <w:rsid w:val="00F37BA9"/>
    <w:rsid w:val="00F41705"/>
    <w:rsid w:val="00F451CA"/>
    <w:rsid w:val="00F501B0"/>
    <w:rsid w:val="00F5131F"/>
    <w:rsid w:val="00F53985"/>
    <w:rsid w:val="00F5626A"/>
    <w:rsid w:val="00F76CB8"/>
    <w:rsid w:val="00F8509E"/>
    <w:rsid w:val="00F85A23"/>
    <w:rsid w:val="00F85F60"/>
    <w:rsid w:val="00F975C5"/>
    <w:rsid w:val="00FA3207"/>
    <w:rsid w:val="00FA5B15"/>
    <w:rsid w:val="00FB3240"/>
    <w:rsid w:val="00FB5EC4"/>
    <w:rsid w:val="00FC74AD"/>
    <w:rsid w:val="00FD2A6E"/>
    <w:rsid w:val="00FE2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B64E8"/>
  <w15:chartTrackingRefBased/>
  <w15:docId w15:val="{916D5DD6-E99B-46E8-BB21-F7925DA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07"/>
    <w:pPr>
      <w:widowControl w:val="0"/>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cs="Times New Roman"/>
      <w:lang w:eastAsia="fr-FR" w:bidi="fr-FR"/>
    </w:rPr>
  </w:style>
  <w:style w:type="paragraph" w:styleId="Titre1">
    <w:name w:val="heading 1"/>
    <w:basedOn w:val="Normal"/>
    <w:next w:val="Normal"/>
    <w:link w:val="Titre1Car"/>
    <w:uiPriority w:val="9"/>
    <w:qFormat/>
    <w:rsid w:val="0092567F"/>
    <w:pPr>
      <w:keepNext/>
      <w:keepLines/>
      <w:spacing w:before="240"/>
      <w:outlineLvl w:val="0"/>
    </w:pPr>
    <w:rPr>
      <w:rFonts w:ascii="Trebuchet MS" w:eastAsiaTheme="majorEastAsia" w:hAnsi="Trebuchet MS" w:cstheme="majorBidi"/>
      <w:b/>
      <w:color w:val="2F5496" w:themeColor="accent1" w:themeShade="BF"/>
      <w:sz w:val="32"/>
      <w:szCs w:val="32"/>
    </w:rPr>
  </w:style>
  <w:style w:type="paragraph" w:styleId="Titre2">
    <w:name w:val="heading 2"/>
    <w:basedOn w:val="Normal"/>
    <w:next w:val="Normal"/>
    <w:link w:val="Titre2Car"/>
    <w:uiPriority w:val="9"/>
    <w:unhideWhenUsed/>
    <w:qFormat/>
    <w:rsid w:val="0036335F"/>
    <w:pPr>
      <w:keepNext/>
      <w:keepLines/>
      <w:widowControl/>
      <w:pBdr>
        <w:top w:val="none" w:sz="0" w:space="0" w:color="auto"/>
        <w:left w:val="none" w:sz="0" w:space="0" w:color="auto"/>
        <w:bottom w:val="none" w:sz="0" w:space="0" w:color="auto"/>
        <w:right w:val="none" w:sz="0" w:space="0" w:color="auto"/>
        <w:between w:val="none" w:sz="0" w:space="0" w:color="auto"/>
      </w:pBdr>
      <w:spacing w:before="40" w:line="259" w:lineRule="auto"/>
      <w:outlineLvl w:val="1"/>
    </w:pPr>
    <w:rPr>
      <w:rFonts w:ascii="Felix Titling" w:eastAsiaTheme="majorEastAsia" w:hAnsi="Felix Titling" w:cstheme="majorBidi"/>
      <w:i/>
      <w:color w:val="2F5496" w:themeColor="accent1" w:themeShade="BF"/>
      <w:sz w:val="26"/>
      <w:szCs w:val="26"/>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6335F"/>
    <w:pPr>
      <w:widowControl/>
      <w:pBdr>
        <w:top w:val="none" w:sz="0" w:space="0" w:color="auto"/>
        <w:left w:val="none" w:sz="0" w:space="0" w:color="auto"/>
        <w:bottom w:val="single" w:sz="8" w:space="4" w:color="4472C4" w:themeColor="accent1"/>
        <w:right w:val="none" w:sz="0" w:space="0" w:color="auto"/>
        <w:between w:val="none" w:sz="0" w:space="0" w:color="auto"/>
      </w:pBdr>
      <w:spacing w:after="300"/>
      <w:contextualSpacing/>
      <w:jc w:val="center"/>
    </w:pPr>
    <w:rPr>
      <w:rFonts w:ascii="Felix Titling" w:eastAsiaTheme="majorEastAsia" w:hAnsi="Felix Titling" w:cstheme="majorBidi"/>
      <w:color w:val="FF0000"/>
      <w:spacing w:val="5"/>
      <w:kern w:val="28"/>
      <w:sz w:val="52"/>
      <w:szCs w:val="52"/>
      <w:lang w:eastAsia="en-US" w:bidi="ar-SA"/>
    </w:rPr>
  </w:style>
  <w:style w:type="character" w:customStyle="1" w:styleId="TitreCar">
    <w:name w:val="Titre Car"/>
    <w:basedOn w:val="Policepardfaut"/>
    <w:link w:val="Titre"/>
    <w:uiPriority w:val="10"/>
    <w:rsid w:val="0036335F"/>
    <w:rPr>
      <w:rFonts w:ascii="Felix Titling" w:eastAsiaTheme="majorEastAsia" w:hAnsi="Felix Titling" w:cstheme="majorBidi"/>
      <w:color w:val="FF0000"/>
      <w:spacing w:val="5"/>
      <w:kern w:val="28"/>
      <w:sz w:val="52"/>
      <w:szCs w:val="52"/>
    </w:rPr>
  </w:style>
  <w:style w:type="character" w:customStyle="1" w:styleId="Titre1Car">
    <w:name w:val="Titre 1 Car"/>
    <w:basedOn w:val="Policepardfaut"/>
    <w:link w:val="Titre1"/>
    <w:uiPriority w:val="9"/>
    <w:rsid w:val="0092567F"/>
    <w:rPr>
      <w:rFonts w:ascii="Trebuchet MS" w:eastAsiaTheme="majorEastAsia" w:hAnsi="Trebuchet MS" w:cstheme="majorBidi"/>
      <w:b/>
      <w:color w:val="2F5496" w:themeColor="accent1" w:themeShade="BF"/>
      <w:sz w:val="32"/>
      <w:szCs w:val="32"/>
      <w:lang w:eastAsia="fr-FR" w:bidi="fr-FR"/>
    </w:rPr>
  </w:style>
  <w:style w:type="character" w:customStyle="1" w:styleId="Titre2Car">
    <w:name w:val="Titre 2 Car"/>
    <w:basedOn w:val="Policepardfaut"/>
    <w:link w:val="Titre2"/>
    <w:uiPriority w:val="9"/>
    <w:rsid w:val="0036335F"/>
    <w:rPr>
      <w:rFonts w:ascii="Felix Titling" w:eastAsiaTheme="majorEastAsia" w:hAnsi="Felix Titling" w:cstheme="majorBidi"/>
      <w:i/>
      <w:color w:val="2F5496" w:themeColor="accent1" w:themeShade="BF"/>
      <w:sz w:val="26"/>
      <w:szCs w:val="26"/>
    </w:rPr>
  </w:style>
  <w:style w:type="paragraph" w:styleId="NormalWeb">
    <w:name w:val="Normal (Web)"/>
    <w:basedOn w:val="Normal"/>
    <w:uiPriority w:val="99"/>
    <w:unhideWhenUsed/>
    <w:qFormat/>
    <w:rsid w:val="00A628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42" w:line="288" w:lineRule="auto"/>
    </w:pPr>
    <w:rPr>
      <w:rFonts w:ascii="Times New Roman" w:hAnsi="Times New Roman"/>
      <w:sz w:val="24"/>
      <w:szCs w:val="24"/>
      <w:lang w:bidi="ar-SA"/>
    </w:rPr>
  </w:style>
  <w:style w:type="paragraph" w:styleId="Paragraphedeliste">
    <w:name w:val="List Paragraph"/>
    <w:basedOn w:val="Normal"/>
    <w:uiPriority w:val="34"/>
    <w:qFormat/>
    <w:rsid w:val="00912B51"/>
    <w:pPr>
      <w:ind w:left="720"/>
      <w:contextualSpacing/>
    </w:pPr>
  </w:style>
  <w:style w:type="table" w:styleId="Grilledutableau">
    <w:name w:val="Table Grid"/>
    <w:basedOn w:val="TableauNormal"/>
    <w:uiPriority w:val="39"/>
    <w:rsid w:val="0069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71CC"/>
    <w:pPr>
      <w:tabs>
        <w:tab w:val="center" w:pos="4536"/>
        <w:tab w:val="right" w:pos="9072"/>
      </w:tabs>
      <w:spacing w:before="0" w:after="0"/>
    </w:pPr>
  </w:style>
  <w:style w:type="character" w:customStyle="1" w:styleId="En-tteCar">
    <w:name w:val="En-tête Car"/>
    <w:basedOn w:val="Policepardfaut"/>
    <w:link w:val="En-tte"/>
    <w:uiPriority w:val="99"/>
    <w:rsid w:val="006971CC"/>
    <w:rPr>
      <w:rFonts w:cs="Times New Roman"/>
      <w:lang w:eastAsia="fr-FR" w:bidi="fr-FR"/>
    </w:rPr>
  </w:style>
  <w:style w:type="paragraph" w:styleId="Pieddepage">
    <w:name w:val="footer"/>
    <w:basedOn w:val="Normal"/>
    <w:link w:val="PieddepageCar"/>
    <w:uiPriority w:val="99"/>
    <w:unhideWhenUsed/>
    <w:rsid w:val="006971CC"/>
    <w:pPr>
      <w:tabs>
        <w:tab w:val="center" w:pos="4536"/>
        <w:tab w:val="right" w:pos="9072"/>
      </w:tabs>
      <w:spacing w:before="0" w:after="0"/>
    </w:pPr>
  </w:style>
  <w:style w:type="character" w:customStyle="1" w:styleId="PieddepageCar">
    <w:name w:val="Pied de page Car"/>
    <w:basedOn w:val="Policepardfaut"/>
    <w:link w:val="Pieddepage"/>
    <w:uiPriority w:val="99"/>
    <w:rsid w:val="006971CC"/>
    <w:rPr>
      <w:rFonts w:cs="Times New Roman"/>
      <w:lang w:eastAsia="fr-FR" w:bidi="fr-FR"/>
    </w:rPr>
  </w:style>
  <w:style w:type="paragraph" w:customStyle="1" w:styleId="Contenudetableau">
    <w:name w:val="Contenu de tableau"/>
    <w:basedOn w:val="Normal"/>
    <w:qFormat/>
    <w:rsid w:val="008B0CB5"/>
    <w:pPr>
      <w:widowControl/>
      <w:suppressLineNumbers/>
      <w:pBdr>
        <w:top w:val="none" w:sz="0" w:space="0" w:color="auto"/>
        <w:left w:val="none" w:sz="0" w:space="0" w:color="auto"/>
        <w:bottom w:val="none" w:sz="0" w:space="0" w:color="auto"/>
        <w:right w:val="none" w:sz="0" w:space="0" w:color="auto"/>
        <w:between w:val="none" w:sz="0" w:space="0" w:color="auto"/>
      </w:pBdr>
      <w:spacing w:before="0" w:after="0" w:line="100" w:lineRule="atLeast"/>
      <w:textAlignment w:val="baseline"/>
    </w:pPr>
    <w:rPr>
      <w:rFonts w:ascii="Times New Roman" w:eastAsia="Arial Unicode MS" w:hAnsi="Times New Roman" w:cs="Arial Unicode MS"/>
      <w:color w:val="000000"/>
      <w:kern w:val="2"/>
      <w:sz w:val="20"/>
      <w:szCs w:val="20"/>
      <w:lang w:eastAsia="zh-CN" w:bidi="ar-SA"/>
    </w:rPr>
  </w:style>
  <w:style w:type="character" w:customStyle="1" w:styleId="WW8Num2z0">
    <w:name w:val="WW8Num2z0"/>
    <w:qFormat/>
    <w:rsid w:val="008B0CB5"/>
    <w:rPr>
      <w:rFonts w:ascii="Arial" w:eastAsia="Arial" w:hAnsi="Arial" w:cs="Arial"/>
      <w:sz w:val="24"/>
      <w:szCs w:val="24"/>
    </w:rPr>
  </w:style>
  <w:style w:type="character" w:styleId="Marquedecommentaire">
    <w:name w:val="annotation reference"/>
    <w:basedOn w:val="Policepardfaut"/>
    <w:uiPriority w:val="99"/>
    <w:semiHidden/>
    <w:unhideWhenUsed/>
    <w:rsid w:val="00780A9D"/>
    <w:rPr>
      <w:sz w:val="16"/>
      <w:szCs w:val="16"/>
    </w:rPr>
  </w:style>
  <w:style w:type="paragraph" w:styleId="Commentaire">
    <w:name w:val="annotation text"/>
    <w:basedOn w:val="Normal"/>
    <w:link w:val="CommentaireCar"/>
    <w:uiPriority w:val="99"/>
    <w:semiHidden/>
    <w:unhideWhenUsed/>
    <w:rsid w:val="00780A9D"/>
    <w:rPr>
      <w:sz w:val="20"/>
      <w:szCs w:val="20"/>
    </w:rPr>
  </w:style>
  <w:style w:type="character" w:customStyle="1" w:styleId="CommentaireCar">
    <w:name w:val="Commentaire Car"/>
    <w:basedOn w:val="Policepardfaut"/>
    <w:link w:val="Commentaire"/>
    <w:uiPriority w:val="99"/>
    <w:semiHidden/>
    <w:rsid w:val="00780A9D"/>
    <w:rPr>
      <w:rFonts w:cs="Times New Roman"/>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780A9D"/>
    <w:rPr>
      <w:b/>
      <w:bCs/>
    </w:rPr>
  </w:style>
  <w:style w:type="character" w:customStyle="1" w:styleId="ObjetducommentaireCar">
    <w:name w:val="Objet du commentaire Car"/>
    <w:basedOn w:val="CommentaireCar"/>
    <w:link w:val="Objetducommentaire"/>
    <w:uiPriority w:val="99"/>
    <w:semiHidden/>
    <w:rsid w:val="00780A9D"/>
    <w:rPr>
      <w:rFonts w:cs="Times New Roman"/>
      <w:b/>
      <w:bCs/>
      <w:sz w:val="20"/>
      <w:szCs w:val="20"/>
      <w:lang w:eastAsia="fr-FR" w:bidi="fr-FR"/>
    </w:rPr>
  </w:style>
  <w:style w:type="paragraph" w:styleId="Textedebulles">
    <w:name w:val="Balloon Text"/>
    <w:basedOn w:val="Normal"/>
    <w:link w:val="TextedebullesCar"/>
    <w:uiPriority w:val="99"/>
    <w:semiHidden/>
    <w:unhideWhenUsed/>
    <w:rsid w:val="00780A9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A9D"/>
    <w:rPr>
      <w:rFonts w:ascii="Segoe UI" w:hAnsi="Segoe UI" w:cs="Segoe UI"/>
      <w:sz w:val="18"/>
      <w:szCs w:val="18"/>
      <w:lang w:eastAsia="fr-FR" w:bidi="fr-FR"/>
    </w:rPr>
  </w:style>
  <w:style w:type="paragraph" w:styleId="Notedebasdepage">
    <w:name w:val="footnote text"/>
    <w:basedOn w:val="Normal"/>
    <w:link w:val="NotedebasdepageCar"/>
    <w:uiPriority w:val="99"/>
    <w:semiHidden/>
    <w:unhideWhenUsed/>
    <w:rsid w:val="00780A9D"/>
    <w:pPr>
      <w:spacing w:before="0" w:after="0"/>
    </w:pPr>
    <w:rPr>
      <w:sz w:val="20"/>
      <w:szCs w:val="20"/>
    </w:rPr>
  </w:style>
  <w:style w:type="character" w:customStyle="1" w:styleId="NotedebasdepageCar">
    <w:name w:val="Note de bas de page Car"/>
    <w:basedOn w:val="Policepardfaut"/>
    <w:link w:val="Notedebasdepage"/>
    <w:uiPriority w:val="99"/>
    <w:semiHidden/>
    <w:rsid w:val="00780A9D"/>
    <w:rPr>
      <w:rFonts w:cs="Times New Roman"/>
      <w:sz w:val="20"/>
      <w:szCs w:val="20"/>
      <w:lang w:eastAsia="fr-FR" w:bidi="fr-FR"/>
    </w:rPr>
  </w:style>
  <w:style w:type="character" w:styleId="Appelnotedebasdep">
    <w:name w:val="footnote reference"/>
    <w:basedOn w:val="Policepardfaut"/>
    <w:uiPriority w:val="99"/>
    <w:semiHidden/>
    <w:unhideWhenUsed/>
    <w:rsid w:val="00780A9D"/>
    <w:rPr>
      <w:vertAlign w:val="superscript"/>
    </w:rPr>
  </w:style>
  <w:style w:type="paragraph" w:customStyle="1" w:styleId="Default">
    <w:name w:val="Default"/>
    <w:rsid w:val="000071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372D72"/>
    <w:rPr>
      <w:color w:val="0563C1" w:themeColor="hyperlink"/>
      <w:u w:val="single"/>
    </w:rPr>
  </w:style>
  <w:style w:type="character" w:styleId="Mentionnonrsolue">
    <w:name w:val="Unresolved Mention"/>
    <w:basedOn w:val="Policepardfaut"/>
    <w:uiPriority w:val="99"/>
    <w:semiHidden/>
    <w:unhideWhenUsed/>
    <w:rsid w:val="00372D72"/>
    <w:rPr>
      <w:color w:val="605E5C"/>
      <w:shd w:val="clear" w:color="auto" w:fill="E1DFDD"/>
    </w:rPr>
  </w:style>
  <w:style w:type="character" w:styleId="Lienhypertextesuivivisit">
    <w:name w:val="FollowedHyperlink"/>
    <w:basedOn w:val="Policepardfaut"/>
    <w:uiPriority w:val="99"/>
    <w:semiHidden/>
    <w:unhideWhenUsed/>
    <w:rsid w:val="00D20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7175">
      <w:bodyDiv w:val="1"/>
      <w:marLeft w:val="0"/>
      <w:marRight w:val="0"/>
      <w:marTop w:val="0"/>
      <w:marBottom w:val="0"/>
      <w:divBdr>
        <w:top w:val="none" w:sz="0" w:space="0" w:color="auto"/>
        <w:left w:val="none" w:sz="0" w:space="0" w:color="auto"/>
        <w:bottom w:val="none" w:sz="0" w:space="0" w:color="auto"/>
        <w:right w:val="none" w:sz="0" w:space="0" w:color="auto"/>
      </w:divBdr>
    </w:div>
    <w:div w:id="147791999">
      <w:bodyDiv w:val="1"/>
      <w:marLeft w:val="0"/>
      <w:marRight w:val="0"/>
      <w:marTop w:val="0"/>
      <w:marBottom w:val="0"/>
      <w:divBdr>
        <w:top w:val="none" w:sz="0" w:space="0" w:color="auto"/>
        <w:left w:val="none" w:sz="0" w:space="0" w:color="auto"/>
        <w:bottom w:val="none" w:sz="0" w:space="0" w:color="auto"/>
        <w:right w:val="none" w:sz="0" w:space="0" w:color="auto"/>
      </w:divBdr>
    </w:div>
    <w:div w:id="151798349">
      <w:bodyDiv w:val="1"/>
      <w:marLeft w:val="0"/>
      <w:marRight w:val="0"/>
      <w:marTop w:val="0"/>
      <w:marBottom w:val="0"/>
      <w:divBdr>
        <w:top w:val="none" w:sz="0" w:space="0" w:color="auto"/>
        <w:left w:val="none" w:sz="0" w:space="0" w:color="auto"/>
        <w:bottom w:val="none" w:sz="0" w:space="0" w:color="auto"/>
        <w:right w:val="none" w:sz="0" w:space="0" w:color="auto"/>
      </w:divBdr>
    </w:div>
    <w:div w:id="232784655">
      <w:bodyDiv w:val="1"/>
      <w:marLeft w:val="0"/>
      <w:marRight w:val="0"/>
      <w:marTop w:val="0"/>
      <w:marBottom w:val="0"/>
      <w:divBdr>
        <w:top w:val="none" w:sz="0" w:space="0" w:color="auto"/>
        <w:left w:val="none" w:sz="0" w:space="0" w:color="auto"/>
        <w:bottom w:val="none" w:sz="0" w:space="0" w:color="auto"/>
        <w:right w:val="none" w:sz="0" w:space="0" w:color="auto"/>
      </w:divBdr>
    </w:div>
    <w:div w:id="651712790">
      <w:bodyDiv w:val="1"/>
      <w:marLeft w:val="0"/>
      <w:marRight w:val="0"/>
      <w:marTop w:val="0"/>
      <w:marBottom w:val="0"/>
      <w:divBdr>
        <w:top w:val="none" w:sz="0" w:space="0" w:color="auto"/>
        <w:left w:val="none" w:sz="0" w:space="0" w:color="auto"/>
        <w:bottom w:val="none" w:sz="0" w:space="0" w:color="auto"/>
        <w:right w:val="none" w:sz="0" w:space="0" w:color="auto"/>
      </w:divBdr>
    </w:div>
    <w:div w:id="10141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pNMwZdPWvc7XHOXJrMpQlN8iDBJMCik/edit?usp=sharing&amp;ouid=108586997199908947464&amp;rtpof=true&amp;s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84CE-8504-4790-A938-E8AA5A70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1231</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BERIDOT Marine</dc:creator>
  <cp:keywords/>
  <dc:description/>
  <cp:lastModifiedBy>MILLIES Isabelle</cp:lastModifiedBy>
  <cp:revision>4</cp:revision>
  <cp:lastPrinted>2023-01-13T11:08:00Z</cp:lastPrinted>
  <dcterms:created xsi:type="dcterms:W3CDTF">2025-04-24T11:10:00Z</dcterms:created>
  <dcterms:modified xsi:type="dcterms:W3CDTF">2025-04-24T11:20:00Z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2025-04-16T13:40:50Z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079177c6-ac1d-4cda-8db5-6118c831d5a9</vt:lpwstr>
  </property>
  <property fmtid="{D5CDD505-2E9C-101B-9397-08002B2CF9AE}" pid="8" name="MSIP_Label_a55150b5-9709-4135-863a-f4680a6d2cae_ContentBits">
    <vt:lpwstr>0</vt:lpwstr>
  </property>
</Properties>
</file>