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713BF" w14:textId="75D2CC1A" w:rsidR="0089545D" w:rsidRPr="004F04F8" w:rsidRDefault="0089545D" w:rsidP="0089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bookmarkStart w:id="0" w:name="_GoBack"/>
      <w:bookmarkEnd w:id="0"/>
      <w:r w:rsidRPr="002C77C9">
        <w:rPr>
          <w:b/>
          <w:sz w:val="24"/>
          <w:szCs w:val="24"/>
          <w:u w:val="single"/>
        </w:rPr>
        <w:t xml:space="preserve">Crise </w:t>
      </w:r>
      <w:proofErr w:type="spellStart"/>
      <w:r w:rsidRPr="002C77C9">
        <w:rPr>
          <w:b/>
          <w:sz w:val="24"/>
          <w:szCs w:val="24"/>
          <w:u w:val="single"/>
        </w:rPr>
        <w:t>COVID</w:t>
      </w:r>
      <w:proofErr w:type="spellEnd"/>
      <w:r>
        <w:rPr>
          <w:b/>
          <w:sz w:val="24"/>
          <w:szCs w:val="24"/>
          <w:u w:val="single"/>
        </w:rPr>
        <w:t>-</w:t>
      </w:r>
      <w:r w:rsidRPr="002C77C9">
        <w:rPr>
          <w:b/>
          <w:sz w:val="24"/>
          <w:szCs w:val="24"/>
          <w:u w:val="single"/>
        </w:rPr>
        <w:t xml:space="preserve">19 </w:t>
      </w:r>
      <w:r>
        <w:rPr>
          <w:b/>
          <w:sz w:val="24"/>
          <w:szCs w:val="24"/>
          <w:u w:val="single"/>
        </w:rPr>
        <w:t>– Musée</w:t>
      </w:r>
      <w:r w:rsidR="00D70A68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de France</w:t>
      </w:r>
    </w:p>
    <w:p w14:paraId="1C80836D" w14:textId="50C4132C" w:rsidR="0089545D" w:rsidRPr="00534A45" w:rsidRDefault="00705843" w:rsidP="00065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sz w:val="24"/>
          <w:szCs w:val="24"/>
        </w:rPr>
        <w:t>Proposition d’a</w:t>
      </w:r>
      <w:r w:rsidR="0089545D">
        <w:rPr>
          <w:b/>
          <w:sz w:val="24"/>
          <w:szCs w:val="24"/>
        </w:rPr>
        <w:t>utoévaluation pour la reprise d’activité</w:t>
      </w:r>
    </w:p>
    <w:p w14:paraId="15D0D240" w14:textId="140F85C9" w:rsidR="00D70A68" w:rsidRPr="00622973" w:rsidRDefault="00D70A68" w:rsidP="00705843">
      <w:pPr>
        <w:pStyle w:val="Titre1"/>
        <w:ind w:left="-142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>Les thèmes et questionnements</w:t>
      </w:r>
      <w:r w:rsidR="00705843" w:rsidRPr="00622973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évoqué</w:t>
      </w: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s dans le présent document constituent une aide aux </w:t>
      </w:r>
      <w:r w:rsidRPr="00622973">
        <w:rPr>
          <w:rFonts w:asciiTheme="minorHAnsi" w:hAnsiTheme="minorHAnsi"/>
          <w:bCs/>
          <w:i/>
          <w:color w:val="000000" w:themeColor="text1"/>
          <w:sz w:val="24"/>
          <w:szCs w:val="24"/>
        </w:rPr>
        <w:t>musées de France</w:t>
      </w: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pour anticiper les grandes problématiques de la reprise</w:t>
      </w:r>
      <w:r w:rsidR="00705843" w:rsidRPr="00622973">
        <w:rPr>
          <w:rFonts w:asciiTheme="minorHAnsi" w:hAnsiTheme="minorHAnsi"/>
          <w:bCs/>
          <w:color w:val="000000" w:themeColor="text1"/>
          <w:sz w:val="24"/>
          <w:szCs w:val="24"/>
        </w:rPr>
        <w:t>,</w:t>
      </w:r>
      <w:r w:rsidR="008F118B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>sous l’autorité de leur tutelle et dans le cadre prescrit par le</w:t>
      </w:r>
      <w:r w:rsidR="00386AAA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Gouvernement et les</w:t>
      </w: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autorités compétentes localement. </w:t>
      </w:r>
    </w:p>
    <w:p w14:paraId="658BA24C" w14:textId="313657A2" w:rsidR="00CF7D8C" w:rsidRPr="00622973" w:rsidRDefault="00CF7D8C" w:rsidP="00705843">
      <w:pPr>
        <w:pStyle w:val="Titre1"/>
        <w:ind w:left="-142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Les réponses à ces questionnements peuvent varier dans le temps (aux différents stades de la reprise), </w:t>
      </w:r>
      <w:r w:rsidR="00622973">
        <w:rPr>
          <w:rFonts w:asciiTheme="minorHAnsi" w:hAnsiTheme="minorHAnsi"/>
          <w:bCs/>
          <w:color w:val="000000" w:themeColor="text1"/>
          <w:sz w:val="24"/>
          <w:szCs w:val="24"/>
        </w:rPr>
        <w:t>selon les te</w:t>
      </w: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>rritoire</w:t>
      </w:r>
      <w:r w:rsidR="00622973">
        <w:rPr>
          <w:rFonts w:asciiTheme="minorHAnsi" w:hAnsiTheme="minorHAnsi"/>
          <w:bCs/>
          <w:color w:val="000000" w:themeColor="text1"/>
          <w:sz w:val="24"/>
          <w:szCs w:val="24"/>
        </w:rPr>
        <w:t>s</w:t>
      </w:r>
      <w:r w:rsidRPr="00622973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et en fonction des spécificités de chaque établissement (configuration des locaux, flux de publics, etc.). </w:t>
      </w:r>
    </w:p>
    <w:p w14:paraId="02EEA3EE" w14:textId="26AE652F" w:rsidR="00F14A3C" w:rsidRPr="00622973" w:rsidRDefault="008B6540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Fonctionnement du musée</w:t>
      </w:r>
    </w:p>
    <w:p w14:paraId="0B80D2BE" w14:textId="2F240C5E" w:rsidR="00F46423" w:rsidRDefault="00CF7D8C" w:rsidP="00522F59">
      <w:pPr>
        <w:pStyle w:val="Paragraphedeliste"/>
        <w:numPr>
          <w:ilvl w:val="0"/>
          <w:numId w:val="9"/>
        </w:numPr>
        <w:spacing w:before="120"/>
        <w:ind w:left="641" w:hanging="357"/>
        <w:contextualSpacing w:val="0"/>
        <w:jc w:val="both"/>
        <w:rPr>
          <w:b/>
          <w:bCs/>
        </w:rPr>
      </w:pPr>
      <w:r>
        <w:rPr>
          <w:b/>
          <w:bCs/>
        </w:rPr>
        <w:t>M</w:t>
      </w:r>
      <w:r w:rsidR="007B7F59" w:rsidRPr="002352C1">
        <w:rPr>
          <w:b/>
          <w:bCs/>
        </w:rPr>
        <w:t xml:space="preserve">odalités </w:t>
      </w:r>
      <w:r>
        <w:rPr>
          <w:b/>
          <w:bCs/>
        </w:rPr>
        <w:t xml:space="preserve">pratiques </w:t>
      </w:r>
      <w:r w:rsidR="007B7F59" w:rsidRPr="002352C1">
        <w:rPr>
          <w:b/>
          <w:bCs/>
        </w:rPr>
        <w:t xml:space="preserve">de </w:t>
      </w:r>
      <w:r>
        <w:rPr>
          <w:b/>
          <w:bCs/>
        </w:rPr>
        <w:t xml:space="preserve">la </w:t>
      </w:r>
      <w:r w:rsidR="007B7F59" w:rsidRPr="002352C1">
        <w:rPr>
          <w:b/>
          <w:bCs/>
        </w:rPr>
        <w:t xml:space="preserve">reprise </w:t>
      </w:r>
      <w:r>
        <w:rPr>
          <w:b/>
          <w:bCs/>
        </w:rPr>
        <w:t>d’activité</w:t>
      </w:r>
    </w:p>
    <w:p w14:paraId="22CB1F10" w14:textId="5D7AA7C5" w:rsidR="00834FE3" w:rsidRDefault="00834FE3" w:rsidP="00EB0778">
      <w:pPr>
        <w:pStyle w:val="Paragraphedeliste"/>
        <w:numPr>
          <w:ilvl w:val="1"/>
          <w:numId w:val="9"/>
        </w:numPr>
        <w:spacing w:before="120" w:after="0"/>
        <w:ind w:left="1361" w:hanging="357"/>
        <w:contextualSpacing w:val="0"/>
        <w:jc w:val="both"/>
        <w:rPr>
          <w:bCs/>
        </w:rPr>
      </w:pPr>
      <w:r>
        <w:rPr>
          <w:bCs/>
        </w:rPr>
        <w:t xml:space="preserve">La coordination avec la tutelle et les autorités locales est-elle organisée pour s’assurer de la cohérence des actions entreprises avec les consignes plus générales ?  </w:t>
      </w:r>
    </w:p>
    <w:p w14:paraId="37EDFC5C" w14:textId="1516B284" w:rsidR="007B7F59" w:rsidRDefault="007B7F59" w:rsidP="00EB0778">
      <w:pPr>
        <w:pStyle w:val="Paragraphedeliste"/>
        <w:numPr>
          <w:ilvl w:val="1"/>
          <w:numId w:val="9"/>
        </w:numPr>
        <w:spacing w:before="120" w:after="0"/>
        <w:ind w:left="1361" w:hanging="357"/>
        <w:contextualSpacing w:val="0"/>
        <w:jc w:val="both"/>
        <w:rPr>
          <w:bCs/>
        </w:rPr>
      </w:pPr>
      <w:r w:rsidRPr="00F14A3C">
        <w:rPr>
          <w:bCs/>
        </w:rPr>
        <w:t>Une période « tampon » entre le retour des agents (reprise d’activité) et l’ouverture au public est-elle envisagée</w:t>
      </w:r>
      <w:r w:rsidR="00D70A68">
        <w:rPr>
          <w:bCs/>
        </w:rPr>
        <w:t>/nécessaire</w:t>
      </w:r>
      <w:r w:rsidRPr="00F14A3C">
        <w:rPr>
          <w:bCs/>
        </w:rPr>
        <w:t xml:space="preserve"> et, si oui, de quelle durée </w:t>
      </w:r>
      <w:r w:rsidR="00D70A68">
        <w:rPr>
          <w:bCs/>
        </w:rPr>
        <w:t xml:space="preserve">et pour quelles actions spécifiques </w:t>
      </w:r>
      <w:r w:rsidRPr="00F14A3C">
        <w:rPr>
          <w:bCs/>
        </w:rPr>
        <w:t>?</w:t>
      </w:r>
      <w:r w:rsidR="008B6540" w:rsidRPr="00F14A3C">
        <w:rPr>
          <w:bCs/>
        </w:rPr>
        <w:t xml:space="preserve"> </w:t>
      </w:r>
    </w:p>
    <w:p w14:paraId="29B1307E" w14:textId="3AA47E9F" w:rsidR="00CA287B" w:rsidRPr="00F14A3C" w:rsidRDefault="00CA287B" w:rsidP="00EB0778">
      <w:pPr>
        <w:pStyle w:val="Paragraphedeliste"/>
        <w:numPr>
          <w:ilvl w:val="1"/>
          <w:numId w:val="9"/>
        </w:numPr>
        <w:spacing w:before="120" w:after="0"/>
        <w:ind w:left="1361" w:hanging="357"/>
        <w:contextualSpacing w:val="0"/>
        <w:jc w:val="both"/>
        <w:rPr>
          <w:bCs/>
        </w:rPr>
      </w:pPr>
      <w:r>
        <w:rPr>
          <w:bCs/>
        </w:rPr>
        <w:t xml:space="preserve">Les tâches à remettre en place à la reprise sont-elles listées, priorisées et leur faisabilité est-elle contrôlée au regard des conditions de travail autorisées (par exemple, prise de rendez-vous, tenue de réunion, déplacements) ? </w:t>
      </w:r>
    </w:p>
    <w:p w14:paraId="7999DE21" w14:textId="442772CE" w:rsidR="00EB0778" w:rsidRDefault="00D70A68" w:rsidP="00CF7D8C">
      <w:pPr>
        <w:pStyle w:val="Paragraphedeliste"/>
        <w:numPr>
          <w:ilvl w:val="1"/>
          <w:numId w:val="9"/>
        </w:numPr>
        <w:spacing w:before="120" w:after="0"/>
        <w:ind w:left="1361" w:hanging="357"/>
        <w:contextualSpacing w:val="0"/>
        <w:jc w:val="both"/>
        <w:rPr>
          <w:bCs/>
        </w:rPr>
      </w:pPr>
      <w:r>
        <w:rPr>
          <w:bCs/>
        </w:rPr>
        <w:t xml:space="preserve">Les mesures </w:t>
      </w:r>
      <w:r w:rsidR="00F46423" w:rsidRPr="00F14A3C">
        <w:rPr>
          <w:bCs/>
        </w:rPr>
        <w:t xml:space="preserve">de protection et de distanciation </w:t>
      </w:r>
      <w:r>
        <w:rPr>
          <w:bCs/>
        </w:rPr>
        <w:t xml:space="preserve">à mettre en place </w:t>
      </w:r>
      <w:r w:rsidR="00F46423" w:rsidRPr="00F14A3C">
        <w:rPr>
          <w:bCs/>
        </w:rPr>
        <w:t xml:space="preserve">pour la reprise </w:t>
      </w:r>
      <w:r w:rsidR="00EA7308" w:rsidRPr="00F14A3C">
        <w:rPr>
          <w:bCs/>
        </w:rPr>
        <w:t>d’activité des agents</w:t>
      </w:r>
      <w:r w:rsidR="00F46423" w:rsidRPr="00F14A3C">
        <w:rPr>
          <w:bCs/>
        </w:rPr>
        <w:t> </w:t>
      </w:r>
      <w:r>
        <w:rPr>
          <w:bCs/>
        </w:rPr>
        <w:t>sont-elles-bien listées</w:t>
      </w:r>
      <w:r w:rsidR="00EB0778" w:rsidRPr="00EB0778">
        <w:rPr>
          <w:bCs/>
        </w:rPr>
        <w:t xml:space="preserve"> pour chacun des espaces du musée</w:t>
      </w:r>
      <w:r w:rsidR="00EB0778">
        <w:rPr>
          <w:bCs/>
        </w:rPr>
        <w:t> (circulations, bureaux, sanitaires, vestiaires, réserves, espaces de présentation des collections, etc.) ?</w:t>
      </w:r>
    </w:p>
    <w:p w14:paraId="5AB44D28" w14:textId="593ED384" w:rsidR="00CA287B" w:rsidRDefault="00834FE3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</w:t>
      </w:r>
      <w:r w:rsidR="00CA287B">
        <w:rPr>
          <w:bCs/>
          <w:sz w:val="20"/>
          <w:szCs w:val="20"/>
        </w:rPr>
        <w:t>aint</w:t>
      </w:r>
      <w:r>
        <w:rPr>
          <w:bCs/>
          <w:sz w:val="20"/>
          <w:szCs w:val="20"/>
        </w:rPr>
        <w:t>ien</w:t>
      </w:r>
      <w:proofErr w:type="gramEnd"/>
      <w:r>
        <w:rPr>
          <w:bCs/>
          <w:sz w:val="20"/>
          <w:szCs w:val="20"/>
        </w:rPr>
        <w:t xml:space="preserve">, </w:t>
      </w:r>
      <w:r w:rsidR="00CA287B">
        <w:rPr>
          <w:bCs/>
          <w:sz w:val="20"/>
          <w:szCs w:val="20"/>
        </w:rPr>
        <w:t>dans u</w:t>
      </w:r>
      <w:r w:rsidR="00B61816">
        <w:rPr>
          <w:bCs/>
          <w:sz w:val="20"/>
          <w:szCs w:val="20"/>
        </w:rPr>
        <w:t>n</w:t>
      </w:r>
      <w:r w:rsidR="00CA287B">
        <w:rPr>
          <w:bCs/>
          <w:sz w:val="20"/>
          <w:szCs w:val="20"/>
        </w:rPr>
        <w:t xml:space="preserve"> premier temps</w:t>
      </w:r>
      <w:r>
        <w:rPr>
          <w:bCs/>
          <w:sz w:val="20"/>
          <w:szCs w:val="20"/>
        </w:rPr>
        <w:t>, du travail à distance</w:t>
      </w:r>
      <w:r w:rsidR="00CA287B">
        <w:rPr>
          <w:bCs/>
          <w:sz w:val="20"/>
          <w:szCs w:val="20"/>
        </w:rPr>
        <w:t xml:space="preserve"> pour certains agents/certaines fonctions ?</w:t>
      </w:r>
    </w:p>
    <w:p w14:paraId="5A454232" w14:textId="1BA127B4" w:rsidR="008F118B" w:rsidRDefault="008F118B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désinfection</w:t>
      </w:r>
      <w:proofErr w:type="gramEnd"/>
      <w:r>
        <w:rPr>
          <w:bCs/>
          <w:sz w:val="20"/>
          <w:szCs w:val="20"/>
        </w:rPr>
        <w:t xml:space="preserve"> des locaux ?</w:t>
      </w:r>
    </w:p>
    <w:p w14:paraId="107CDD90" w14:textId="66EA6402" w:rsidR="008F118B" w:rsidRDefault="008F118B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reprise</w:t>
      </w:r>
      <w:proofErr w:type="gramEnd"/>
      <w:r>
        <w:rPr>
          <w:bCs/>
          <w:sz w:val="20"/>
          <w:szCs w:val="20"/>
        </w:rPr>
        <w:t xml:space="preserve"> d’une veille sanitaire renforcée sur les collections pour vérifier qu’aucun dégât n’est survenu pendant la crise ? (</w:t>
      </w:r>
      <w:proofErr w:type="gramStart"/>
      <w:r>
        <w:rPr>
          <w:bCs/>
          <w:sz w:val="20"/>
          <w:szCs w:val="20"/>
        </w:rPr>
        <w:t>pas</w:t>
      </w:r>
      <w:proofErr w:type="gramEnd"/>
      <w:r>
        <w:rPr>
          <w:bCs/>
          <w:sz w:val="20"/>
          <w:szCs w:val="20"/>
        </w:rPr>
        <w:t xml:space="preserve"> de décontamination nécessaire des collections)</w:t>
      </w:r>
      <w:r w:rsidR="00386AAA">
        <w:rPr>
          <w:bCs/>
          <w:sz w:val="20"/>
          <w:szCs w:val="20"/>
        </w:rPr>
        <w:t> ?</w:t>
      </w:r>
    </w:p>
    <w:p w14:paraId="25E032D3" w14:textId="1EA12DC4" w:rsidR="008F118B" w:rsidRDefault="008F118B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mesures</w:t>
      </w:r>
      <w:proofErr w:type="gramEnd"/>
      <w:r>
        <w:rPr>
          <w:bCs/>
          <w:sz w:val="20"/>
          <w:szCs w:val="20"/>
        </w:rPr>
        <w:t xml:space="preserve"> de conservation préalable à la réouverture (dépoussiérages si nécessaires) ?</w:t>
      </w:r>
    </w:p>
    <w:p w14:paraId="48893E1C" w14:textId="5E47A64A" w:rsidR="00EB0778" w:rsidRPr="00EB0778" w:rsidRDefault="00834FE3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fourniture</w:t>
      </w:r>
      <w:proofErr w:type="gramEnd"/>
      <w:r>
        <w:rPr>
          <w:bCs/>
          <w:sz w:val="20"/>
          <w:szCs w:val="20"/>
        </w:rPr>
        <w:t xml:space="preserve"> des </w:t>
      </w:r>
      <w:r w:rsidR="00D70A68" w:rsidRPr="00EB0778">
        <w:rPr>
          <w:bCs/>
          <w:sz w:val="20"/>
          <w:szCs w:val="20"/>
        </w:rPr>
        <w:t>équipement</w:t>
      </w:r>
      <w:r>
        <w:rPr>
          <w:bCs/>
          <w:sz w:val="20"/>
          <w:szCs w:val="20"/>
        </w:rPr>
        <w:t>s</w:t>
      </w:r>
      <w:r w:rsidR="00D70A68" w:rsidRPr="00EB0778">
        <w:rPr>
          <w:bCs/>
          <w:sz w:val="20"/>
          <w:szCs w:val="20"/>
        </w:rPr>
        <w:t xml:space="preserve"> nécessaire</w:t>
      </w:r>
      <w:r>
        <w:rPr>
          <w:bCs/>
          <w:sz w:val="20"/>
          <w:szCs w:val="20"/>
        </w:rPr>
        <w:t xml:space="preserve">s (masques, gel hydro-alcoolique) </w:t>
      </w:r>
      <w:r w:rsidR="00D70A68" w:rsidRPr="00EB0778">
        <w:rPr>
          <w:bCs/>
          <w:sz w:val="20"/>
          <w:szCs w:val="20"/>
        </w:rPr>
        <w:t xml:space="preserve">? </w:t>
      </w:r>
    </w:p>
    <w:p w14:paraId="1FBDAC91" w14:textId="05BFC7D9" w:rsidR="00EB0778" w:rsidRDefault="00834FE3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aménagement</w:t>
      </w:r>
      <w:proofErr w:type="gramEnd"/>
      <w:r>
        <w:rPr>
          <w:bCs/>
          <w:sz w:val="20"/>
          <w:szCs w:val="20"/>
        </w:rPr>
        <w:t xml:space="preserve"> des </w:t>
      </w:r>
      <w:r w:rsidR="00EB0778" w:rsidRPr="00EB0778">
        <w:rPr>
          <w:bCs/>
          <w:sz w:val="20"/>
          <w:szCs w:val="20"/>
        </w:rPr>
        <w:t>circulations</w:t>
      </w:r>
      <w:r w:rsidR="00EB0778">
        <w:rPr>
          <w:bCs/>
          <w:sz w:val="20"/>
          <w:szCs w:val="20"/>
        </w:rPr>
        <w:t xml:space="preserve"> au sein de l’établissement ? </w:t>
      </w:r>
    </w:p>
    <w:p w14:paraId="047F4D86" w14:textId="76853D73" w:rsidR="00EB0778" w:rsidRPr="00EB0778" w:rsidRDefault="00EB0778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 w:rsidRPr="00EB0778">
        <w:rPr>
          <w:bCs/>
          <w:sz w:val="20"/>
          <w:szCs w:val="20"/>
        </w:rPr>
        <w:t>présence</w:t>
      </w:r>
      <w:proofErr w:type="gramEnd"/>
      <w:r w:rsidRPr="00EB0778">
        <w:rPr>
          <w:bCs/>
          <w:sz w:val="20"/>
          <w:szCs w:val="20"/>
        </w:rPr>
        <w:t xml:space="preserve"> par rotation</w:t>
      </w:r>
      <w:r w:rsidR="00834FE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?</w:t>
      </w:r>
    </w:p>
    <w:p w14:paraId="4244AE3D" w14:textId="3167BA41" w:rsidR="00834FE3" w:rsidRPr="00834FE3" w:rsidRDefault="00834FE3" w:rsidP="00834FE3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mise</w:t>
      </w:r>
      <w:proofErr w:type="gramEnd"/>
      <w:r>
        <w:rPr>
          <w:bCs/>
          <w:sz w:val="20"/>
          <w:szCs w:val="20"/>
        </w:rPr>
        <w:t xml:space="preserve"> en place d’</w:t>
      </w:r>
      <w:r w:rsidR="00EB0778" w:rsidRPr="00EB0778">
        <w:rPr>
          <w:bCs/>
          <w:sz w:val="20"/>
          <w:szCs w:val="20"/>
        </w:rPr>
        <w:t>u</w:t>
      </w:r>
      <w:r w:rsidR="00D70A68" w:rsidRPr="00EB0778">
        <w:rPr>
          <w:bCs/>
          <w:sz w:val="20"/>
          <w:szCs w:val="20"/>
        </w:rPr>
        <w:t xml:space="preserve">ne signalétique ou </w:t>
      </w:r>
      <w:r>
        <w:rPr>
          <w:bCs/>
          <w:sz w:val="20"/>
          <w:szCs w:val="20"/>
        </w:rPr>
        <w:t>d’</w:t>
      </w:r>
      <w:r w:rsidR="00D70A68" w:rsidRPr="00EB0778">
        <w:rPr>
          <w:bCs/>
          <w:sz w:val="20"/>
          <w:szCs w:val="20"/>
        </w:rPr>
        <w:t>une communication spécifiques </w:t>
      </w:r>
      <w:r w:rsidR="00B61816">
        <w:rPr>
          <w:bCs/>
          <w:sz w:val="20"/>
          <w:szCs w:val="20"/>
        </w:rPr>
        <w:t xml:space="preserve">à l’attention des agents </w:t>
      </w:r>
      <w:r w:rsidR="00D70A68" w:rsidRPr="00EB0778">
        <w:rPr>
          <w:bCs/>
          <w:sz w:val="20"/>
          <w:szCs w:val="20"/>
        </w:rPr>
        <w:t xml:space="preserve">? </w:t>
      </w:r>
    </w:p>
    <w:p w14:paraId="64346F9B" w14:textId="77777777" w:rsidR="00F14A3C" w:rsidRPr="00F14A3C" w:rsidRDefault="00F14A3C" w:rsidP="00F14A3C">
      <w:pPr>
        <w:pStyle w:val="Paragraphedeliste"/>
        <w:ind w:left="1364"/>
        <w:jc w:val="both"/>
        <w:rPr>
          <w:bCs/>
        </w:rPr>
      </w:pPr>
    </w:p>
    <w:p w14:paraId="56E5BD40" w14:textId="582CDB7F" w:rsidR="00F46423" w:rsidRDefault="00CF7D8C" w:rsidP="00834FE3">
      <w:pPr>
        <w:pStyle w:val="Paragraphedeliste"/>
        <w:numPr>
          <w:ilvl w:val="0"/>
          <w:numId w:val="9"/>
        </w:numPr>
        <w:ind w:left="641" w:hanging="357"/>
        <w:contextualSpacing w:val="0"/>
        <w:jc w:val="both"/>
        <w:rPr>
          <w:b/>
          <w:bCs/>
        </w:rPr>
      </w:pPr>
      <w:r>
        <w:rPr>
          <w:b/>
          <w:bCs/>
        </w:rPr>
        <w:t>Scénarios de réouverture</w:t>
      </w:r>
      <w:r w:rsidR="002862F1" w:rsidRPr="000F0C8C">
        <w:rPr>
          <w:b/>
          <w:bCs/>
        </w:rPr>
        <w:t xml:space="preserve"> </w:t>
      </w:r>
      <w:r w:rsidR="00B61816">
        <w:rPr>
          <w:b/>
          <w:bCs/>
        </w:rPr>
        <w:t>aux publics</w:t>
      </w:r>
    </w:p>
    <w:p w14:paraId="1770F09C" w14:textId="1C70B566" w:rsidR="00EB0778" w:rsidRDefault="007B7F59" w:rsidP="00834FE3">
      <w:pPr>
        <w:pStyle w:val="Paragraphedeliste"/>
        <w:numPr>
          <w:ilvl w:val="1"/>
          <w:numId w:val="9"/>
        </w:numPr>
        <w:spacing w:before="120" w:after="0"/>
        <w:ind w:left="1361" w:hanging="357"/>
        <w:contextualSpacing w:val="0"/>
        <w:jc w:val="both"/>
        <w:rPr>
          <w:bCs/>
        </w:rPr>
      </w:pPr>
      <w:r w:rsidRPr="00F14A3C">
        <w:rPr>
          <w:bCs/>
        </w:rPr>
        <w:t>P</w:t>
      </w:r>
      <w:r w:rsidR="00CF7D8C">
        <w:rPr>
          <w:bCs/>
        </w:rPr>
        <w:t>lusieurs scénarios sont-ils envisagés et déclinés</w:t>
      </w:r>
      <w:r w:rsidR="00EB0778">
        <w:rPr>
          <w:bCs/>
        </w:rPr>
        <w:t> ?</w:t>
      </w:r>
    </w:p>
    <w:p w14:paraId="03D69FB8" w14:textId="77777777" w:rsidR="00EB0778" w:rsidRPr="00EB0778" w:rsidRDefault="00CF7D8C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 w:rsidRPr="00EB0778">
        <w:rPr>
          <w:bCs/>
          <w:sz w:val="20"/>
          <w:szCs w:val="20"/>
        </w:rPr>
        <w:t>réouverture</w:t>
      </w:r>
      <w:proofErr w:type="gramEnd"/>
      <w:r w:rsidRPr="00EB0778">
        <w:rPr>
          <w:bCs/>
          <w:sz w:val="20"/>
          <w:szCs w:val="20"/>
        </w:rPr>
        <w:t xml:space="preserve"> à l’été, à la rentrée ? </w:t>
      </w:r>
    </w:p>
    <w:p w14:paraId="7CB1A911" w14:textId="36ABDE7E" w:rsidR="00EB0778" w:rsidRPr="00EB0778" w:rsidRDefault="00EB0778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 w:rsidRPr="00EB0778">
        <w:rPr>
          <w:bCs/>
          <w:sz w:val="20"/>
          <w:szCs w:val="20"/>
        </w:rPr>
        <w:t>ouverture</w:t>
      </w:r>
      <w:proofErr w:type="gramEnd"/>
      <w:r w:rsidRPr="00EB0778">
        <w:rPr>
          <w:bCs/>
          <w:sz w:val="20"/>
          <w:szCs w:val="20"/>
        </w:rPr>
        <w:t xml:space="preserve"> partielle des espaces ? </w:t>
      </w:r>
      <w:r w:rsidR="008F118B">
        <w:rPr>
          <w:bCs/>
          <w:sz w:val="20"/>
          <w:szCs w:val="20"/>
        </w:rPr>
        <w:t>ouverture des jardins/domaines afférents ?</w:t>
      </w:r>
    </w:p>
    <w:p w14:paraId="47307A8E" w14:textId="11098DFA" w:rsidR="00EB0778" w:rsidRDefault="00CF7D8C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 w:rsidRPr="00EB0778">
        <w:rPr>
          <w:bCs/>
          <w:sz w:val="20"/>
          <w:szCs w:val="20"/>
        </w:rPr>
        <w:t>limitation</w:t>
      </w:r>
      <w:proofErr w:type="gramEnd"/>
      <w:r w:rsidRPr="00EB0778">
        <w:rPr>
          <w:bCs/>
          <w:sz w:val="20"/>
          <w:szCs w:val="20"/>
        </w:rPr>
        <w:t xml:space="preserve"> de la jauge </w:t>
      </w:r>
      <w:r w:rsidR="008F118B">
        <w:rPr>
          <w:bCs/>
          <w:sz w:val="20"/>
          <w:szCs w:val="20"/>
        </w:rPr>
        <w:t xml:space="preserve">(selon la consigne qui sera donnée) </w:t>
      </w:r>
      <w:r w:rsidRPr="00EB0778">
        <w:rPr>
          <w:bCs/>
          <w:sz w:val="20"/>
          <w:szCs w:val="20"/>
        </w:rPr>
        <w:t xml:space="preserve">? </w:t>
      </w:r>
      <w:r w:rsidR="008F118B">
        <w:rPr>
          <w:bCs/>
          <w:sz w:val="20"/>
          <w:szCs w:val="20"/>
        </w:rPr>
        <w:t>mesures de gestion des flux ?</w:t>
      </w:r>
    </w:p>
    <w:p w14:paraId="36D9B611" w14:textId="3FCEDB42" w:rsidR="00377AD1" w:rsidRPr="00EB0778" w:rsidRDefault="00377AD1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adaptation</w:t>
      </w:r>
      <w:proofErr w:type="gramEnd"/>
      <w:r>
        <w:rPr>
          <w:bCs/>
          <w:sz w:val="20"/>
          <w:szCs w:val="20"/>
        </w:rPr>
        <w:t xml:space="preserve"> des horaires ?</w:t>
      </w:r>
    </w:p>
    <w:p w14:paraId="0F7347FF" w14:textId="3D71EE1C" w:rsidR="00EB0778" w:rsidRDefault="008F118B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autorisation</w:t>
      </w:r>
      <w:proofErr w:type="gramEnd"/>
      <w:r>
        <w:rPr>
          <w:bCs/>
          <w:sz w:val="20"/>
          <w:szCs w:val="20"/>
        </w:rPr>
        <w:t xml:space="preserve"> / </w:t>
      </w:r>
      <w:r w:rsidR="00CF7D8C" w:rsidRPr="00EB0778">
        <w:rPr>
          <w:bCs/>
          <w:sz w:val="20"/>
          <w:szCs w:val="20"/>
        </w:rPr>
        <w:t>interdiction des groupes ?</w:t>
      </w:r>
      <w:r>
        <w:rPr>
          <w:bCs/>
          <w:sz w:val="20"/>
          <w:szCs w:val="20"/>
        </w:rPr>
        <w:t xml:space="preserve"> de certains groupes seulement ? </w:t>
      </w:r>
      <w:r w:rsidR="00CF7D8C" w:rsidRPr="00EB0778">
        <w:rPr>
          <w:bCs/>
          <w:sz w:val="20"/>
          <w:szCs w:val="20"/>
        </w:rPr>
        <w:t xml:space="preserve"> </w:t>
      </w:r>
    </w:p>
    <w:p w14:paraId="61C14C34" w14:textId="4E530264" w:rsidR="00EB0778" w:rsidRDefault="00EB0778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lastRenderedPageBreak/>
        <w:t>annulation</w:t>
      </w:r>
      <w:proofErr w:type="gramEnd"/>
      <w:r>
        <w:rPr>
          <w:bCs/>
          <w:sz w:val="20"/>
          <w:szCs w:val="20"/>
        </w:rPr>
        <w:t xml:space="preserve"> ou maintien de certaines activités compatibles avec les consignes sanitaires en vigueur ?</w:t>
      </w:r>
      <w:r w:rsidR="008F118B">
        <w:rPr>
          <w:bCs/>
          <w:sz w:val="20"/>
          <w:szCs w:val="20"/>
        </w:rPr>
        <w:t xml:space="preserve"> (</w:t>
      </w:r>
      <w:proofErr w:type="gramStart"/>
      <w:r w:rsidR="008F118B">
        <w:rPr>
          <w:bCs/>
          <w:sz w:val="20"/>
          <w:szCs w:val="20"/>
        </w:rPr>
        <w:t>notamment</w:t>
      </w:r>
      <w:proofErr w:type="gramEnd"/>
      <w:r w:rsidR="008F118B">
        <w:rPr>
          <w:bCs/>
          <w:sz w:val="20"/>
          <w:szCs w:val="20"/>
        </w:rPr>
        <w:t xml:space="preserve"> dans les espaces de type auditoriums)</w:t>
      </w:r>
      <w:r w:rsidR="00386AAA">
        <w:rPr>
          <w:bCs/>
          <w:sz w:val="20"/>
          <w:szCs w:val="20"/>
        </w:rPr>
        <w:t> ?</w:t>
      </w:r>
    </w:p>
    <w:p w14:paraId="58C21815" w14:textId="192305DA" w:rsidR="008F118B" w:rsidRPr="00EB0778" w:rsidRDefault="008F118B" w:rsidP="00EB0778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réouverture</w:t>
      </w:r>
      <w:proofErr w:type="gramEnd"/>
      <w:r>
        <w:rPr>
          <w:bCs/>
          <w:sz w:val="20"/>
          <w:szCs w:val="20"/>
        </w:rPr>
        <w:t xml:space="preserve"> des activités externalisées/en prestation ?</w:t>
      </w:r>
    </w:p>
    <w:p w14:paraId="477A1579" w14:textId="5BE460C6" w:rsidR="002862F1" w:rsidRPr="00EB0778" w:rsidRDefault="002862F1" w:rsidP="008F118B">
      <w:pPr>
        <w:pStyle w:val="Paragraphedeliste"/>
        <w:ind w:left="2084"/>
        <w:jc w:val="both"/>
        <w:rPr>
          <w:bCs/>
          <w:sz w:val="20"/>
          <w:szCs w:val="20"/>
        </w:rPr>
      </w:pPr>
    </w:p>
    <w:p w14:paraId="452DDF80" w14:textId="77777777" w:rsidR="00EB0778" w:rsidRPr="00F14A3C" w:rsidRDefault="00EB0778" w:rsidP="00EB0778">
      <w:pPr>
        <w:pStyle w:val="Paragraphedeliste"/>
        <w:ind w:left="2084"/>
        <w:jc w:val="both"/>
        <w:rPr>
          <w:bCs/>
        </w:rPr>
      </w:pPr>
    </w:p>
    <w:p w14:paraId="1B0B630A" w14:textId="321EEAF0" w:rsidR="00F46423" w:rsidRPr="00F14A3C" w:rsidRDefault="00B61816" w:rsidP="00F14A3C">
      <w:pPr>
        <w:pStyle w:val="Paragraphedeliste"/>
        <w:numPr>
          <w:ilvl w:val="1"/>
          <w:numId w:val="9"/>
        </w:numPr>
        <w:jc w:val="both"/>
        <w:rPr>
          <w:bCs/>
        </w:rPr>
      </w:pPr>
      <w:r>
        <w:rPr>
          <w:bCs/>
        </w:rPr>
        <w:t xml:space="preserve">Les </w:t>
      </w:r>
      <w:r w:rsidR="00F46423" w:rsidRPr="00F14A3C">
        <w:rPr>
          <w:bCs/>
        </w:rPr>
        <w:t>mesures de protection et de distanciation vis-à-vis des publics</w:t>
      </w:r>
      <w:r>
        <w:rPr>
          <w:bCs/>
        </w:rPr>
        <w:t xml:space="preserve"> sont-elles listées et anticipées</w:t>
      </w:r>
      <w:r w:rsidR="00F46423" w:rsidRPr="00F14A3C">
        <w:rPr>
          <w:bCs/>
        </w:rPr>
        <w:t> ?</w:t>
      </w:r>
    </w:p>
    <w:p w14:paraId="05290DA7" w14:textId="6DF47554" w:rsidR="00834FE3" w:rsidRPr="00EB0778" w:rsidRDefault="008F118B" w:rsidP="00834FE3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contrôle</w:t>
      </w:r>
      <w:proofErr w:type="gramEnd"/>
      <w:r>
        <w:rPr>
          <w:bCs/>
          <w:sz w:val="20"/>
          <w:szCs w:val="20"/>
        </w:rPr>
        <w:t xml:space="preserve"> des flux  (jauge si elle est mise en place, distances de sécurité, densité… )?</w:t>
      </w:r>
    </w:p>
    <w:p w14:paraId="43D914C5" w14:textId="78831BB2" w:rsidR="00F46423" w:rsidRDefault="00B61816" w:rsidP="00F14A3C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</w:t>
      </w:r>
      <w:r w:rsidR="00EA7308" w:rsidRPr="00F14A3C">
        <w:rPr>
          <w:bCs/>
          <w:sz w:val="20"/>
          <w:szCs w:val="20"/>
        </w:rPr>
        <w:t>ise</w:t>
      </w:r>
      <w:proofErr w:type="gramEnd"/>
      <w:r w:rsidR="00EA7308" w:rsidRPr="00F14A3C">
        <w:rPr>
          <w:bCs/>
          <w:sz w:val="20"/>
          <w:szCs w:val="20"/>
        </w:rPr>
        <w:t xml:space="preserve"> à disposition de matériels spécifiques (masques, gel </w:t>
      </w:r>
      <w:r w:rsidR="00AB01A4" w:rsidRPr="00F14A3C">
        <w:rPr>
          <w:bCs/>
          <w:sz w:val="20"/>
          <w:szCs w:val="20"/>
        </w:rPr>
        <w:t>hydro</w:t>
      </w:r>
      <w:r w:rsidR="005B072E">
        <w:rPr>
          <w:bCs/>
          <w:sz w:val="20"/>
          <w:szCs w:val="20"/>
        </w:rPr>
        <w:t>-</w:t>
      </w:r>
      <w:r w:rsidR="00AB01A4" w:rsidRPr="00F14A3C">
        <w:rPr>
          <w:bCs/>
          <w:sz w:val="20"/>
          <w:szCs w:val="20"/>
        </w:rPr>
        <w:t>alcoolique</w:t>
      </w:r>
      <w:r w:rsidR="00EA7308" w:rsidRPr="00F14A3C">
        <w:rPr>
          <w:bCs/>
          <w:sz w:val="20"/>
          <w:szCs w:val="20"/>
        </w:rPr>
        <w:t>)</w:t>
      </w:r>
      <w:r w:rsidR="008F118B">
        <w:rPr>
          <w:bCs/>
          <w:sz w:val="20"/>
          <w:szCs w:val="20"/>
        </w:rPr>
        <w:t xml:space="preserve"> pour les agents en contact avec les publics</w:t>
      </w:r>
      <w:r>
        <w:rPr>
          <w:bCs/>
          <w:sz w:val="20"/>
          <w:szCs w:val="20"/>
        </w:rPr>
        <w:t> ?</w:t>
      </w:r>
    </w:p>
    <w:p w14:paraId="58CA6B4E" w14:textId="2F31728F" w:rsidR="008F118B" w:rsidRPr="00F14A3C" w:rsidRDefault="008F118B" w:rsidP="00F14A3C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mise</w:t>
      </w:r>
      <w:proofErr w:type="gramEnd"/>
      <w:r>
        <w:rPr>
          <w:bCs/>
          <w:sz w:val="20"/>
          <w:szCs w:val="20"/>
        </w:rPr>
        <w:t xml:space="preserve"> en place de mesures pour les visiteurs (masques ? fournis par eux ? gel à disposition dans des espaces publics ?)</w:t>
      </w:r>
    </w:p>
    <w:p w14:paraId="71E72188" w14:textId="4DE3073C" w:rsidR="00B61816" w:rsidRPr="00834FE3" w:rsidRDefault="00834FE3" w:rsidP="00834FE3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accès</w:t>
      </w:r>
      <w:proofErr w:type="gramEnd"/>
      <w:r>
        <w:rPr>
          <w:bCs/>
          <w:sz w:val="20"/>
          <w:szCs w:val="20"/>
        </w:rPr>
        <w:t xml:space="preserve"> </w:t>
      </w:r>
      <w:r w:rsidR="00B61816" w:rsidRPr="00834FE3">
        <w:rPr>
          <w:bCs/>
          <w:sz w:val="20"/>
          <w:szCs w:val="20"/>
        </w:rPr>
        <w:t>adapté à certains</w:t>
      </w:r>
      <w:r>
        <w:rPr>
          <w:bCs/>
          <w:sz w:val="20"/>
          <w:szCs w:val="20"/>
        </w:rPr>
        <w:t xml:space="preserve"> espaces ou locaux (sanitaires par exemple) ?</w:t>
      </w:r>
    </w:p>
    <w:p w14:paraId="48ED2837" w14:textId="74B902AF" w:rsidR="00AB01A4" w:rsidRPr="00F14A3C" w:rsidRDefault="00B61816" w:rsidP="00F14A3C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</w:t>
      </w:r>
      <w:r w:rsidR="00AB01A4" w:rsidRPr="00F14A3C">
        <w:rPr>
          <w:bCs/>
          <w:sz w:val="20"/>
          <w:szCs w:val="20"/>
        </w:rPr>
        <w:t>ésinfection</w:t>
      </w:r>
      <w:proofErr w:type="gramEnd"/>
      <w:r w:rsidR="00AB01A4" w:rsidRPr="00F14A3C">
        <w:rPr>
          <w:bCs/>
          <w:sz w:val="20"/>
          <w:szCs w:val="20"/>
        </w:rPr>
        <w:t xml:space="preserve"> régulière des espaces</w:t>
      </w:r>
      <w:r>
        <w:rPr>
          <w:bCs/>
          <w:sz w:val="20"/>
          <w:szCs w:val="20"/>
        </w:rPr>
        <w:t> ?</w:t>
      </w:r>
    </w:p>
    <w:p w14:paraId="14E71154" w14:textId="588A013F" w:rsidR="0006564E" w:rsidRDefault="00B61816" w:rsidP="00F14A3C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</w:t>
      </w:r>
      <w:r w:rsidR="00AB01A4" w:rsidRPr="00F14A3C">
        <w:rPr>
          <w:bCs/>
          <w:sz w:val="20"/>
          <w:szCs w:val="20"/>
        </w:rPr>
        <w:t>ise</w:t>
      </w:r>
      <w:proofErr w:type="gramEnd"/>
      <w:r w:rsidR="00AB01A4" w:rsidRPr="00F14A3C">
        <w:rPr>
          <w:bCs/>
          <w:sz w:val="20"/>
          <w:szCs w:val="20"/>
        </w:rPr>
        <w:t xml:space="preserve"> en place de mesures spécifiques de </w:t>
      </w:r>
      <w:r w:rsidR="00674F30" w:rsidRPr="00F14A3C">
        <w:rPr>
          <w:bCs/>
          <w:sz w:val="20"/>
          <w:szCs w:val="20"/>
        </w:rPr>
        <w:t>billetterie</w:t>
      </w:r>
      <w:r w:rsidR="00AB01A4" w:rsidRPr="00F14A3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(moyens de paiements acceptés</w:t>
      </w:r>
      <w:r w:rsidR="008F118B">
        <w:rPr>
          <w:bCs/>
          <w:sz w:val="20"/>
          <w:szCs w:val="20"/>
        </w:rPr>
        <w:t>, réservation en ligne favorisée, horodatage</w:t>
      </w:r>
      <w:r>
        <w:rPr>
          <w:bCs/>
          <w:sz w:val="20"/>
          <w:szCs w:val="20"/>
        </w:rPr>
        <w:t>) ?</w:t>
      </w:r>
    </w:p>
    <w:p w14:paraId="7E0B2BBB" w14:textId="5102CEA1" w:rsidR="00B61816" w:rsidRDefault="00B61816" w:rsidP="00B61816">
      <w:pPr>
        <w:pStyle w:val="Paragraphedeliste"/>
        <w:numPr>
          <w:ilvl w:val="2"/>
          <w:numId w:val="9"/>
        </w:numPr>
        <w:jc w:val="both"/>
        <w:rPr>
          <w:bCs/>
          <w:sz w:val="20"/>
          <w:szCs w:val="20"/>
        </w:rPr>
      </w:pPr>
      <w:proofErr w:type="gramStart"/>
      <w:r w:rsidRPr="00EB0778">
        <w:rPr>
          <w:bCs/>
          <w:sz w:val="20"/>
          <w:szCs w:val="20"/>
        </w:rPr>
        <w:t>signalétique</w:t>
      </w:r>
      <w:proofErr w:type="gramEnd"/>
      <w:r w:rsidRPr="00EB0778">
        <w:rPr>
          <w:bCs/>
          <w:sz w:val="20"/>
          <w:szCs w:val="20"/>
        </w:rPr>
        <w:t xml:space="preserve"> ou une communication spécifiques </w:t>
      </w:r>
      <w:r>
        <w:rPr>
          <w:bCs/>
          <w:sz w:val="20"/>
          <w:szCs w:val="20"/>
        </w:rPr>
        <w:t xml:space="preserve">à l’attention des publics </w:t>
      </w:r>
      <w:r w:rsidRPr="00EB0778">
        <w:rPr>
          <w:bCs/>
          <w:sz w:val="20"/>
          <w:szCs w:val="20"/>
        </w:rPr>
        <w:t xml:space="preserve">? </w:t>
      </w:r>
    </w:p>
    <w:p w14:paraId="54CE17FC" w14:textId="77777777" w:rsidR="00EB0778" w:rsidRDefault="00EB0778" w:rsidP="00EB0778">
      <w:pPr>
        <w:pStyle w:val="Paragraphedeliste"/>
        <w:spacing w:before="120" w:after="0"/>
        <w:ind w:left="1361"/>
        <w:contextualSpacing w:val="0"/>
        <w:jc w:val="both"/>
        <w:rPr>
          <w:bCs/>
        </w:rPr>
      </w:pPr>
    </w:p>
    <w:p w14:paraId="017B146A" w14:textId="328C2658" w:rsidR="00EB0778" w:rsidRPr="00F14A3C" w:rsidRDefault="00EB0778" w:rsidP="00EB0778">
      <w:pPr>
        <w:pStyle w:val="Paragraphedeliste"/>
        <w:numPr>
          <w:ilvl w:val="1"/>
          <w:numId w:val="9"/>
        </w:numPr>
        <w:spacing w:before="120" w:after="0"/>
        <w:ind w:left="1361" w:hanging="357"/>
        <w:contextualSpacing w:val="0"/>
        <w:jc w:val="both"/>
        <w:rPr>
          <w:bCs/>
        </w:rPr>
      </w:pPr>
      <w:r>
        <w:rPr>
          <w:bCs/>
        </w:rPr>
        <w:t xml:space="preserve">Des consignes </w:t>
      </w:r>
      <w:r w:rsidR="00F65650">
        <w:rPr>
          <w:bCs/>
        </w:rPr>
        <w:t xml:space="preserve">sont-elles prévues, et le cas échéant des </w:t>
      </w:r>
      <w:r w:rsidR="00386AAA">
        <w:rPr>
          <w:bCs/>
        </w:rPr>
        <w:t>formations</w:t>
      </w:r>
      <w:r w:rsidR="00834FE3">
        <w:rPr>
          <w:bCs/>
        </w:rPr>
        <w:t xml:space="preserve">, notamment </w:t>
      </w:r>
      <w:r>
        <w:rPr>
          <w:bCs/>
        </w:rPr>
        <w:t>aux agents d’accueil</w:t>
      </w:r>
      <w:r w:rsidR="00F65650">
        <w:rPr>
          <w:bCs/>
        </w:rPr>
        <w:t>, de s</w:t>
      </w:r>
      <w:r>
        <w:rPr>
          <w:bCs/>
        </w:rPr>
        <w:t>urveillance</w:t>
      </w:r>
      <w:r w:rsidR="00F65650">
        <w:rPr>
          <w:bCs/>
        </w:rPr>
        <w:t xml:space="preserve"> et aux médiateurs</w:t>
      </w:r>
      <w:r w:rsidR="00834FE3">
        <w:rPr>
          <w:bCs/>
        </w:rPr>
        <w:t>,</w:t>
      </w:r>
      <w:r>
        <w:rPr>
          <w:bCs/>
        </w:rPr>
        <w:t xml:space="preserve"> pour préciser la conduite à tenir vis-à-vis des visiteurs</w:t>
      </w:r>
      <w:r w:rsidR="00622973">
        <w:rPr>
          <w:bCs/>
        </w:rPr>
        <w:t>, par exemple</w:t>
      </w:r>
      <w:r>
        <w:rPr>
          <w:bCs/>
        </w:rPr>
        <w:t> </w:t>
      </w:r>
      <w:r w:rsidR="00622973">
        <w:rPr>
          <w:bCs/>
        </w:rPr>
        <w:t xml:space="preserve">pour faire respecter les règles de distanciation sociale </w:t>
      </w:r>
      <w:r>
        <w:rPr>
          <w:bCs/>
        </w:rPr>
        <w:t>?</w:t>
      </w:r>
    </w:p>
    <w:p w14:paraId="721D11CA" w14:textId="77777777" w:rsidR="00EB0778" w:rsidRDefault="00EB0778" w:rsidP="00EB0778">
      <w:pPr>
        <w:pStyle w:val="Paragraphedeliste"/>
        <w:ind w:left="1364"/>
        <w:jc w:val="both"/>
        <w:rPr>
          <w:bCs/>
          <w:sz w:val="20"/>
          <w:szCs w:val="20"/>
        </w:rPr>
      </w:pPr>
    </w:p>
    <w:p w14:paraId="4F42D14D" w14:textId="0F49330A" w:rsidR="00F46423" w:rsidRDefault="007A7B5C" w:rsidP="007A7B5C">
      <w:pPr>
        <w:pStyle w:val="Paragraphedeliste"/>
        <w:numPr>
          <w:ilvl w:val="0"/>
          <w:numId w:val="9"/>
        </w:numPr>
        <w:jc w:val="both"/>
        <w:rPr>
          <w:b/>
          <w:bCs/>
        </w:rPr>
      </w:pPr>
      <w:r w:rsidRPr="007A7B5C">
        <w:rPr>
          <w:b/>
          <w:bCs/>
        </w:rPr>
        <w:t xml:space="preserve">Indépendamment de la date effective de réouverture, un rétro-calendrier des actions préalables à réaliser </w:t>
      </w:r>
      <w:r w:rsidR="00834FE3">
        <w:rPr>
          <w:b/>
          <w:bCs/>
        </w:rPr>
        <w:t xml:space="preserve">est-il prévu </w:t>
      </w:r>
      <w:r w:rsidRPr="007A7B5C">
        <w:rPr>
          <w:b/>
          <w:bCs/>
        </w:rPr>
        <w:t>(par exemple à J-30, J-15, etc.) ?</w:t>
      </w:r>
    </w:p>
    <w:p w14:paraId="0BC33ADB" w14:textId="77777777" w:rsidR="0006564E" w:rsidRPr="00622973" w:rsidRDefault="0006564E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bookmarkStart w:id="1" w:name="_Toc37326543"/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Programmation</w:t>
      </w:r>
      <w:bookmarkEnd w:id="1"/>
    </w:p>
    <w:p w14:paraId="60A9835A" w14:textId="2DA9214A" w:rsidR="0006564E" w:rsidRPr="00445871" w:rsidRDefault="00834FE3" w:rsidP="00522F59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rPr>
          <w:b/>
          <w:bCs/>
        </w:rPr>
      </w:pPr>
      <w:r w:rsidRPr="00445871">
        <w:rPr>
          <w:b/>
          <w:bCs/>
        </w:rPr>
        <w:t xml:space="preserve">Les expositions envisagées </w:t>
      </w:r>
      <w:r w:rsidR="00F65650">
        <w:rPr>
          <w:b/>
          <w:bCs/>
        </w:rPr>
        <w:t xml:space="preserve">sont-elles </w:t>
      </w:r>
      <w:r w:rsidRPr="00445871">
        <w:rPr>
          <w:b/>
          <w:bCs/>
        </w:rPr>
        <w:t>maintenues, prolongées, reportées, annulées ?</w:t>
      </w:r>
    </w:p>
    <w:p w14:paraId="3B260626" w14:textId="52C61348" w:rsidR="0006564E" w:rsidRPr="00861F2A" w:rsidRDefault="00834FE3" w:rsidP="00834FE3">
      <w:pPr>
        <w:pStyle w:val="Paragraphedeliste"/>
        <w:numPr>
          <w:ilvl w:val="0"/>
          <w:numId w:val="2"/>
        </w:numPr>
        <w:contextualSpacing w:val="0"/>
        <w:jc w:val="both"/>
        <w:rPr>
          <w:b/>
        </w:rPr>
      </w:pPr>
      <w:r w:rsidRPr="00445871">
        <w:rPr>
          <w:b/>
          <w:bCs/>
        </w:rPr>
        <w:t xml:space="preserve">La programmation </w:t>
      </w:r>
      <w:r w:rsidR="0006564E" w:rsidRPr="00445871">
        <w:rPr>
          <w:b/>
          <w:bCs/>
        </w:rPr>
        <w:t>artistique et culturelle (auditoriums, etc.)</w:t>
      </w:r>
      <w:r w:rsidRPr="00445871">
        <w:rPr>
          <w:b/>
          <w:bCs/>
        </w:rPr>
        <w:t xml:space="preserve"> </w:t>
      </w:r>
      <w:proofErr w:type="spellStart"/>
      <w:r w:rsidRPr="00445871">
        <w:rPr>
          <w:b/>
          <w:bCs/>
        </w:rPr>
        <w:t>doit-elle</w:t>
      </w:r>
      <w:proofErr w:type="spellEnd"/>
      <w:r w:rsidRPr="00445871">
        <w:rPr>
          <w:b/>
          <w:bCs/>
        </w:rPr>
        <w:t xml:space="preserve"> être revue ? </w:t>
      </w:r>
    </w:p>
    <w:p w14:paraId="0BCB1414" w14:textId="15D2899D" w:rsidR="0006564E" w:rsidRPr="00622973" w:rsidRDefault="0006564E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bookmarkStart w:id="2" w:name="_Toc37326546"/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Collections</w:t>
      </w:r>
      <w:bookmarkEnd w:id="2"/>
    </w:p>
    <w:p w14:paraId="40F2ACD6" w14:textId="45EB7FE5" w:rsidR="000D6654" w:rsidRDefault="00F65650" w:rsidP="00522F59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>Quelles mesures sont envisagées pour la surveillance sanitaires des collections après plusieurs mois de fermetures</w:t>
      </w:r>
      <w:r w:rsidR="00BA01BA">
        <w:rPr>
          <w:b/>
          <w:bCs/>
        </w:rPr>
        <w:t> ?</w:t>
      </w:r>
    </w:p>
    <w:p w14:paraId="35B506F2" w14:textId="0626E095" w:rsidR="00674F30" w:rsidRPr="00F14A3C" w:rsidRDefault="00F65650" w:rsidP="00F14A3C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>
        <w:rPr>
          <w:bCs/>
        </w:rPr>
        <w:t>Révision des équipements techniques (climat notamment)</w:t>
      </w:r>
      <w:r w:rsidR="00674F30" w:rsidRPr="00F14A3C">
        <w:rPr>
          <w:bCs/>
        </w:rPr>
        <w:t> ?</w:t>
      </w:r>
    </w:p>
    <w:p w14:paraId="73E4DEE8" w14:textId="45A7CBE5" w:rsidR="00674F30" w:rsidRDefault="00F65650" w:rsidP="00F14A3C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>
        <w:rPr>
          <w:bCs/>
        </w:rPr>
        <w:t>Constats d’état spécifiques sur des collections fragiles ?</w:t>
      </w:r>
    </w:p>
    <w:p w14:paraId="0E6B0691" w14:textId="06219AD4" w:rsidR="00F65650" w:rsidRPr="00F14A3C" w:rsidRDefault="00F65650" w:rsidP="00F14A3C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>
        <w:rPr>
          <w:bCs/>
        </w:rPr>
        <w:t>Veille sanitaire spécifique en salles et en réserves avant la réouverture ?</w:t>
      </w:r>
    </w:p>
    <w:p w14:paraId="097388DF" w14:textId="13CD4F8C" w:rsidR="00F65650" w:rsidRDefault="00F65650" w:rsidP="00BA01BA">
      <w:pPr>
        <w:pStyle w:val="Paragraphedeliste"/>
        <w:numPr>
          <w:ilvl w:val="0"/>
          <w:numId w:val="5"/>
        </w:numPr>
        <w:contextualSpacing w:val="0"/>
        <w:jc w:val="both"/>
        <w:rPr>
          <w:b/>
          <w:bCs/>
        </w:rPr>
      </w:pPr>
      <w:r>
        <w:rPr>
          <w:b/>
          <w:bCs/>
        </w:rPr>
        <w:t>Quelle reprise d’activité est envisagée pour la conservation préventive et la restauration ?</w:t>
      </w:r>
    </w:p>
    <w:p w14:paraId="46715BF1" w14:textId="6A414F93" w:rsidR="00F65650" w:rsidRDefault="00F65650" w:rsidP="00F65650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>
        <w:rPr>
          <w:bCs/>
        </w:rPr>
        <w:t>Reprise rapide de chantiers de conservation et restaurations pour redonner de l’activité aux restaurateurs ?</w:t>
      </w:r>
    </w:p>
    <w:p w14:paraId="6696A34D" w14:textId="619F2211" w:rsidR="00F65650" w:rsidRDefault="00F65650" w:rsidP="00F65650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>
        <w:rPr>
          <w:bCs/>
        </w:rPr>
        <w:t>Décalages importants de chantiers ?</w:t>
      </w:r>
    </w:p>
    <w:p w14:paraId="7BBF07D3" w14:textId="6297607C" w:rsidR="00F65650" w:rsidRDefault="00F65650" w:rsidP="00F65650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>
        <w:rPr>
          <w:bCs/>
        </w:rPr>
        <w:t>Quelles conditions/contraintes pour la reprise de ces activités (marchés, budgets, ateliers…)</w:t>
      </w:r>
      <w:r w:rsidR="00386AAA">
        <w:rPr>
          <w:bCs/>
        </w:rPr>
        <w:t> ?</w:t>
      </w:r>
    </w:p>
    <w:p w14:paraId="645D5CAC" w14:textId="77777777" w:rsidR="00386AAA" w:rsidRPr="00386AAA" w:rsidRDefault="00386AAA" w:rsidP="00B60A00">
      <w:pPr>
        <w:ind w:left="1077"/>
        <w:jc w:val="both"/>
        <w:rPr>
          <w:bCs/>
        </w:rPr>
      </w:pPr>
    </w:p>
    <w:p w14:paraId="1B49B7E5" w14:textId="5275BA29" w:rsidR="00674F30" w:rsidRDefault="00F14A3C" w:rsidP="00BA01BA">
      <w:pPr>
        <w:pStyle w:val="Paragraphedeliste"/>
        <w:numPr>
          <w:ilvl w:val="0"/>
          <w:numId w:val="5"/>
        </w:numPr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Mouvement des œuvres</w:t>
      </w:r>
    </w:p>
    <w:p w14:paraId="2179AF4C" w14:textId="4C8620F0" w:rsidR="00F14A3C" w:rsidRPr="00140D4A" w:rsidRDefault="00F14A3C" w:rsidP="00F14A3C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 w:rsidRPr="00140D4A">
        <w:rPr>
          <w:bCs/>
        </w:rPr>
        <w:t>Comment la gestion des prêts et des emprunts dans le cadre des expositions décalées ou annulées</w:t>
      </w:r>
      <w:r w:rsidR="00861F2A">
        <w:rPr>
          <w:bCs/>
        </w:rPr>
        <w:t xml:space="preserve"> est-elle anticipée</w:t>
      </w:r>
      <w:r w:rsidRPr="00140D4A">
        <w:rPr>
          <w:bCs/>
        </w:rPr>
        <w:t> ?</w:t>
      </w:r>
    </w:p>
    <w:p w14:paraId="5777234C" w14:textId="488495F5" w:rsidR="00F14A3C" w:rsidRDefault="00F14A3C" w:rsidP="00F14A3C">
      <w:pPr>
        <w:pStyle w:val="Paragraphedeliste"/>
        <w:ind w:left="1437"/>
        <w:contextualSpacing w:val="0"/>
        <w:jc w:val="both"/>
        <w:rPr>
          <w:b/>
          <w:bCs/>
        </w:rPr>
      </w:pPr>
      <w:r>
        <w:rPr>
          <w:i/>
          <w:iCs/>
        </w:rPr>
        <w:t>Les prêts et emprunts pourront être affectés par les conditions de</w:t>
      </w:r>
      <w:r w:rsidRPr="007751FB">
        <w:rPr>
          <w:i/>
          <w:iCs/>
        </w:rPr>
        <w:t xml:space="preserve"> transports et </w:t>
      </w:r>
      <w:r>
        <w:rPr>
          <w:i/>
          <w:iCs/>
        </w:rPr>
        <w:t>d’</w:t>
      </w:r>
      <w:r w:rsidRPr="007751FB">
        <w:rPr>
          <w:i/>
          <w:iCs/>
        </w:rPr>
        <w:t>assurances d</w:t>
      </w:r>
      <w:r>
        <w:rPr>
          <w:i/>
          <w:iCs/>
        </w:rPr>
        <w:t xml:space="preserve">es </w:t>
      </w:r>
      <w:r w:rsidRPr="007751FB">
        <w:rPr>
          <w:i/>
          <w:iCs/>
        </w:rPr>
        <w:t>œuvres d’art.</w:t>
      </w:r>
    </w:p>
    <w:p w14:paraId="105B6B33" w14:textId="05A604AA" w:rsidR="00F14A3C" w:rsidRDefault="00140D4A" w:rsidP="00F14A3C">
      <w:pPr>
        <w:pStyle w:val="Paragraphedeliste"/>
        <w:numPr>
          <w:ilvl w:val="1"/>
          <w:numId w:val="5"/>
        </w:numPr>
        <w:contextualSpacing w:val="0"/>
        <w:jc w:val="both"/>
        <w:rPr>
          <w:bCs/>
        </w:rPr>
      </w:pPr>
      <w:r w:rsidRPr="00140D4A">
        <w:rPr>
          <w:bCs/>
        </w:rPr>
        <w:t>Comment les éventuels reports d’accrochage dans les collections et rotations d’</w:t>
      </w:r>
      <w:r w:rsidR="009B45E3" w:rsidRPr="00140D4A">
        <w:rPr>
          <w:bCs/>
        </w:rPr>
        <w:t>œuvres</w:t>
      </w:r>
      <w:r w:rsidRPr="00140D4A">
        <w:rPr>
          <w:bCs/>
        </w:rPr>
        <w:t> </w:t>
      </w:r>
      <w:r w:rsidR="00861F2A">
        <w:rPr>
          <w:bCs/>
        </w:rPr>
        <w:t xml:space="preserve">sont-ils prévus </w:t>
      </w:r>
      <w:r w:rsidRPr="00140D4A">
        <w:rPr>
          <w:bCs/>
        </w:rPr>
        <w:t>?</w:t>
      </w:r>
    </w:p>
    <w:p w14:paraId="1FE6235A" w14:textId="77777777" w:rsidR="00522F59" w:rsidRPr="00622973" w:rsidRDefault="00522F59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bookmarkStart w:id="3" w:name="_Toc37326544"/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Fréquentation</w:t>
      </w:r>
      <w:bookmarkEnd w:id="3"/>
    </w:p>
    <w:p w14:paraId="6C0D9D4D" w14:textId="30209740" w:rsidR="00522F59" w:rsidRDefault="00522F59" w:rsidP="00522F59">
      <w:pPr>
        <w:pStyle w:val="Paragraphedeliste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>L’impact de la crise sanitaire sur la fréquentation est-il déjà évalué ? Son évolution après la reprise peut-elle déjà être esquissé</w:t>
      </w:r>
      <w:r w:rsidR="00F65650">
        <w:rPr>
          <w:b/>
          <w:bCs/>
        </w:rPr>
        <w:t>e</w:t>
      </w:r>
      <w:r>
        <w:rPr>
          <w:b/>
          <w:bCs/>
        </w:rPr>
        <w:t xml:space="preserve"> ? </w:t>
      </w:r>
    </w:p>
    <w:p w14:paraId="6158939F" w14:textId="77777777" w:rsidR="00522F59" w:rsidRPr="00F14A3C" w:rsidRDefault="00522F59" w:rsidP="00522F59">
      <w:pPr>
        <w:pStyle w:val="Paragraphedeliste"/>
        <w:numPr>
          <w:ilvl w:val="1"/>
          <w:numId w:val="10"/>
        </w:numPr>
        <w:contextualSpacing w:val="0"/>
        <w:jc w:val="both"/>
        <w:rPr>
          <w:bCs/>
        </w:rPr>
      </w:pPr>
      <w:r w:rsidRPr="00F14A3C">
        <w:rPr>
          <w:bCs/>
        </w:rPr>
        <w:t>Sur les publics de proximité</w:t>
      </w:r>
      <w:r>
        <w:rPr>
          <w:bCs/>
        </w:rPr>
        <w:t> ?</w:t>
      </w:r>
    </w:p>
    <w:p w14:paraId="1E243652" w14:textId="2223DC3A" w:rsidR="00522F59" w:rsidRDefault="00522F59" w:rsidP="00522F59">
      <w:pPr>
        <w:pStyle w:val="Paragraphedeliste"/>
        <w:numPr>
          <w:ilvl w:val="1"/>
          <w:numId w:val="10"/>
        </w:numPr>
        <w:contextualSpacing w:val="0"/>
        <w:jc w:val="both"/>
        <w:rPr>
          <w:bCs/>
        </w:rPr>
      </w:pPr>
      <w:r w:rsidRPr="00F14A3C">
        <w:rPr>
          <w:bCs/>
        </w:rPr>
        <w:t>Sur les publics touristiques</w:t>
      </w:r>
      <w:r>
        <w:rPr>
          <w:bCs/>
        </w:rPr>
        <w:t> ?</w:t>
      </w:r>
    </w:p>
    <w:p w14:paraId="54C47064" w14:textId="4C4EE2C6" w:rsidR="00F65650" w:rsidRPr="00F14A3C" w:rsidRDefault="00F65650" w:rsidP="00522F59">
      <w:pPr>
        <w:pStyle w:val="Paragraphedeliste"/>
        <w:numPr>
          <w:ilvl w:val="1"/>
          <w:numId w:val="10"/>
        </w:numPr>
        <w:contextualSpacing w:val="0"/>
        <w:jc w:val="both"/>
        <w:rPr>
          <w:bCs/>
        </w:rPr>
      </w:pPr>
      <w:r>
        <w:rPr>
          <w:bCs/>
        </w:rPr>
        <w:t>Sur les publics les plus fragiles (champ social) ?</w:t>
      </w:r>
    </w:p>
    <w:p w14:paraId="6E44AF6B" w14:textId="77777777" w:rsidR="00522F59" w:rsidRPr="002862F1" w:rsidRDefault="00522F59" w:rsidP="00522F59">
      <w:pPr>
        <w:ind w:left="708"/>
        <w:jc w:val="both"/>
        <w:rPr>
          <w:i/>
          <w:iCs/>
        </w:rPr>
      </w:pPr>
      <w:r w:rsidRPr="002862F1">
        <w:rPr>
          <w:i/>
          <w:iCs/>
        </w:rPr>
        <w:t xml:space="preserve">Selon </w:t>
      </w:r>
      <w:r>
        <w:rPr>
          <w:i/>
          <w:iCs/>
        </w:rPr>
        <w:t>la</w:t>
      </w:r>
      <w:r w:rsidRPr="002862F1">
        <w:rPr>
          <w:i/>
          <w:iCs/>
        </w:rPr>
        <w:t xml:space="preserve"> situation et </w:t>
      </w:r>
      <w:r>
        <w:rPr>
          <w:i/>
          <w:iCs/>
        </w:rPr>
        <w:t>le</w:t>
      </w:r>
      <w:r w:rsidRPr="002862F1">
        <w:rPr>
          <w:i/>
          <w:iCs/>
        </w:rPr>
        <w:t xml:space="preserve"> profil de public</w:t>
      </w:r>
      <w:r>
        <w:rPr>
          <w:i/>
          <w:iCs/>
        </w:rPr>
        <w:t> ? S</w:t>
      </w:r>
      <w:r w:rsidRPr="002862F1">
        <w:rPr>
          <w:i/>
          <w:iCs/>
        </w:rPr>
        <w:t xml:space="preserve">ur l’année 2020 ? </w:t>
      </w:r>
      <w:r>
        <w:rPr>
          <w:i/>
          <w:iCs/>
        </w:rPr>
        <w:t xml:space="preserve">Sur 2021 ? </w:t>
      </w:r>
      <w:r w:rsidRPr="002862F1">
        <w:rPr>
          <w:i/>
          <w:iCs/>
        </w:rPr>
        <w:t xml:space="preserve"> </w:t>
      </w:r>
    </w:p>
    <w:p w14:paraId="5C0A8E96" w14:textId="4A354691" w:rsidR="00522F59" w:rsidRDefault="00522F59" w:rsidP="00522F59">
      <w:pPr>
        <w:pStyle w:val="Paragraphedeliste"/>
        <w:numPr>
          <w:ilvl w:val="0"/>
          <w:numId w:val="10"/>
        </w:numPr>
        <w:contextualSpacing w:val="0"/>
        <w:jc w:val="both"/>
        <w:rPr>
          <w:b/>
          <w:bCs/>
        </w:rPr>
      </w:pPr>
      <w:r>
        <w:rPr>
          <w:b/>
          <w:bCs/>
        </w:rPr>
        <w:t xml:space="preserve">Des actions </w:t>
      </w:r>
      <w:r w:rsidRPr="006A6D51">
        <w:rPr>
          <w:b/>
          <w:bCs/>
        </w:rPr>
        <w:t xml:space="preserve">de communication </w:t>
      </w:r>
      <w:r>
        <w:rPr>
          <w:b/>
          <w:bCs/>
        </w:rPr>
        <w:t xml:space="preserve">externe pour accompagner la reprise d’activité sont-elles </w:t>
      </w:r>
      <w:r w:rsidR="00D857E9">
        <w:rPr>
          <w:b/>
          <w:bCs/>
        </w:rPr>
        <w:t xml:space="preserve">nécessaires et </w:t>
      </w:r>
      <w:r>
        <w:rPr>
          <w:b/>
          <w:bCs/>
        </w:rPr>
        <w:t>prévues ?</w:t>
      </w:r>
      <w:r w:rsidR="0042094C">
        <w:rPr>
          <w:b/>
          <w:bCs/>
        </w:rPr>
        <w:t xml:space="preserve"> </w:t>
      </w:r>
    </w:p>
    <w:p w14:paraId="1C0CEDEE" w14:textId="2C3029D4" w:rsidR="00522F59" w:rsidRDefault="00522F59" w:rsidP="00522F59">
      <w:pPr>
        <w:pStyle w:val="Paragraphedeliste"/>
        <w:numPr>
          <w:ilvl w:val="0"/>
          <w:numId w:val="10"/>
        </w:numPr>
        <w:contextualSpacing w:val="0"/>
        <w:jc w:val="both"/>
        <w:rPr>
          <w:b/>
          <w:bCs/>
        </w:rPr>
      </w:pPr>
      <w:r w:rsidRPr="00377AD1">
        <w:rPr>
          <w:b/>
          <w:bCs/>
        </w:rPr>
        <w:t xml:space="preserve">Des actions de fidélisation </w:t>
      </w:r>
      <w:r w:rsidR="00F65650">
        <w:rPr>
          <w:b/>
          <w:bCs/>
        </w:rPr>
        <w:t xml:space="preserve">sont-elles envisagées </w:t>
      </w:r>
      <w:r>
        <w:rPr>
          <w:b/>
          <w:bCs/>
        </w:rPr>
        <w:t xml:space="preserve">(gratuité, etc.) </w:t>
      </w:r>
      <w:r w:rsidR="000E365F">
        <w:rPr>
          <w:b/>
          <w:bCs/>
        </w:rPr>
        <w:t xml:space="preserve">pour favoriser le retour des publics </w:t>
      </w:r>
      <w:r w:rsidRPr="00377AD1">
        <w:rPr>
          <w:b/>
          <w:bCs/>
        </w:rPr>
        <w:t xml:space="preserve">?  </w:t>
      </w:r>
    </w:p>
    <w:p w14:paraId="5CF08EA3" w14:textId="5888505A" w:rsidR="00F65650" w:rsidRPr="00B60A00" w:rsidRDefault="00F65650" w:rsidP="00B60A00">
      <w:pPr>
        <w:pStyle w:val="Paragraphedeliste"/>
        <w:numPr>
          <w:ilvl w:val="1"/>
          <w:numId w:val="10"/>
        </w:numPr>
        <w:contextualSpacing w:val="0"/>
        <w:jc w:val="both"/>
        <w:rPr>
          <w:bCs/>
        </w:rPr>
      </w:pPr>
      <w:r>
        <w:rPr>
          <w:bCs/>
        </w:rPr>
        <w:t>Notamment pour les jeunes publics ?</w:t>
      </w:r>
    </w:p>
    <w:p w14:paraId="007F80FD" w14:textId="3C1C87C4" w:rsidR="00F65650" w:rsidRPr="00B60A00" w:rsidRDefault="00F65650" w:rsidP="00B60A00">
      <w:pPr>
        <w:pStyle w:val="Paragraphedeliste"/>
        <w:numPr>
          <w:ilvl w:val="1"/>
          <w:numId w:val="10"/>
        </w:numPr>
        <w:contextualSpacing w:val="0"/>
        <w:jc w:val="both"/>
        <w:rPr>
          <w:bCs/>
        </w:rPr>
      </w:pPr>
      <w:r>
        <w:rPr>
          <w:bCs/>
        </w:rPr>
        <w:t>Pour les publics de proximités ?</w:t>
      </w:r>
    </w:p>
    <w:p w14:paraId="2D91306A" w14:textId="3F694D78" w:rsidR="00F65650" w:rsidRPr="00B60A00" w:rsidRDefault="00F65650" w:rsidP="00B60A00">
      <w:pPr>
        <w:pStyle w:val="Paragraphedeliste"/>
        <w:numPr>
          <w:ilvl w:val="1"/>
          <w:numId w:val="10"/>
        </w:numPr>
        <w:contextualSpacing w:val="0"/>
        <w:jc w:val="both"/>
        <w:rPr>
          <w:bCs/>
        </w:rPr>
      </w:pPr>
      <w:r>
        <w:rPr>
          <w:bCs/>
        </w:rPr>
        <w:t>Pour les partenaires de l’</w:t>
      </w:r>
      <w:proofErr w:type="spellStart"/>
      <w:r>
        <w:rPr>
          <w:bCs/>
        </w:rPr>
        <w:t>EAC</w:t>
      </w:r>
      <w:proofErr w:type="spellEnd"/>
      <w:r>
        <w:rPr>
          <w:bCs/>
        </w:rPr>
        <w:t xml:space="preserve"> et de l’Education populaire ?</w:t>
      </w:r>
    </w:p>
    <w:p w14:paraId="13C70CCD" w14:textId="1962F016" w:rsidR="009B45E3" w:rsidRPr="00622973" w:rsidRDefault="00522F59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Fonctionnement administratif, marches publics</w:t>
      </w:r>
      <w:r w:rsidR="00923ACD"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 xml:space="preserve"> -  Dialogue social</w:t>
      </w:r>
    </w:p>
    <w:p w14:paraId="5C4E8F79" w14:textId="7ED593D7" w:rsidR="00522F59" w:rsidRDefault="00522F59" w:rsidP="0042094C">
      <w:pPr>
        <w:pStyle w:val="Paragraphedeliste"/>
        <w:numPr>
          <w:ilvl w:val="0"/>
          <w:numId w:val="19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La reprise d’activité suppose-t-elle en premier lieu de réaliser des tâches administratives </w:t>
      </w:r>
      <w:r w:rsidR="00923ACD">
        <w:rPr>
          <w:b/>
          <w:bCs/>
        </w:rPr>
        <w:t xml:space="preserve">(règlement de factures, contrats à signer, etc.) </w:t>
      </w:r>
      <w:r>
        <w:rPr>
          <w:b/>
          <w:bCs/>
        </w:rPr>
        <w:t xml:space="preserve">qui ont été </w:t>
      </w:r>
      <w:r w:rsidR="00923ACD">
        <w:rPr>
          <w:b/>
          <w:bCs/>
        </w:rPr>
        <w:t>rendu</w:t>
      </w:r>
      <w:r w:rsidR="00F65650">
        <w:rPr>
          <w:b/>
          <w:bCs/>
        </w:rPr>
        <w:t>e</w:t>
      </w:r>
      <w:r w:rsidR="00923ACD">
        <w:rPr>
          <w:b/>
          <w:bCs/>
        </w:rPr>
        <w:t xml:space="preserve">s impossibles par la </w:t>
      </w:r>
      <w:r>
        <w:rPr>
          <w:b/>
          <w:bCs/>
        </w:rPr>
        <w:t xml:space="preserve">fermeture ? </w:t>
      </w:r>
      <w:r w:rsidRPr="0042094C">
        <w:rPr>
          <w:bCs/>
        </w:rPr>
        <w:t xml:space="preserve">Lesquelles, avec quel ordre de priorité, quelles ressources internes et externes à mobiliser et quel délai prévisible de mise en œuvre ? </w:t>
      </w:r>
    </w:p>
    <w:p w14:paraId="3509A164" w14:textId="6F8878A4" w:rsidR="00923ACD" w:rsidRDefault="00923ACD" w:rsidP="00522F59">
      <w:pPr>
        <w:pStyle w:val="Paragraphedeliste"/>
        <w:numPr>
          <w:ilvl w:val="0"/>
          <w:numId w:val="19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Des problématiques RH particulières doivent-elles être anticipées et résolues pour permettre la réouverture </w:t>
      </w:r>
      <w:r w:rsidRPr="0042094C">
        <w:rPr>
          <w:bCs/>
        </w:rPr>
        <w:t>(recrutements, planification des congés d’été, etc.) ?</w:t>
      </w:r>
    </w:p>
    <w:p w14:paraId="61891261" w14:textId="6F6BDA13" w:rsidR="00923ACD" w:rsidRPr="00923ACD" w:rsidRDefault="00923ACD" w:rsidP="00923ACD">
      <w:pPr>
        <w:pStyle w:val="Paragraphedeliste"/>
        <w:numPr>
          <w:ilvl w:val="0"/>
          <w:numId w:val="19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En lien avec la tutelle, quelles formes de concertations ou de dialogue social doivent-elles être anticipées ? </w:t>
      </w:r>
    </w:p>
    <w:p w14:paraId="71BEAF03" w14:textId="1431CDC7" w:rsidR="00705843" w:rsidRPr="00705843" w:rsidRDefault="00705843" w:rsidP="00705843">
      <w:pPr>
        <w:pStyle w:val="Paragraphedeliste"/>
        <w:numPr>
          <w:ilvl w:val="0"/>
          <w:numId w:val="19"/>
        </w:numPr>
        <w:spacing w:before="120"/>
        <w:ind w:left="714" w:hanging="357"/>
        <w:contextualSpacing w:val="0"/>
        <w:jc w:val="both"/>
        <w:rPr>
          <w:b/>
          <w:bCs/>
        </w:rPr>
      </w:pPr>
      <w:r w:rsidRPr="00705843">
        <w:rPr>
          <w:b/>
          <w:bCs/>
        </w:rPr>
        <w:t xml:space="preserve">L’impact de la crise et de ses suites sur les recettes et les ressources propres est-il évalué ? </w:t>
      </w:r>
      <w:r w:rsidRPr="00705843">
        <w:rPr>
          <w:bCs/>
        </w:rPr>
        <w:t>En billetterie ? En mécénat (partenariats annulés ou non-confirmés) ? En privatisations et locations d’espace ? Sur les objets dérivés et la librairie ?</w:t>
      </w:r>
      <w:r w:rsidR="00F65650">
        <w:rPr>
          <w:bCs/>
        </w:rPr>
        <w:t xml:space="preserve"> etc.</w:t>
      </w:r>
    </w:p>
    <w:p w14:paraId="6E25A975" w14:textId="0DE0736D" w:rsidR="009B45E3" w:rsidRPr="00923ACD" w:rsidRDefault="00885C41" w:rsidP="00923ACD">
      <w:pPr>
        <w:pStyle w:val="Paragraphedeliste"/>
        <w:numPr>
          <w:ilvl w:val="0"/>
          <w:numId w:val="19"/>
        </w:numPr>
        <w:spacing w:before="120"/>
        <w:ind w:left="714" w:hanging="357"/>
        <w:contextualSpacing w:val="0"/>
        <w:jc w:val="both"/>
        <w:rPr>
          <w:b/>
          <w:bCs/>
        </w:rPr>
      </w:pPr>
      <w:r w:rsidRPr="00923ACD">
        <w:rPr>
          <w:b/>
          <w:bCs/>
        </w:rPr>
        <w:t>Est-ce que d</w:t>
      </w:r>
      <w:r w:rsidR="009B45E3" w:rsidRPr="00923ACD">
        <w:rPr>
          <w:b/>
          <w:bCs/>
        </w:rPr>
        <w:t>es marchés public</w:t>
      </w:r>
      <w:r w:rsidRPr="00923ACD">
        <w:rPr>
          <w:b/>
          <w:bCs/>
        </w:rPr>
        <w:t>s sont</w:t>
      </w:r>
      <w:r w:rsidR="009B45E3" w:rsidRPr="00923ACD">
        <w:rPr>
          <w:b/>
          <w:bCs/>
        </w:rPr>
        <w:t xml:space="preserve"> impactés par la crise ?</w:t>
      </w:r>
      <w:r w:rsidR="00923ACD" w:rsidRPr="00923ACD">
        <w:rPr>
          <w:b/>
          <w:bCs/>
        </w:rPr>
        <w:t xml:space="preserve"> </w:t>
      </w:r>
      <w:r w:rsidRPr="0042094C">
        <w:rPr>
          <w:bCs/>
        </w:rPr>
        <w:t>Leur démarrage est-il à reporter ?</w:t>
      </w:r>
      <w:r w:rsidR="00923ACD" w:rsidRPr="0042094C">
        <w:rPr>
          <w:bCs/>
        </w:rPr>
        <w:t xml:space="preserve"> </w:t>
      </w:r>
      <w:r w:rsidRPr="0042094C">
        <w:rPr>
          <w:bCs/>
        </w:rPr>
        <w:t>Sont</w:t>
      </w:r>
      <w:r w:rsidR="003E62E6" w:rsidRPr="0042094C">
        <w:rPr>
          <w:bCs/>
        </w:rPr>
        <w:t>-</w:t>
      </w:r>
      <w:r w:rsidRPr="0042094C">
        <w:rPr>
          <w:bCs/>
        </w:rPr>
        <w:t>ils à annuler ?</w:t>
      </w:r>
      <w:r w:rsidR="00923ACD" w:rsidRPr="0042094C">
        <w:rPr>
          <w:bCs/>
        </w:rPr>
        <w:t xml:space="preserve"> </w:t>
      </w:r>
      <w:r w:rsidR="003E62E6" w:rsidRPr="0042094C">
        <w:rPr>
          <w:bCs/>
        </w:rPr>
        <w:t>A</w:t>
      </w:r>
      <w:r w:rsidRPr="0042094C">
        <w:rPr>
          <w:bCs/>
        </w:rPr>
        <w:t xml:space="preserve"> contrario, certains ont-ils pris un caractère d’urgence pour le maintien de l’activité du musée ?</w:t>
      </w:r>
      <w:r w:rsidR="00923ACD" w:rsidRPr="0042094C">
        <w:rPr>
          <w:bCs/>
        </w:rPr>
        <w:t xml:space="preserve"> Quelle coordination </w:t>
      </w:r>
      <w:r w:rsidRPr="0042094C">
        <w:rPr>
          <w:bCs/>
        </w:rPr>
        <w:t>avec les services de votre tutelle </w:t>
      </w:r>
      <w:r w:rsidR="009B45E3" w:rsidRPr="0042094C">
        <w:rPr>
          <w:bCs/>
        </w:rPr>
        <w:t>?</w:t>
      </w:r>
    </w:p>
    <w:p w14:paraId="11A77DDF" w14:textId="4AF64FDD" w:rsidR="00885C41" w:rsidRDefault="00885C41" w:rsidP="00885C41">
      <w:pPr>
        <w:pStyle w:val="Paragraphedeliste"/>
        <w:numPr>
          <w:ilvl w:val="0"/>
          <w:numId w:val="19"/>
        </w:numPr>
        <w:contextualSpacing w:val="0"/>
        <w:jc w:val="both"/>
        <w:rPr>
          <w:b/>
          <w:bCs/>
        </w:rPr>
      </w:pPr>
      <w:r w:rsidRPr="009F6275">
        <w:rPr>
          <w:b/>
          <w:bCs/>
        </w:rPr>
        <w:lastRenderedPageBreak/>
        <w:t>Quel</w:t>
      </w:r>
      <w:r w:rsidR="00AE7D57">
        <w:rPr>
          <w:b/>
          <w:bCs/>
        </w:rPr>
        <w:t>l</w:t>
      </w:r>
      <w:r>
        <w:rPr>
          <w:b/>
          <w:bCs/>
        </w:rPr>
        <w:t>e</w:t>
      </w:r>
      <w:r w:rsidRPr="009F6275">
        <w:rPr>
          <w:b/>
          <w:bCs/>
        </w:rPr>
        <w:t xml:space="preserve">s </w:t>
      </w:r>
      <w:r>
        <w:rPr>
          <w:b/>
          <w:bCs/>
        </w:rPr>
        <w:t>problématiques anticipez-vous</w:t>
      </w:r>
      <w:r w:rsidRPr="009F6275">
        <w:rPr>
          <w:b/>
          <w:bCs/>
        </w:rPr>
        <w:t xml:space="preserve"> concernant la reprise d’activité des prestataires et intervenants extérieurs du musée ?</w:t>
      </w:r>
    </w:p>
    <w:p w14:paraId="1F4F7C45" w14:textId="126FCE1D" w:rsidR="0006564E" w:rsidRPr="00622973" w:rsidRDefault="0006564E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bookmarkStart w:id="4" w:name="_Toc37326547"/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Travaux</w:t>
      </w:r>
      <w:bookmarkEnd w:id="4"/>
      <w:r w:rsidR="00F65650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 xml:space="preserve"> (si pertinent)</w:t>
      </w:r>
    </w:p>
    <w:p w14:paraId="60C28FC8" w14:textId="213B0BB3" w:rsidR="0006564E" w:rsidRDefault="0006564E" w:rsidP="0042094C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Comment </w:t>
      </w:r>
      <w:r w:rsidR="00BA10EE">
        <w:rPr>
          <w:b/>
          <w:bCs/>
        </w:rPr>
        <w:t>prévoyez-vous</w:t>
      </w:r>
      <w:r>
        <w:rPr>
          <w:b/>
          <w:bCs/>
        </w:rPr>
        <w:t xml:space="preserve"> la reprise des travaux ? Une priorisation du programme de travaux est-elle prévue ?</w:t>
      </w:r>
    </w:p>
    <w:p w14:paraId="713C8DF8" w14:textId="37C4DACF" w:rsidR="00923ACD" w:rsidRPr="002C77C9" w:rsidRDefault="00923ACD" w:rsidP="002C77C9">
      <w:pPr>
        <w:pStyle w:val="Paragraphedeliste"/>
        <w:numPr>
          <w:ilvl w:val="0"/>
          <w:numId w:val="6"/>
        </w:numPr>
        <w:contextualSpacing w:val="0"/>
        <w:jc w:val="both"/>
        <w:rPr>
          <w:b/>
          <w:bCs/>
        </w:rPr>
      </w:pPr>
      <w:r>
        <w:rPr>
          <w:b/>
          <w:bCs/>
        </w:rPr>
        <w:t xml:space="preserve">Les conditions d’intervention des entreprises permettent-elles de respecter les règles sanitaires en vigueur ? </w:t>
      </w:r>
    </w:p>
    <w:p w14:paraId="6FF4FFE5" w14:textId="77777777" w:rsidR="007A7B5C" w:rsidRPr="00622973" w:rsidRDefault="007A7B5C" w:rsidP="00705843">
      <w:pPr>
        <w:pStyle w:val="Titre1"/>
        <w:numPr>
          <w:ilvl w:val="0"/>
          <w:numId w:val="7"/>
        </w:numPr>
        <w:spacing w:before="360"/>
        <w:ind w:left="142" w:hanging="142"/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</w:pPr>
      <w:r w:rsidRPr="00622973">
        <w:rPr>
          <w:rFonts w:ascii="Liberation Serif" w:hAnsi="Liberation Serif" w:cs="Liberation Serif"/>
          <w:b/>
          <w:bCs/>
          <w:smallCaps/>
          <w:color w:val="002060"/>
          <w:sz w:val="24"/>
          <w:szCs w:val="24"/>
          <w:u w:val="single"/>
        </w:rPr>
        <w:t>Autres points d’attention</w:t>
      </w:r>
    </w:p>
    <w:p w14:paraId="26F6EE58" w14:textId="034A6AAA" w:rsidR="00705843" w:rsidRDefault="00D857E9" w:rsidP="00D857E9">
      <w:pPr>
        <w:pStyle w:val="Paragraphedeliste"/>
        <w:numPr>
          <w:ilvl w:val="0"/>
          <w:numId w:val="21"/>
        </w:numPr>
        <w:spacing w:before="12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Selon </w:t>
      </w:r>
      <w:r w:rsidR="00386AAA">
        <w:rPr>
          <w:b/>
          <w:bCs/>
        </w:rPr>
        <w:t>l</w:t>
      </w:r>
      <w:r>
        <w:rPr>
          <w:b/>
          <w:bCs/>
        </w:rPr>
        <w:t>es caractéristiques de l’établissement, est-il pertinent de formaliser/synthétiser l</w:t>
      </w:r>
      <w:r w:rsidR="00705843">
        <w:rPr>
          <w:b/>
          <w:bCs/>
        </w:rPr>
        <w:t xml:space="preserve">’ensemble de ces éléments </w:t>
      </w:r>
      <w:r>
        <w:rPr>
          <w:b/>
          <w:bCs/>
        </w:rPr>
        <w:t>dans un « </w:t>
      </w:r>
      <w:r w:rsidR="00705843">
        <w:rPr>
          <w:b/>
          <w:bCs/>
        </w:rPr>
        <w:t>plan de reprise de l’activité</w:t>
      </w:r>
      <w:r>
        <w:rPr>
          <w:b/>
          <w:bCs/>
        </w:rPr>
        <w:t> » (PRA)</w:t>
      </w:r>
      <w:r w:rsidR="00705843">
        <w:rPr>
          <w:b/>
          <w:bCs/>
        </w:rPr>
        <w:t xml:space="preserve"> ? </w:t>
      </w:r>
    </w:p>
    <w:p w14:paraId="07063A11" w14:textId="36B65D29" w:rsidR="007A7B5C" w:rsidRPr="0042094C" w:rsidRDefault="00861F2A" w:rsidP="00D857E9">
      <w:pPr>
        <w:pStyle w:val="Paragraphedeliste"/>
        <w:numPr>
          <w:ilvl w:val="0"/>
          <w:numId w:val="21"/>
        </w:numPr>
        <w:spacing w:before="120"/>
        <w:ind w:left="714" w:hanging="357"/>
        <w:contextualSpacing w:val="0"/>
        <w:jc w:val="both"/>
        <w:rPr>
          <w:b/>
          <w:bCs/>
        </w:rPr>
      </w:pPr>
      <w:r w:rsidRPr="0042094C">
        <w:rPr>
          <w:b/>
          <w:bCs/>
        </w:rPr>
        <w:t>D</w:t>
      </w:r>
      <w:r w:rsidR="007A7B5C" w:rsidRPr="0042094C">
        <w:rPr>
          <w:b/>
          <w:bCs/>
        </w:rPr>
        <w:t>’autres thèmes ou questions particulières non mentionnés dans le présent questionnaire </w:t>
      </w:r>
      <w:r w:rsidRPr="0042094C">
        <w:rPr>
          <w:b/>
          <w:bCs/>
        </w:rPr>
        <w:t xml:space="preserve">sont-ils à prendre en considération </w:t>
      </w:r>
      <w:r w:rsidR="007A7B5C" w:rsidRPr="0042094C">
        <w:rPr>
          <w:b/>
          <w:bCs/>
        </w:rPr>
        <w:t>?</w:t>
      </w:r>
    </w:p>
    <w:p w14:paraId="031F8C7A" w14:textId="77777777" w:rsidR="0051613D" w:rsidRDefault="0051613D" w:rsidP="0051613D">
      <w:pPr>
        <w:ind w:left="357"/>
        <w:jc w:val="both"/>
      </w:pPr>
    </w:p>
    <w:sectPr w:rsidR="0051613D" w:rsidSect="007A7B5C">
      <w:footerReference w:type="default" r:id="rId8"/>
      <w:pgSz w:w="11906" w:h="16838"/>
      <w:pgMar w:top="1417" w:right="1417" w:bottom="113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07CC" w14:textId="77777777" w:rsidR="00C067F2" w:rsidRDefault="00C067F2">
      <w:pPr>
        <w:spacing w:after="0" w:line="240" w:lineRule="auto"/>
      </w:pPr>
      <w:r>
        <w:separator/>
      </w:r>
    </w:p>
  </w:endnote>
  <w:endnote w:type="continuationSeparator" w:id="0">
    <w:p w14:paraId="3E86A21D" w14:textId="77777777" w:rsidR="00C067F2" w:rsidRDefault="00C0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199773"/>
      <w:docPartObj>
        <w:docPartGallery w:val="Page Numbers (Bottom of Page)"/>
        <w:docPartUnique/>
      </w:docPartObj>
    </w:sdtPr>
    <w:sdtEndPr/>
    <w:sdtContent>
      <w:p w14:paraId="58D4B9F8" w14:textId="562BFA6F" w:rsidR="000F0C8C" w:rsidRDefault="00923ACD" w:rsidP="00923ACD">
        <w:pPr>
          <w:pStyle w:val="En-tte"/>
          <w:ind w:left="-426"/>
        </w:pPr>
        <w:r w:rsidRPr="00923ACD">
          <w:rPr>
            <w:sz w:val="16"/>
          </w:rPr>
          <w:t>Ministère de la culture – Direction générale des patrimoines – Service des musées de France</w:t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="003E134D">
          <w:fldChar w:fldCharType="begin"/>
        </w:r>
        <w:r w:rsidR="003E134D">
          <w:instrText>PAGE   \* MERGEFORMAT</w:instrText>
        </w:r>
        <w:r w:rsidR="003E134D">
          <w:fldChar w:fldCharType="separate"/>
        </w:r>
        <w:r w:rsidR="00B60A00">
          <w:rPr>
            <w:noProof/>
          </w:rPr>
          <w:t>4</w:t>
        </w:r>
        <w:r w:rsidR="003E134D">
          <w:fldChar w:fldCharType="end"/>
        </w:r>
      </w:p>
    </w:sdtContent>
  </w:sdt>
  <w:p w14:paraId="73EF5567" w14:textId="77777777" w:rsidR="000F0C8C" w:rsidRDefault="00C06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8EDBD" w14:textId="77777777" w:rsidR="00C067F2" w:rsidRDefault="00C067F2">
      <w:pPr>
        <w:spacing w:after="0" w:line="240" w:lineRule="auto"/>
      </w:pPr>
      <w:r>
        <w:separator/>
      </w:r>
    </w:p>
  </w:footnote>
  <w:footnote w:type="continuationSeparator" w:id="0">
    <w:p w14:paraId="3F0FF86B" w14:textId="77777777" w:rsidR="00C067F2" w:rsidRDefault="00C0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97E"/>
    <w:multiLevelType w:val="hybridMultilevel"/>
    <w:tmpl w:val="BE6825B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0FC9"/>
    <w:multiLevelType w:val="hybridMultilevel"/>
    <w:tmpl w:val="9434073E"/>
    <w:lvl w:ilvl="0" w:tplc="4B7A03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E6D1653"/>
    <w:multiLevelType w:val="hybridMultilevel"/>
    <w:tmpl w:val="32F2B4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403D1"/>
    <w:multiLevelType w:val="hybridMultilevel"/>
    <w:tmpl w:val="0BC4C056"/>
    <w:lvl w:ilvl="0" w:tplc="0A76924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26D1DFA"/>
    <w:multiLevelType w:val="hybridMultilevel"/>
    <w:tmpl w:val="A28686D8"/>
    <w:lvl w:ilvl="0" w:tplc="404C2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73FA"/>
    <w:multiLevelType w:val="hybridMultilevel"/>
    <w:tmpl w:val="2AFEB6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217"/>
    <w:multiLevelType w:val="hybridMultilevel"/>
    <w:tmpl w:val="49B64860"/>
    <w:lvl w:ilvl="0" w:tplc="547A4D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FBF2ACF"/>
    <w:multiLevelType w:val="hybridMultilevel"/>
    <w:tmpl w:val="0BC4C056"/>
    <w:lvl w:ilvl="0" w:tplc="0A76924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1E20901"/>
    <w:multiLevelType w:val="hybridMultilevel"/>
    <w:tmpl w:val="028884D2"/>
    <w:lvl w:ilvl="0" w:tplc="8A6CCF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E5E0E2F"/>
    <w:multiLevelType w:val="hybridMultilevel"/>
    <w:tmpl w:val="C65AF128"/>
    <w:lvl w:ilvl="0" w:tplc="F4283A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EF81EBD"/>
    <w:multiLevelType w:val="hybridMultilevel"/>
    <w:tmpl w:val="028884D2"/>
    <w:lvl w:ilvl="0" w:tplc="8A6CCF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38B22ED"/>
    <w:multiLevelType w:val="hybridMultilevel"/>
    <w:tmpl w:val="10F297EC"/>
    <w:lvl w:ilvl="0" w:tplc="E82686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96F277D"/>
    <w:multiLevelType w:val="hybridMultilevel"/>
    <w:tmpl w:val="54187D4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464A5"/>
    <w:multiLevelType w:val="hybridMultilevel"/>
    <w:tmpl w:val="7FE286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0ED6"/>
    <w:multiLevelType w:val="hybridMultilevel"/>
    <w:tmpl w:val="7F6CB31A"/>
    <w:lvl w:ilvl="0" w:tplc="420C3FF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36B4E8A"/>
    <w:multiLevelType w:val="hybridMultilevel"/>
    <w:tmpl w:val="AB9ADA76"/>
    <w:lvl w:ilvl="0" w:tplc="E2CE8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02429F"/>
    <w:multiLevelType w:val="hybridMultilevel"/>
    <w:tmpl w:val="1A7C49FC"/>
    <w:lvl w:ilvl="0" w:tplc="420C3FF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20D3CC2"/>
    <w:multiLevelType w:val="hybridMultilevel"/>
    <w:tmpl w:val="517EC12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F7EB7"/>
    <w:multiLevelType w:val="hybridMultilevel"/>
    <w:tmpl w:val="622824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F3E1E"/>
    <w:multiLevelType w:val="hybridMultilevel"/>
    <w:tmpl w:val="8B9A25DC"/>
    <w:lvl w:ilvl="0" w:tplc="124A19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D7C5F71"/>
    <w:multiLevelType w:val="hybridMultilevel"/>
    <w:tmpl w:val="9746CDE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6"/>
  </w:num>
  <w:num w:numId="5">
    <w:abstractNumId w:val="7"/>
  </w:num>
  <w:num w:numId="6">
    <w:abstractNumId w:val="16"/>
  </w:num>
  <w:num w:numId="7">
    <w:abstractNumId w:val="0"/>
  </w:num>
  <w:num w:numId="8">
    <w:abstractNumId w:val="8"/>
  </w:num>
  <w:num w:numId="9">
    <w:abstractNumId w:val="15"/>
  </w:num>
  <w:num w:numId="10">
    <w:abstractNumId w:val="10"/>
  </w:num>
  <w:num w:numId="11">
    <w:abstractNumId w:val="11"/>
  </w:num>
  <w:num w:numId="12">
    <w:abstractNumId w:val="2"/>
  </w:num>
  <w:num w:numId="13">
    <w:abstractNumId w:val="1"/>
  </w:num>
  <w:num w:numId="14">
    <w:abstractNumId w:val="12"/>
  </w:num>
  <w:num w:numId="15">
    <w:abstractNumId w:val="18"/>
  </w:num>
  <w:num w:numId="16">
    <w:abstractNumId w:val="13"/>
  </w:num>
  <w:num w:numId="17">
    <w:abstractNumId w:val="17"/>
  </w:num>
  <w:num w:numId="18">
    <w:abstractNumId w:val="5"/>
  </w:num>
  <w:num w:numId="19">
    <w:abstractNumId w:val="3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4E"/>
    <w:rsid w:val="00003B0F"/>
    <w:rsid w:val="0000477B"/>
    <w:rsid w:val="0006564E"/>
    <w:rsid w:val="00071AA6"/>
    <w:rsid w:val="00097A83"/>
    <w:rsid w:val="000D1A6F"/>
    <w:rsid w:val="000D6654"/>
    <w:rsid w:val="000E365F"/>
    <w:rsid w:val="000E4679"/>
    <w:rsid w:val="00140D4A"/>
    <w:rsid w:val="00164F10"/>
    <w:rsid w:val="001872F9"/>
    <w:rsid w:val="00194A2C"/>
    <w:rsid w:val="001D06CC"/>
    <w:rsid w:val="001E349C"/>
    <w:rsid w:val="00230B3A"/>
    <w:rsid w:val="0024066A"/>
    <w:rsid w:val="0025596C"/>
    <w:rsid w:val="00263881"/>
    <w:rsid w:val="002862F1"/>
    <w:rsid w:val="002868EE"/>
    <w:rsid w:val="002B1E6D"/>
    <w:rsid w:val="002B472F"/>
    <w:rsid w:val="002C77C9"/>
    <w:rsid w:val="002F0A31"/>
    <w:rsid w:val="002F2334"/>
    <w:rsid w:val="00300EC8"/>
    <w:rsid w:val="00365DAC"/>
    <w:rsid w:val="00370E51"/>
    <w:rsid w:val="00374CCA"/>
    <w:rsid w:val="00377AD1"/>
    <w:rsid w:val="003853CC"/>
    <w:rsid w:val="00386AAA"/>
    <w:rsid w:val="003E134D"/>
    <w:rsid w:val="003E62E6"/>
    <w:rsid w:val="0042094C"/>
    <w:rsid w:val="00424CC1"/>
    <w:rsid w:val="00445871"/>
    <w:rsid w:val="004907E4"/>
    <w:rsid w:val="004B759C"/>
    <w:rsid w:val="004D3699"/>
    <w:rsid w:val="0051613D"/>
    <w:rsid w:val="00522F59"/>
    <w:rsid w:val="00534A45"/>
    <w:rsid w:val="005A6934"/>
    <w:rsid w:val="005B072E"/>
    <w:rsid w:val="005B699B"/>
    <w:rsid w:val="005E1BFF"/>
    <w:rsid w:val="00622973"/>
    <w:rsid w:val="00674F30"/>
    <w:rsid w:val="006863CB"/>
    <w:rsid w:val="006D2373"/>
    <w:rsid w:val="00705843"/>
    <w:rsid w:val="00715558"/>
    <w:rsid w:val="00787F51"/>
    <w:rsid w:val="007A7B5C"/>
    <w:rsid w:val="007B7F59"/>
    <w:rsid w:val="00803926"/>
    <w:rsid w:val="00834FE3"/>
    <w:rsid w:val="00861F2A"/>
    <w:rsid w:val="00885C41"/>
    <w:rsid w:val="0089545D"/>
    <w:rsid w:val="008B6540"/>
    <w:rsid w:val="008F118B"/>
    <w:rsid w:val="00923ACD"/>
    <w:rsid w:val="009B45E3"/>
    <w:rsid w:val="00A90250"/>
    <w:rsid w:val="00AB01A4"/>
    <w:rsid w:val="00AE7D57"/>
    <w:rsid w:val="00B109AB"/>
    <w:rsid w:val="00B60A00"/>
    <w:rsid w:val="00B61816"/>
    <w:rsid w:val="00B82E0B"/>
    <w:rsid w:val="00B843AE"/>
    <w:rsid w:val="00B87201"/>
    <w:rsid w:val="00BA01BA"/>
    <w:rsid w:val="00BA10EE"/>
    <w:rsid w:val="00BD04D2"/>
    <w:rsid w:val="00BF44E1"/>
    <w:rsid w:val="00C067F2"/>
    <w:rsid w:val="00C300C5"/>
    <w:rsid w:val="00C6425A"/>
    <w:rsid w:val="00C832E8"/>
    <w:rsid w:val="00CA287B"/>
    <w:rsid w:val="00CB427D"/>
    <w:rsid w:val="00CF7D8C"/>
    <w:rsid w:val="00D55F9B"/>
    <w:rsid w:val="00D6528B"/>
    <w:rsid w:val="00D70A68"/>
    <w:rsid w:val="00D857E9"/>
    <w:rsid w:val="00DC35C4"/>
    <w:rsid w:val="00E5573D"/>
    <w:rsid w:val="00E577A3"/>
    <w:rsid w:val="00E86B53"/>
    <w:rsid w:val="00EA5C07"/>
    <w:rsid w:val="00EA7308"/>
    <w:rsid w:val="00EB0778"/>
    <w:rsid w:val="00EC15D4"/>
    <w:rsid w:val="00EC683B"/>
    <w:rsid w:val="00F120F5"/>
    <w:rsid w:val="00F13CFF"/>
    <w:rsid w:val="00F14A3C"/>
    <w:rsid w:val="00F25665"/>
    <w:rsid w:val="00F46423"/>
    <w:rsid w:val="00F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6B6"/>
  <w15:chartTrackingRefBased/>
  <w15:docId w15:val="{435CD22F-CC96-49E2-ACD5-B6D487AC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4E"/>
  </w:style>
  <w:style w:type="paragraph" w:styleId="Titre1">
    <w:name w:val="heading 1"/>
    <w:basedOn w:val="Normal"/>
    <w:next w:val="Normal"/>
    <w:link w:val="Titre1Car"/>
    <w:uiPriority w:val="9"/>
    <w:qFormat/>
    <w:rsid w:val="00065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656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5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64E"/>
  </w:style>
  <w:style w:type="paragraph" w:styleId="Pieddepage">
    <w:name w:val="footer"/>
    <w:basedOn w:val="Normal"/>
    <w:link w:val="PieddepageCar"/>
    <w:uiPriority w:val="99"/>
    <w:unhideWhenUsed/>
    <w:rsid w:val="00065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64E"/>
  </w:style>
  <w:style w:type="table" w:styleId="Grilledutableau">
    <w:name w:val="Table Grid"/>
    <w:basedOn w:val="TableauNormal"/>
    <w:uiPriority w:val="39"/>
    <w:rsid w:val="0006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06564E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6564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56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56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564E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64E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4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E8FF-8520-4D7C-BF10-5B09384F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Auteur</cp:lastModifiedBy>
  <cp:revision>3</cp:revision>
  <dcterms:created xsi:type="dcterms:W3CDTF">2020-04-23T16:33:00Z</dcterms:created>
  <dcterms:modified xsi:type="dcterms:W3CDTF">2020-04-23T16:34:00Z</dcterms:modified>
</cp:coreProperties>
</file>