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ook w:val="0000" w:firstRow="0" w:lastRow="0" w:firstColumn="0" w:lastColumn="0" w:noHBand="0" w:noVBand="0"/>
      </w:tblPr>
      <w:tblGrid>
        <w:gridCol w:w="4820"/>
        <w:gridCol w:w="4252"/>
      </w:tblGrid>
      <w:tr w:rsidR="00B663F0" w14:paraId="5B1AFCDE" w14:textId="77777777" w:rsidTr="00E87CAB">
        <w:trPr>
          <w:trHeight w:val="585"/>
        </w:trPr>
        <w:tc>
          <w:tcPr>
            <w:tcW w:w="4820" w:type="dxa"/>
          </w:tcPr>
          <w:p w14:paraId="2DD1FE58" w14:textId="77777777" w:rsidR="00D929B2" w:rsidRDefault="00B663F0" w:rsidP="004C0CBC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45C5F78B" wp14:editId="56B668CF">
                  <wp:extent cx="1247775" cy="1230865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172" cy="1251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174C95" w14:textId="77777777" w:rsidR="00B663F0" w:rsidRPr="00D177BC" w:rsidRDefault="00B663F0" w:rsidP="004C0CB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14:paraId="54E1EF6E" w14:textId="77777777" w:rsidR="00B663F0" w:rsidRDefault="00B663F0" w:rsidP="00F07F9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2EDFBAD2" wp14:editId="580EDA29">
                  <wp:extent cx="1676400" cy="1104899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27" cy="1110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AB402D" w14:textId="77777777" w:rsidR="00B663F0" w:rsidRDefault="00B663F0" w:rsidP="004C0CBC">
            <w:pPr>
              <w:textAlignment w:val="bottom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C9E9CC" w14:textId="77777777" w:rsidR="00B663F0" w:rsidRPr="006301DB" w:rsidRDefault="00B663F0" w:rsidP="00F07F9C">
            <w:pPr>
              <w:textAlignment w:val="bottom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63AE9C" w14:textId="6401AFDD" w:rsidR="00B663F0" w:rsidRPr="003A4F6D" w:rsidRDefault="003B1475" w:rsidP="00B663F0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Kiev, le </w:t>
      </w:r>
      <w:r w:rsidR="00EF6589">
        <w:rPr>
          <w:rFonts w:ascii="Arial" w:hAnsi="Arial" w:cs="Arial"/>
          <w:lang w:val="fr-FR"/>
        </w:rPr>
        <w:t>22</w:t>
      </w:r>
      <w:r w:rsidR="00CD6F44">
        <w:rPr>
          <w:rFonts w:ascii="Arial" w:hAnsi="Arial" w:cs="Arial"/>
          <w:lang w:val="fr-FR"/>
        </w:rPr>
        <w:t>.08</w:t>
      </w:r>
      <w:r w:rsidR="00B663F0" w:rsidRPr="002714F4">
        <w:rPr>
          <w:rFonts w:ascii="Arial" w:hAnsi="Arial" w:cs="Arial"/>
          <w:lang w:val="fr-FR"/>
        </w:rPr>
        <w:t>.2019</w:t>
      </w:r>
    </w:p>
    <w:p w14:paraId="4C2E67F8" w14:textId="77777777" w:rsidR="00B663F0" w:rsidRPr="00E87CAB" w:rsidRDefault="00B663F0" w:rsidP="00E87CAB">
      <w:pPr>
        <w:spacing w:line="276" w:lineRule="auto"/>
        <w:rPr>
          <w:rFonts w:ascii="Arial" w:hAnsi="Arial" w:cs="Arial"/>
          <w:lang w:val="fr-FR"/>
        </w:rPr>
      </w:pPr>
    </w:p>
    <w:p w14:paraId="2B577202" w14:textId="77777777" w:rsidR="00B663F0" w:rsidRPr="00E87CAB" w:rsidRDefault="00B663F0" w:rsidP="00E87CAB">
      <w:pPr>
        <w:spacing w:line="276" w:lineRule="auto"/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CAB" w:rsidRPr="0002096E" w14:paraId="65D17608" w14:textId="77777777" w:rsidTr="00E87CAB">
        <w:tc>
          <w:tcPr>
            <w:tcW w:w="9016" w:type="dxa"/>
          </w:tcPr>
          <w:p w14:paraId="54BD7331" w14:textId="77777777" w:rsidR="00F07F9C" w:rsidRDefault="00E87CAB" w:rsidP="004F0E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bookmarkStart w:id="0" w:name="_GoBack"/>
            <w:bookmarkEnd w:id="0"/>
            <w:r w:rsidRPr="00E87CAB">
              <w:rPr>
                <w:rFonts w:ascii="Arial" w:hAnsi="Arial" w:cs="Arial"/>
                <w:b/>
                <w:bCs/>
                <w:lang w:val="fr-FR"/>
              </w:rPr>
              <w:t xml:space="preserve">Appel à candidature : « Désir d’ailleurs » </w:t>
            </w:r>
          </w:p>
          <w:p w14:paraId="02F90F0C" w14:textId="54B28EE6" w:rsidR="00E87CAB" w:rsidRPr="00E87CAB" w:rsidRDefault="00E87CAB" w:rsidP="00F07F9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87CAB">
              <w:rPr>
                <w:rFonts w:ascii="Arial" w:hAnsi="Arial" w:cs="Arial"/>
                <w:b/>
                <w:bCs/>
                <w:lang w:val="fr-FR"/>
              </w:rPr>
              <w:t>Résidence d’artiste</w:t>
            </w:r>
            <w:r w:rsidR="00EF6589">
              <w:rPr>
                <w:rFonts w:ascii="Arial" w:hAnsi="Arial" w:cs="Arial"/>
                <w:b/>
                <w:bCs/>
                <w:lang w:val="fr-FR"/>
              </w:rPr>
              <w:t>-peintre</w:t>
            </w:r>
            <w:r w:rsidR="00F07F9C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A20E60">
              <w:rPr>
                <w:rFonts w:ascii="Arial" w:hAnsi="Arial" w:cs="Arial"/>
                <w:b/>
                <w:bCs/>
                <w:lang w:val="fr-FR"/>
              </w:rPr>
              <w:t>2019</w:t>
            </w:r>
          </w:p>
          <w:p w14:paraId="27C2F695" w14:textId="77777777" w:rsidR="00E87CAB" w:rsidRPr="00E87CAB" w:rsidRDefault="00E87CAB" w:rsidP="004F0E99">
            <w:pPr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  <w:r w:rsidRPr="00E87CAB">
              <w:rPr>
                <w:rFonts w:ascii="Arial" w:hAnsi="Arial" w:cs="Arial"/>
                <w:lang w:val="fr-FR"/>
              </w:rPr>
              <w:t>Le service culturel de l'Ambassade de France en Ukraine et l’Institut français d’Ukraine s'associent</w:t>
            </w:r>
          </w:p>
          <w:p w14:paraId="7D7A86F2" w14:textId="7F971AF0" w:rsidR="00E87CAB" w:rsidRPr="00E87CAB" w:rsidRDefault="00EA5CB1" w:rsidP="004F0E99">
            <w:pPr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à</w:t>
            </w:r>
            <w:r w:rsidR="00B52A4E">
              <w:rPr>
                <w:rFonts w:ascii="Arial" w:hAnsi="Arial" w:cs="Arial"/>
                <w:lang w:val="fr-FR"/>
              </w:rPr>
              <w:t xml:space="preserve"> </w:t>
            </w:r>
            <w:r w:rsidR="00085644" w:rsidRPr="00EF6589">
              <w:rPr>
                <w:rFonts w:ascii="Arial" w:hAnsi="Arial" w:cs="Arial"/>
                <w:lang w:val="fr-FR"/>
              </w:rPr>
              <w:t>« </w:t>
            </w:r>
            <w:r w:rsidR="00F60C5B">
              <w:rPr>
                <w:rFonts w:ascii="Arial" w:hAnsi="Arial" w:cs="Arial"/>
                <w:lang w:val="fr-FR"/>
              </w:rPr>
              <w:t>IZOLYATSIA</w:t>
            </w:r>
            <w:r w:rsidR="00085644" w:rsidRPr="00EF6589">
              <w:rPr>
                <w:rFonts w:ascii="Arial" w:hAnsi="Arial" w:cs="Arial"/>
                <w:lang w:val="fr-FR"/>
              </w:rPr>
              <w:t>. Plateforme des initiatives culturelles »</w:t>
            </w:r>
          </w:p>
          <w:p w14:paraId="6097FA6F" w14:textId="0A36AA6D" w:rsidR="00E87CAB" w:rsidRPr="00E87CAB" w:rsidRDefault="00E87CAB" w:rsidP="004F0E99">
            <w:pPr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  <w:r w:rsidRPr="00E87CAB">
              <w:rPr>
                <w:rFonts w:ascii="Arial" w:hAnsi="Arial" w:cs="Arial"/>
                <w:lang w:val="fr-FR"/>
              </w:rPr>
              <w:t>pour créer une résidence d’artiste</w:t>
            </w:r>
            <w:r w:rsidR="00EF6589">
              <w:rPr>
                <w:rFonts w:ascii="Arial" w:hAnsi="Arial" w:cs="Arial"/>
                <w:lang w:val="fr-FR"/>
              </w:rPr>
              <w:t>-peintre</w:t>
            </w:r>
            <w:r w:rsidRPr="00E87CAB">
              <w:rPr>
                <w:rFonts w:ascii="Arial" w:hAnsi="Arial" w:cs="Arial"/>
                <w:lang w:val="fr-FR"/>
              </w:rPr>
              <w:t xml:space="preserve"> de </w:t>
            </w:r>
            <w:r w:rsidR="00F610FB" w:rsidRPr="002714F4">
              <w:rPr>
                <w:rFonts w:ascii="Arial" w:hAnsi="Arial" w:cs="Arial"/>
                <w:lang w:val="fr-FR"/>
              </w:rPr>
              <w:t>six semaines</w:t>
            </w:r>
            <w:r w:rsidRPr="00E87CAB">
              <w:rPr>
                <w:rFonts w:ascii="Arial" w:hAnsi="Arial" w:cs="Arial"/>
                <w:lang w:val="fr-FR"/>
              </w:rPr>
              <w:t xml:space="preserve"> à Kiev, Ukraine.</w:t>
            </w:r>
          </w:p>
          <w:p w14:paraId="416F4C5D" w14:textId="77777777" w:rsidR="00E87CAB" w:rsidRPr="00E87CAB" w:rsidRDefault="00E87CAB" w:rsidP="00E87CAB">
            <w:pPr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14:paraId="2FAA007A" w14:textId="77777777" w:rsidR="00B663F0" w:rsidRPr="00E87CAB" w:rsidRDefault="00B663F0" w:rsidP="00E87CAB">
      <w:pPr>
        <w:spacing w:line="276" w:lineRule="auto"/>
        <w:rPr>
          <w:rFonts w:ascii="Arial" w:hAnsi="Arial" w:cs="Arial"/>
          <w:lang w:val="fr-FR"/>
        </w:rPr>
      </w:pPr>
    </w:p>
    <w:p w14:paraId="27E10D8E" w14:textId="77777777" w:rsidR="00B663F0" w:rsidRPr="00E87CAB" w:rsidRDefault="00B663F0" w:rsidP="00E87CAB">
      <w:pPr>
        <w:spacing w:line="276" w:lineRule="auto"/>
        <w:rPr>
          <w:rFonts w:ascii="Arial" w:hAnsi="Arial" w:cs="Arial"/>
          <w:b/>
          <w:bCs/>
          <w:lang w:val="fr-FR"/>
        </w:rPr>
      </w:pPr>
      <w:r w:rsidRPr="00E87CAB">
        <w:rPr>
          <w:rFonts w:ascii="Arial" w:hAnsi="Arial" w:cs="Arial"/>
          <w:b/>
          <w:bCs/>
          <w:lang w:val="fr-FR"/>
        </w:rPr>
        <w:t>LA RÉSIDENCE</w:t>
      </w:r>
    </w:p>
    <w:p w14:paraId="7FD1D421" w14:textId="77777777" w:rsidR="00B663F0" w:rsidRPr="00E87CAB" w:rsidRDefault="00B663F0" w:rsidP="00E87CAB">
      <w:pPr>
        <w:spacing w:line="276" w:lineRule="auto"/>
        <w:rPr>
          <w:rFonts w:ascii="Arial" w:hAnsi="Arial" w:cs="Arial"/>
          <w:lang w:val="fr-FR"/>
        </w:rPr>
      </w:pPr>
    </w:p>
    <w:p w14:paraId="2FC3E422" w14:textId="77777777" w:rsidR="00B663F0" w:rsidRPr="003F098E" w:rsidRDefault="00B663F0" w:rsidP="00E87CAB">
      <w:pPr>
        <w:spacing w:line="276" w:lineRule="auto"/>
        <w:jc w:val="both"/>
        <w:rPr>
          <w:rFonts w:ascii="Arial" w:hAnsi="Arial" w:cs="Arial"/>
          <w:b/>
          <w:bCs/>
          <w:i/>
          <w:iCs/>
          <w:lang w:val="fr-FR"/>
        </w:rPr>
      </w:pPr>
      <w:r w:rsidRPr="001B12E3">
        <w:rPr>
          <w:rFonts w:ascii="Arial" w:hAnsi="Arial" w:cs="Arial"/>
          <w:b/>
          <w:bCs/>
          <w:i/>
          <w:iCs/>
          <w:lang w:val="fr-FR"/>
        </w:rPr>
        <w:t>A propos</w:t>
      </w:r>
    </w:p>
    <w:p w14:paraId="0913C6CB" w14:textId="5B1C37AD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Le service culturel de l'Ambassade de France en Ukraine et l’Institut français d’Ukraine</w:t>
      </w:r>
      <w:r w:rsidR="00F07F9C">
        <w:rPr>
          <w:rFonts w:ascii="Arial" w:hAnsi="Arial" w:cs="Arial"/>
          <w:lang w:val="fr-FR"/>
        </w:rPr>
        <w:t xml:space="preserve"> (IFU)</w:t>
      </w:r>
      <w:r w:rsidRPr="00E87CAB">
        <w:rPr>
          <w:rFonts w:ascii="Arial" w:hAnsi="Arial" w:cs="Arial"/>
          <w:lang w:val="fr-FR"/>
        </w:rPr>
        <w:t xml:space="preserve"> s'associent à </w:t>
      </w:r>
      <w:r w:rsidR="00B52A4E">
        <w:rPr>
          <w:rFonts w:ascii="Arial" w:hAnsi="Arial" w:cs="Arial"/>
          <w:lang w:val="fr-FR"/>
        </w:rPr>
        <w:t xml:space="preserve">la </w:t>
      </w:r>
      <w:r w:rsidR="00F33364" w:rsidRPr="00EF6589">
        <w:rPr>
          <w:rFonts w:ascii="Arial" w:hAnsi="Arial" w:cs="Arial"/>
          <w:lang w:val="fr-FR"/>
        </w:rPr>
        <w:t>fondation internationale caritative</w:t>
      </w:r>
      <w:r w:rsidRPr="00EF6589">
        <w:rPr>
          <w:rFonts w:ascii="Arial" w:hAnsi="Arial" w:cs="Arial"/>
          <w:lang w:val="fr-FR"/>
        </w:rPr>
        <w:t xml:space="preserve"> </w:t>
      </w:r>
      <w:r w:rsidR="00F33364" w:rsidRPr="00EF6589">
        <w:rPr>
          <w:rFonts w:ascii="Arial" w:hAnsi="Arial" w:cs="Arial"/>
          <w:lang w:val="fr-FR"/>
        </w:rPr>
        <w:t>« </w:t>
      </w:r>
      <w:r w:rsidR="00F60C5B">
        <w:rPr>
          <w:rFonts w:ascii="Arial" w:hAnsi="Arial" w:cs="Arial"/>
          <w:lang w:val="fr-FR"/>
        </w:rPr>
        <w:t>IZOLYATSIA</w:t>
      </w:r>
      <w:r w:rsidR="00F33364" w:rsidRPr="00EF6589">
        <w:rPr>
          <w:rFonts w:ascii="Arial" w:hAnsi="Arial" w:cs="Arial"/>
          <w:lang w:val="fr-FR"/>
        </w:rPr>
        <w:t>. Plateforme des initiatives culturelles »</w:t>
      </w:r>
      <w:r w:rsidR="00F07F9C" w:rsidRPr="00F07F9C">
        <w:rPr>
          <w:rFonts w:ascii="Arial" w:hAnsi="Arial" w:cs="Arial"/>
          <w:lang w:val="fr-FR"/>
        </w:rPr>
        <w:t xml:space="preserve"> </w:t>
      </w:r>
      <w:r w:rsidRPr="00E87CAB">
        <w:rPr>
          <w:rFonts w:ascii="Arial" w:hAnsi="Arial" w:cs="Arial"/>
          <w:lang w:val="fr-FR"/>
        </w:rPr>
        <w:t>pour créer une résidence d’artiste</w:t>
      </w:r>
      <w:r w:rsidR="00EF6589">
        <w:rPr>
          <w:rFonts w:ascii="Arial" w:hAnsi="Arial" w:cs="Arial"/>
          <w:lang w:val="fr-FR"/>
        </w:rPr>
        <w:t>-peintre</w:t>
      </w:r>
      <w:r w:rsidRPr="00E87CAB">
        <w:rPr>
          <w:rFonts w:ascii="Arial" w:hAnsi="Arial" w:cs="Arial"/>
          <w:lang w:val="fr-FR"/>
        </w:rPr>
        <w:t xml:space="preserve"> de </w:t>
      </w:r>
      <w:r w:rsidR="00F610FB" w:rsidRPr="002714F4">
        <w:rPr>
          <w:rFonts w:ascii="Arial" w:hAnsi="Arial" w:cs="Arial"/>
          <w:lang w:val="fr-FR"/>
        </w:rPr>
        <w:t>six semaines</w:t>
      </w:r>
      <w:r w:rsidR="00F07F9C">
        <w:rPr>
          <w:rFonts w:ascii="Arial" w:hAnsi="Arial" w:cs="Arial"/>
          <w:lang w:val="fr-FR"/>
        </w:rPr>
        <w:t xml:space="preserve"> à Kiev en</w:t>
      </w:r>
      <w:r w:rsidRPr="00E87CAB">
        <w:rPr>
          <w:rFonts w:ascii="Arial" w:hAnsi="Arial" w:cs="Arial"/>
          <w:lang w:val="fr-FR"/>
        </w:rPr>
        <w:t xml:space="preserve"> Ukraine.</w:t>
      </w:r>
    </w:p>
    <w:p w14:paraId="56BE1670" w14:textId="790C38D5" w:rsidR="003B1475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 xml:space="preserve">La résidence « Désir d’ailleurs » a été conçue en lien étroit avec le territoire dans lequel elle s'inscrit. Elle a pour but de donner la possibilité aux </w:t>
      </w:r>
      <w:r w:rsidR="008040B7">
        <w:rPr>
          <w:rFonts w:ascii="Arial" w:hAnsi="Arial" w:cs="Arial"/>
          <w:lang w:val="fr-FR"/>
        </w:rPr>
        <w:t xml:space="preserve">artistes-peintres </w:t>
      </w:r>
      <w:r w:rsidRPr="00E87CAB">
        <w:rPr>
          <w:rFonts w:ascii="Arial" w:hAnsi="Arial" w:cs="Arial"/>
          <w:lang w:val="fr-FR"/>
        </w:rPr>
        <w:t>de déployer un travail et une réflexion en lien avec le déroulement du festival artistique pluridisciplinaire « Le printemps français »</w:t>
      </w:r>
      <w:r w:rsidR="00D8590D">
        <w:rPr>
          <w:rFonts w:ascii="Arial" w:hAnsi="Arial" w:cs="Arial"/>
          <w:lang w:val="fr-FR"/>
        </w:rPr>
        <w:t xml:space="preserve"> (</w:t>
      </w:r>
      <w:hyperlink r:id="rId10" w:history="1">
        <w:r w:rsidR="00D8590D" w:rsidRPr="00243D2E">
          <w:rPr>
            <w:rStyle w:val="Lienhypertexte"/>
            <w:rFonts w:ascii="Arial" w:hAnsi="Arial" w:cs="Arial"/>
            <w:lang w:val="fr-FR"/>
          </w:rPr>
          <w:t>https://institutfrancais-ukraine.com/fr/news/pf2019</w:t>
        </w:r>
      </w:hyperlink>
      <w:r w:rsidR="00D8590D">
        <w:rPr>
          <w:rFonts w:ascii="Arial" w:hAnsi="Arial" w:cs="Arial"/>
          <w:lang w:val="fr-FR"/>
        </w:rPr>
        <w:t>)</w:t>
      </w:r>
      <w:r w:rsidRPr="00E87CAB">
        <w:rPr>
          <w:rFonts w:ascii="Arial" w:hAnsi="Arial" w:cs="Arial"/>
          <w:lang w:val="fr-FR"/>
        </w:rPr>
        <w:t xml:space="preserve"> qui se déroule en</w:t>
      </w:r>
      <w:r w:rsidR="00F07F9C">
        <w:rPr>
          <w:rFonts w:ascii="Arial" w:hAnsi="Arial" w:cs="Arial"/>
          <w:lang w:val="fr-FR"/>
        </w:rPr>
        <w:t xml:space="preserve"> Ukraine depuis 16 ans. Elle </w:t>
      </w:r>
      <w:r w:rsidRPr="00E87CAB">
        <w:rPr>
          <w:rFonts w:ascii="Arial" w:hAnsi="Arial" w:cs="Arial"/>
          <w:lang w:val="fr-FR"/>
        </w:rPr>
        <w:t xml:space="preserve">a vocation à déboucher sur une création qui pourrait être exposée lors du </w:t>
      </w:r>
      <w:r w:rsidR="003B1475">
        <w:rPr>
          <w:rFonts w:ascii="Arial" w:hAnsi="Arial" w:cs="Arial"/>
          <w:lang w:val="fr-FR"/>
        </w:rPr>
        <w:t>« </w:t>
      </w:r>
      <w:r w:rsidRPr="00E87CAB">
        <w:rPr>
          <w:rFonts w:ascii="Arial" w:hAnsi="Arial" w:cs="Arial"/>
          <w:lang w:val="fr-FR"/>
        </w:rPr>
        <w:t>Printemps français</w:t>
      </w:r>
      <w:r w:rsidR="003B1475">
        <w:rPr>
          <w:rFonts w:ascii="Arial" w:hAnsi="Arial" w:cs="Arial"/>
          <w:lang w:val="fr-FR"/>
        </w:rPr>
        <w:t> »</w:t>
      </w:r>
      <w:r w:rsidRPr="00E87CAB">
        <w:rPr>
          <w:rFonts w:ascii="Arial" w:hAnsi="Arial" w:cs="Arial"/>
          <w:lang w:val="fr-FR"/>
        </w:rPr>
        <w:t xml:space="preserve"> d’avril 2020.  La thématique de cette année est « Désir d’ailleurs ». La résidence se veut très ouverte sur l’interprétation de cette thématique.</w:t>
      </w:r>
      <w:r w:rsidR="003B1475">
        <w:rPr>
          <w:rFonts w:ascii="Arial" w:hAnsi="Arial" w:cs="Arial"/>
          <w:lang w:val="fr-FR"/>
        </w:rPr>
        <w:t xml:space="preserve"> </w:t>
      </w:r>
      <w:r w:rsidR="00A20E60" w:rsidRPr="00A20E60">
        <w:rPr>
          <w:rFonts w:ascii="Arial" w:hAnsi="Arial" w:cs="Arial"/>
          <w:lang w:val="fr-FR"/>
        </w:rPr>
        <w:t xml:space="preserve">Le </w:t>
      </w:r>
      <w:r w:rsidR="00A20E60">
        <w:rPr>
          <w:rFonts w:ascii="Arial" w:hAnsi="Arial" w:cs="Arial"/>
          <w:lang w:val="fr-FR"/>
        </w:rPr>
        <w:t>« </w:t>
      </w:r>
      <w:r w:rsidR="00A20E60" w:rsidRPr="00A20E60">
        <w:rPr>
          <w:rFonts w:ascii="Arial" w:hAnsi="Arial" w:cs="Arial"/>
          <w:lang w:val="fr-FR"/>
        </w:rPr>
        <w:t>Printemps français</w:t>
      </w:r>
      <w:r w:rsidR="00A20E60">
        <w:rPr>
          <w:rFonts w:ascii="Arial" w:hAnsi="Arial" w:cs="Arial"/>
          <w:lang w:val="fr-FR"/>
        </w:rPr>
        <w:t> »</w:t>
      </w:r>
      <w:r w:rsidR="002D3B18">
        <w:rPr>
          <w:rFonts w:ascii="Arial" w:hAnsi="Arial" w:cs="Arial"/>
          <w:lang w:val="fr-FR"/>
        </w:rPr>
        <w:t xml:space="preserve"> </w:t>
      </w:r>
      <w:r w:rsidR="00A20E60" w:rsidRPr="00A20E60">
        <w:rPr>
          <w:rFonts w:ascii="Arial" w:hAnsi="Arial" w:cs="Arial"/>
          <w:lang w:val="fr-FR"/>
        </w:rPr>
        <w:t>né en 2004</w:t>
      </w:r>
      <w:r w:rsidR="00EF6589">
        <w:rPr>
          <w:rFonts w:ascii="Arial" w:hAnsi="Arial" w:cs="Arial"/>
          <w:lang w:val="fr-FR"/>
        </w:rPr>
        <w:t xml:space="preserve"> est devenu</w:t>
      </w:r>
      <w:r w:rsidR="00A20E60" w:rsidRPr="00A20E60">
        <w:rPr>
          <w:rFonts w:ascii="Arial" w:hAnsi="Arial" w:cs="Arial"/>
          <w:lang w:val="fr-FR"/>
        </w:rPr>
        <w:t xml:space="preserve"> une belle tradition attendu</w:t>
      </w:r>
      <w:r w:rsidR="002D3B18">
        <w:rPr>
          <w:rFonts w:ascii="Arial" w:hAnsi="Arial" w:cs="Arial"/>
          <w:lang w:val="fr-FR"/>
        </w:rPr>
        <w:t xml:space="preserve">e </w:t>
      </w:r>
      <w:r w:rsidR="00A20E60" w:rsidRPr="00A20E60">
        <w:rPr>
          <w:rFonts w:ascii="Arial" w:hAnsi="Arial" w:cs="Arial"/>
          <w:lang w:val="fr-FR"/>
        </w:rPr>
        <w:t>par le public</w:t>
      </w:r>
      <w:r w:rsidR="00A20E60">
        <w:rPr>
          <w:rFonts w:ascii="Arial" w:hAnsi="Arial" w:cs="Arial"/>
          <w:lang w:val="fr-FR"/>
        </w:rPr>
        <w:t xml:space="preserve"> ukrainien</w:t>
      </w:r>
      <w:r w:rsidR="003B1475">
        <w:rPr>
          <w:rFonts w:ascii="Arial" w:hAnsi="Arial" w:cs="Arial"/>
          <w:lang w:val="fr-FR"/>
        </w:rPr>
        <w:t xml:space="preserve">, </w:t>
      </w:r>
      <w:r w:rsidR="00A20E60" w:rsidRPr="00A20E60">
        <w:rPr>
          <w:rFonts w:ascii="Arial" w:hAnsi="Arial" w:cs="Arial"/>
          <w:lang w:val="fr-FR"/>
        </w:rPr>
        <w:t xml:space="preserve">les professionnels </w:t>
      </w:r>
      <w:r w:rsidR="003B1475">
        <w:rPr>
          <w:rFonts w:ascii="Arial" w:hAnsi="Arial" w:cs="Arial"/>
          <w:lang w:val="fr-FR"/>
        </w:rPr>
        <w:t>de la culture et nos</w:t>
      </w:r>
      <w:r w:rsidR="00A20E60" w:rsidRPr="00A20E60">
        <w:rPr>
          <w:rFonts w:ascii="Arial" w:hAnsi="Arial" w:cs="Arial"/>
          <w:lang w:val="fr-FR"/>
        </w:rPr>
        <w:t xml:space="preserve"> nom</w:t>
      </w:r>
      <w:r w:rsidR="003B1475">
        <w:rPr>
          <w:rFonts w:ascii="Arial" w:hAnsi="Arial" w:cs="Arial"/>
          <w:lang w:val="fr-FR"/>
        </w:rPr>
        <w:t>breux partenaires</w:t>
      </w:r>
      <w:r w:rsidR="00A20E60">
        <w:rPr>
          <w:rFonts w:ascii="Arial" w:hAnsi="Arial" w:cs="Arial"/>
          <w:lang w:val="fr-FR"/>
        </w:rPr>
        <w:t>. C’est</w:t>
      </w:r>
      <w:r w:rsidR="00A20E60" w:rsidRPr="00A20E60">
        <w:rPr>
          <w:rFonts w:ascii="Arial" w:hAnsi="Arial" w:cs="Arial"/>
          <w:lang w:val="fr-FR"/>
        </w:rPr>
        <w:t xml:space="preserve"> un événement national </w:t>
      </w:r>
      <w:r w:rsidR="00A20E60">
        <w:rPr>
          <w:rFonts w:ascii="Arial" w:hAnsi="Arial" w:cs="Arial"/>
          <w:lang w:val="fr-FR"/>
        </w:rPr>
        <w:t xml:space="preserve">qui </w:t>
      </w:r>
      <w:r w:rsidR="00A20E60" w:rsidRPr="00A20E60">
        <w:rPr>
          <w:rFonts w:ascii="Arial" w:hAnsi="Arial" w:cs="Arial"/>
          <w:lang w:val="fr-FR"/>
        </w:rPr>
        <w:t>fait rayonner la cultur</w:t>
      </w:r>
      <w:r w:rsidR="00A20E60">
        <w:rPr>
          <w:rFonts w:ascii="Arial" w:hAnsi="Arial" w:cs="Arial"/>
          <w:lang w:val="fr-FR"/>
        </w:rPr>
        <w:t>e</w:t>
      </w:r>
      <w:r w:rsidR="003B1475">
        <w:rPr>
          <w:rFonts w:ascii="Arial" w:hAnsi="Arial" w:cs="Arial"/>
          <w:lang w:val="fr-FR"/>
        </w:rPr>
        <w:t xml:space="preserve"> française</w:t>
      </w:r>
      <w:r w:rsidR="00A20E60" w:rsidRPr="00A20E60">
        <w:rPr>
          <w:rFonts w:ascii="Arial" w:hAnsi="Arial" w:cs="Arial"/>
          <w:lang w:val="fr-FR"/>
        </w:rPr>
        <w:t xml:space="preserve"> dans 9 villes</w:t>
      </w:r>
      <w:r w:rsidR="003B1475">
        <w:rPr>
          <w:rFonts w:ascii="Arial" w:hAnsi="Arial" w:cs="Arial"/>
          <w:lang w:val="fr-FR"/>
        </w:rPr>
        <w:t xml:space="preserve"> d’Ukraine </w:t>
      </w:r>
      <w:r w:rsidR="00EF6589">
        <w:rPr>
          <w:rFonts w:ascii="Arial" w:hAnsi="Arial" w:cs="Arial"/>
          <w:lang w:val="fr-FR"/>
        </w:rPr>
        <w:t>au</w:t>
      </w:r>
      <w:r w:rsidR="003B1475">
        <w:rPr>
          <w:rFonts w:ascii="Arial" w:hAnsi="Arial" w:cs="Arial"/>
          <w:lang w:val="fr-FR"/>
        </w:rPr>
        <w:t xml:space="preserve"> mois d’avril</w:t>
      </w:r>
      <w:r w:rsidR="00A20E60">
        <w:rPr>
          <w:rFonts w:ascii="Arial" w:hAnsi="Arial" w:cs="Arial"/>
          <w:lang w:val="fr-FR"/>
        </w:rPr>
        <w:t>.</w:t>
      </w:r>
      <w:r w:rsidR="003B1475">
        <w:rPr>
          <w:rFonts w:ascii="Arial" w:hAnsi="Arial" w:cs="Arial"/>
          <w:lang w:val="fr-FR"/>
        </w:rPr>
        <w:t xml:space="preserve"> </w:t>
      </w:r>
    </w:p>
    <w:p w14:paraId="556FA579" w14:textId="6490DC96" w:rsidR="00B663F0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 xml:space="preserve">Dans le cadre de ce partenariat inédit, </w:t>
      </w:r>
      <w:r w:rsidR="00B52A4E">
        <w:rPr>
          <w:rFonts w:ascii="Arial" w:hAnsi="Arial" w:cs="Arial"/>
          <w:lang w:val="fr-FR"/>
        </w:rPr>
        <w:t xml:space="preserve">la </w:t>
      </w:r>
      <w:r w:rsidR="00ED3968">
        <w:rPr>
          <w:rFonts w:ascii="Arial" w:hAnsi="Arial" w:cs="Arial"/>
          <w:lang w:val="fr-FR"/>
        </w:rPr>
        <w:t>fondation</w:t>
      </w:r>
      <w:r w:rsidRPr="00E87CAB">
        <w:rPr>
          <w:rFonts w:ascii="Arial" w:hAnsi="Arial" w:cs="Arial"/>
          <w:lang w:val="fr-FR"/>
        </w:rPr>
        <w:t xml:space="preserve"> </w:t>
      </w:r>
      <w:r w:rsidR="00F60C5B">
        <w:rPr>
          <w:rFonts w:ascii="Arial" w:hAnsi="Arial" w:cs="Arial"/>
          <w:lang w:val="fr-FR"/>
        </w:rPr>
        <w:t>IZOLYATSIA</w:t>
      </w:r>
      <w:r w:rsidR="00F60C5B" w:rsidRPr="00F07F9C">
        <w:rPr>
          <w:rFonts w:ascii="Arial" w:hAnsi="Arial" w:cs="Arial"/>
          <w:lang w:val="fr-FR"/>
        </w:rPr>
        <w:t xml:space="preserve"> </w:t>
      </w:r>
      <w:r w:rsidRPr="00E87CAB">
        <w:rPr>
          <w:rFonts w:ascii="Arial" w:hAnsi="Arial" w:cs="Arial"/>
          <w:lang w:val="fr-FR"/>
        </w:rPr>
        <w:t xml:space="preserve">s'engage à mettre à disposition un logement et un espace de travail sur place et le Service culturel s'engage à financer une allocation de résidence pour un montant total </w:t>
      </w:r>
      <w:r w:rsidRPr="00EF6589">
        <w:rPr>
          <w:rFonts w:ascii="Arial" w:hAnsi="Arial" w:cs="Arial"/>
          <w:lang w:val="fr-FR"/>
        </w:rPr>
        <w:t xml:space="preserve">de </w:t>
      </w:r>
      <w:r w:rsidR="00F07F9C" w:rsidRPr="00EF6589">
        <w:rPr>
          <w:rFonts w:ascii="Arial" w:hAnsi="Arial" w:cs="Arial"/>
          <w:lang w:val="fr-FR"/>
        </w:rPr>
        <w:t>1</w:t>
      </w:r>
      <w:r w:rsidR="001B1100" w:rsidRPr="00EF6589">
        <w:rPr>
          <w:rFonts w:ascii="Arial" w:hAnsi="Arial" w:cs="Arial"/>
          <w:lang w:val="fr-FR"/>
        </w:rPr>
        <w:t xml:space="preserve"> </w:t>
      </w:r>
      <w:r w:rsidR="00BA5860" w:rsidRPr="00EF6589">
        <w:rPr>
          <w:rFonts w:ascii="Arial" w:hAnsi="Arial" w:cs="Arial"/>
          <w:lang w:val="fr-FR"/>
        </w:rPr>
        <w:t>800</w:t>
      </w:r>
      <w:r w:rsidR="00F07F9C" w:rsidRPr="00EF6589">
        <w:rPr>
          <w:rFonts w:ascii="Arial" w:hAnsi="Arial" w:cs="Arial"/>
          <w:lang w:val="fr-FR"/>
        </w:rPr>
        <w:t xml:space="preserve"> €</w:t>
      </w:r>
      <w:r w:rsidR="00F07F9C" w:rsidRPr="00EF6589">
        <w:rPr>
          <w:rStyle w:val="Appelnotedebasdep"/>
          <w:rFonts w:ascii="Arial" w:hAnsi="Arial" w:cs="Arial"/>
          <w:lang w:val="fr-FR"/>
        </w:rPr>
        <w:footnoteReference w:id="1"/>
      </w:r>
      <w:r w:rsidR="00F07F9C" w:rsidRPr="00EF6589">
        <w:rPr>
          <w:rFonts w:ascii="Arial" w:hAnsi="Arial" w:cs="Arial"/>
          <w:lang w:val="fr-FR"/>
        </w:rPr>
        <w:t xml:space="preserve"> pour tout le séjour afin de couvrir les frais de vie et d’achat de matériel artistique</w:t>
      </w:r>
      <w:r w:rsidR="00EF6589">
        <w:rPr>
          <w:rFonts w:ascii="Arial" w:hAnsi="Arial" w:cs="Arial"/>
          <w:lang w:val="fr-FR"/>
        </w:rPr>
        <w:t>,</w:t>
      </w:r>
      <w:r w:rsidR="00EF6589" w:rsidRPr="00EF6589">
        <w:rPr>
          <w:rFonts w:ascii="Arial" w:hAnsi="Arial" w:cs="Arial"/>
          <w:lang w:val="fr-FR"/>
        </w:rPr>
        <w:t xml:space="preserve"> les frais de production et les </w:t>
      </w:r>
      <w:r w:rsidR="00BA5860" w:rsidRPr="00EF6589">
        <w:rPr>
          <w:rFonts w:ascii="Arial" w:hAnsi="Arial" w:cs="Arial"/>
          <w:lang w:val="fr-FR"/>
        </w:rPr>
        <w:t>honoraire</w:t>
      </w:r>
      <w:r w:rsidR="00EF6589" w:rsidRPr="00EF6589">
        <w:rPr>
          <w:rFonts w:ascii="Arial" w:hAnsi="Arial" w:cs="Arial"/>
          <w:lang w:val="fr-FR"/>
        </w:rPr>
        <w:t>s</w:t>
      </w:r>
      <w:r w:rsidR="00F60C5B">
        <w:rPr>
          <w:rFonts w:ascii="Arial" w:hAnsi="Arial" w:cs="Arial"/>
          <w:lang w:val="fr-FR"/>
        </w:rPr>
        <w:t xml:space="preserve"> de l’artiste-peintre</w:t>
      </w:r>
      <w:r w:rsidRPr="00EF6589">
        <w:rPr>
          <w:rFonts w:ascii="Arial" w:hAnsi="Arial" w:cs="Arial"/>
          <w:lang w:val="fr-FR"/>
        </w:rPr>
        <w:t>.</w:t>
      </w:r>
    </w:p>
    <w:p w14:paraId="372BE42E" w14:textId="6190C732" w:rsidR="00FC7A04" w:rsidRPr="00E87CAB" w:rsidRDefault="00FC7A04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service culturel et l’IFU prennent en charge directement les </w:t>
      </w:r>
      <w:r w:rsidR="00EF6589">
        <w:rPr>
          <w:rFonts w:ascii="Arial" w:hAnsi="Arial" w:cs="Arial"/>
          <w:lang w:val="fr-FR"/>
        </w:rPr>
        <w:t>France/Ukraine</w:t>
      </w:r>
      <w:r>
        <w:rPr>
          <w:rFonts w:ascii="Arial" w:hAnsi="Arial" w:cs="Arial"/>
          <w:lang w:val="fr-FR"/>
        </w:rPr>
        <w:t xml:space="preserve"> aller/retour</w:t>
      </w:r>
      <w:r w:rsidR="00BA5860">
        <w:rPr>
          <w:rFonts w:ascii="Arial" w:hAnsi="Arial" w:cs="Arial"/>
          <w:lang w:val="fr-FR"/>
        </w:rPr>
        <w:t xml:space="preserve"> </w:t>
      </w:r>
      <w:r w:rsidR="00BA5860" w:rsidRPr="00EF6589">
        <w:rPr>
          <w:rFonts w:ascii="Arial" w:hAnsi="Arial" w:cs="Arial"/>
          <w:lang w:val="fr-FR"/>
        </w:rPr>
        <w:t>(pour un montant forfaitaire de 500 €)</w:t>
      </w:r>
      <w:r w:rsidR="00BA5860">
        <w:rPr>
          <w:rFonts w:ascii="Arial" w:hAnsi="Arial" w:cs="Arial"/>
          <w:lang w:val="fr-FR"/>
        </w:rPr>
        <w:t xml:space="preserve"> ai</w:t>
      </w:r>
      <w:r>
        <w:rPr>
          <w:rFonts w:ascii="Arial" w:hAnsi="Arial" w:cs="Arial"/>
          <w:lang w:val="fr-FR"/>
        </w:rPr>
        <w:t>nsi que le logement.</w:t>
      </w:r>
    </w:p>
    <w:p w14:paraId="29DD8EA8" w14:textId="246B402F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3A4F6D">
        <w:rPr>
          <w:rFonts w:ascii="Arial" w:hAnsi="Arial" w:cs="Arial"/>
          <w:lang w:val="fr-FR"/>
        </w:rPr>
        <w:t xml:space="preserve">L'espace de résidence et de travail est situé au </w:t>
      </w:r>
      <w:r w:rsidR="003A4F6D">
        <w:rPr>
          <w:rFonts w:ascii="Arial" w:hAnsi="Arial" w:cs="Arial"/>
          <w:lang w:val="fr-FR"/>
        </w:rPr>
        <w:t xml:space="preserve">8-12, rue </w:t>
      </w:r>
      <w:proofErr w:type="spellStart"/>
      <w:r w:rsidR="003A4F6D">
        <w:rPr>
          <w:rFonts w:ascii="Arial" w:hAnsi="Arial" w:cs="Arial"/>
          <w:lang w:val="fr-FR"/>
        </w:rPr>
        <w:t>Naberezhno-Luhova</w:t>
      </w:r>
      <w:proofErr w:type="spellEnd"/>
      <w:r w:rsidR="003A4F6D">
        <w:rPr>
          <w:rFonts w:ascii="Arial" w:hAnsi="Arial" w:cs="Arial"/>
          <w:lang w:val="fr-FR"/>
        </w:rPr>
        <w:t>,</w:t>
      </w:r>
      <w:r w:rsidRPr="003A4F6D">
        <w:rPr>
          <w:rFonts w:ascii="Arial" w:hAnsi="Arial" w:cs="Arial"/>
          <w:lang w:val="fr-FR"/>
        </w:rPr>
        <w:t xml:space="preserve"> </w:t>
      </w:r>
      <w:r w:rsidR="003A4F6D">
        <w:rPr>
          <w:rFonts w:ascii="Arial" w:hAnsi="Arial" w:cs="Arial"/>
          <w:lang w:val="fr-FR"/>
        </w:rPr>
        <w:t>04071</w:t>
      </w:r>
      <w:r w:rsidRPr="003A4F6D">
        <w:rPr>
          <w:rFonts w:ascii="Arial" w:hAnsi="Arial" w:cs="Arial"/>
          <w:lang w:val="fr-FR"/>
        </w:rPr>
        <w:t xml:space="preserve">, </w:t>
      </w:r>
      <w:r w:rsidR="003A4F6D">
        <w:rPr>
          <w:rFonts w:ascii="Arial" w:hAnsi="Arial" w:cs="Arial"/>
          <w:lang w:val="fr-FR"/>
        </w:rPr>
        <w:t>Kiev</w:t>
      </w:r>
      <w:r w:rsidRPr="003A4F6D">
        <w:rPr>
          <w:rFonts w:ascii="Arial" w:hAnsi="Arial" w:cs="Arial"/>
          <w:lang w:val="fr-FR"/>
        </w:rPr>
        <w:t>,</w:t>
      </w:r>
      <w:r w:rsidR="00F07F9C">
        <w:rPr>
          <w:rFonts w:ascii="Arial" w:hAnsi="Arial" w:cs="Arial"/>
          <w:lang w:val="fr-FR"/>
        </w:rPr>
        <w:t xml:space="preserve"> Ukraine</w:t>
      </w:r>
      <w:r w:rsidRPr="003A4F6D">
        <w:rPr>
          <w:rFonts w:ascii="Arial" w:hAnsi="Arial" w:cs="Arial"/>
          <w:lang w:val="fr-FR"/>
        </w:rPr>
        <w:t xml:space="preserve"> </w:t>
      </w:r>
      <w:r w:rsidR="006D0BD3">
        <w:rPr>
          <w:rFonts w:ascii="Arial" w:hAnsi="Arial" w:cs="Arial"/>
          <w:lang w:val="fr-FR"/>
        </w:rPr>
        <w:t>dans les locaux</w:t>
      </w:r>
      <w:r w:rsidRPr="003A4F6D">
        <w:rPr>
          <w:rFonts w:ascii="Arial" w:hAnsi="Arial" w:cs="Arial"/>
          <w:lang w:val="fr-FR"/>
        </w:rPr>
        <w:t xml:space="preserve"> </w:t>
      </w:r>
      <w:r w:rsidR="006D0BD3">
        <w:rPr>
          <w:rFonts w:ascii="Arial" w:hAnsi="Arial" w:cs="Arial"/>
          <w:lang w:val="fr-FR"/>
        </w:rPr>
        <w:t>de</w:t>
      </w:r>
      <w:r w:rsidRPr="003A4F6D">
        <w:rPr>
          <w:rFonts w:ascii="Arial" w:hAnsi="Arial" w:cs="Arial"/>
          <w:lang w:val="fr-FR"/>
        </w:rPr>
        <w:t xml:space="preserve"> </w:t>
      </w:r>
      <w:r w:rsidR="003A4F6D">
        <w:rPr>
          <w:rFonts w:ascii="Arial" w:hAnsi="Arial" w:cs="Arial"/>
          <w:lang w:val="fr-FR"/>
        </w:rPr>
        <w:t xml:space="preserve">la </w:t>
      </w:r>
      <w:r w:rsidR="00F33364">
        <w:rPr>
          <w:rFonts w:ascii="Arial" w:hAnsi="Arial" w:cs="Arial"/>
          <w:lang w:val="fr-FR"/>
        </w:rPr>
        <w:t>fondation</w:t>
      </w:r>
      <w:r w:rsidR="003A4F6D">
        <w:rPr>
          <w:rFonts w:ascii="Arial" w:hAnsi="Arial" w:cs="Arial"/>
          <w:lang w:val="fr-FR"/>
        </w:rPr>
        <w:t xml:space="preserve"> </w:t>
      </w:r>
      <w:r w:rsidR="00F60C5B">
        <w:rPr>
          <w:rFonts w:ascii="Arial" w:hAnsi="Arial" w:cs="Arial"/>
          <w:lang w:val="fr-FR"/>
        </w:rPr>
        <w:t xml:space="preserve">IZOLYATSA (situés sur le territoire du Chantier </w:t>
      </w:r>
      <w:r w:rsidR="00F60C5B">
        <w:rPr>
          <w:rFonts w:ascii="Arial" w:hAnsi="Arial" w:cs="Arial"/>
          <w:lang w:val="fr-FR"/>
        </w:rPr>
        <w:lastRenderedPageBreak/>
        <w:t>naval de Kiev)</w:t>
      </w:r>
      <w:r w:rsidR="004C0CBC">
        <w:rPr>
          <w:rFonts w:ascii="Arial" w:hAnsi="Arial" w:cs="Arial"/>
          <w:lang w:val="fr-FR"/>
        </w:rPr>
        <w:t>.</w:t>
      </w:r>
    </w:p>
    <w:p w14:paraId="33B6839F" w14:textId="77777777" w:rsidR="00E87CAB" w:rsidRPr="00E87CAB" w:rsidRDefault="00B663F0" w:rsidP="00A20E60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Ce programme est ouvert :</w:t>
      </w:r>
    </w:p>
    <w:p w14:paraId="7BE43443" w14:textId="7B58131E" w:rsidR="00E87CAB" w:rsidRDefault="00B663F0" w:rsidP="001B12E3">
      <w:pPr>
        <w:pStyle w:val="Paragraphedeliste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 xml:space="preserve">aux </w:t>
      </w:r>
      <w:r w:rsidR="00EF6589">
        <w:rPr>
          <w:rFonts w:ascii="Arial" w:hAnsi="Arial" w:cs="Arial"/>
          <w:lang w:val="fr-FR"/>
        </w:rPr>
        <w:t>artistes-peintres</w:t>
      </w:r>
      <w:r w:rsidRPr="00E87CAB">
        <w:rPr>
          <w:rFonts w:ascii="Arial" w:hAnsi="Arial" w:cs="Arial"/>
          <w:lang w:val="fr-FR"/>
        </w:rPr>
        <w:t xml:space="preserve">, français(es) ou résidant depuis au moins 5 ans en </w:t>
      </w:r>
      <w:r w:rsidR="00E87CAB" w:rsidRPr="00E87CAB">
        <w:rPr>
          <w:rFonts w:ascii="Arial" w:hAnsi="Arial" w:cs="Arial"/>
          <w:lang w:val="fr-FR"/>
        </w:rPr>
        <w:t>France</w:t>
      </w:r>
    </w:p>
    <w:p w14:paraId="7CB5F5CF" w14:textId="77777777" w:rsidR="00E87CAB" w:rsidRDefault="00B663F0" w:rsidP="001B12E3">
      <w:pPr>
        <w:pStyle w:val="Paragraphedeliste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attestant d'une démarche inscrite dans un cadre professionnel et participant activement à la scène artistique française</w:t>
      </w:r>
    </w:p>
    <w:p w14:paraId="6BA3EF9F" w14:textId="77777777" w:rsidR="00B663F0" w:rsidRPr="003F098E" w:rsidRDefault="00B663F0" w:rsidP="001B12E3">
      <w:pPr>
        <w:pStyle w:val="Paragraphedeliste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maîtrisant la langue anglaise ou russe/ukrainienne.</w:t>
      </w:r>
    </w:p>
    <w:p w14:paraId="0B2C967C" w14:textId="07884481" w:rsidR="001B12E3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L'artiste</w:t>
      </w:r>
      <w:r w:rsidR="004C7D30">
        <w:rPr>
          <w:rFonts w:ascii="Arial" w:hAnsi="Arial" w:cs="Arial"/>
          <w:lang w:val="fr-FR"/>
        </w:rPr>
        <w:t>-peintre</w:t>
      </w:r>
      <w:r w:rsidRPr="00E87CAB">
        <w:rPr>
          <w:rFonts w:ascii="Arial" w:hAnsi="Arial" w:cs="Arial"/>
          <w:lang w:val="fr-FR"/>
        </w:rPr>
        <w:t xml:space="preserve"> devra vivre et travailler en autonomie, </w:t>
      </w:r>
      <w:r w:rsidR="00EF6589">
        <w:rPr>
          <w:rFonts w:ascii="Arial" w:hAnsi="Arial" w:cs="Arial"/>
          <w:lang w:val="fr-FR"/>
        </w:rPr>
        <w:t>mais le service culturel/</w:t>
      </w:r>
      <w:r w:rsidR="00FC7A04">
        <w:rPr>
          <w:rFonts w:ascii="Arial" w:hAnsi="Arial" w:cs="Arial"/>
          <w:lang w:val="fr-FR"/>
        </w:rPr>
        <w:t>l’IFU</w:t>
      </w:r>
      <w:r w:rsidR="00F33364">
        <w:rPr>
          <w:rFonts w:ascii="Arial" w:hAnsi="Arial" w:cs="Arial"/>
          <w:lang w:val="fr-FR"/>
        </w:rPr>
        <w:t xml:space="preserve"> </w:t>
      </w:r>
      <w:r w:rsidR="00EF6589" w:rsidRPr="00EF6589">
        <w:rPr>
          <w:rFonts w:ascii="Arial" w:hAnsi="Arial" w:cs="Arial"/>
          <w:lang w:val="fr-FR"/>
        </w:rPr>
        <w:t xml:space="preserve">et </w:t>
      </w:r>
      <w:r w:rsidR="00F60C5B">
        <w:rPr>
          <w:rFonts w:ascii="Arial" w:hAnsi="Arial" w:cs="Arial"/>
          <w:lang w:val="fr-FR"/>
        </w:rPr>
        <w:t>IZOLYATSIA</w:t>
      </w:r>
      <w:r w:rsidR="00F60C5B" w:rsidRPr="00E87CAB">
        <w:rPr>
          <w:rFonts w:ascii="Arial" w:hAnsi="Arial" w:cs="Arial"/>
          <w:lang w:val="fr-FR"/>
        </w:rPr>
        <w:t xml:space="preserve"> </w:t>
      </w:r>
      <w:r w:rsidRPr="00E87CAB">
        <w:rPr>
          <w:rFonts w:ascii="Arial" w:hAnsi="Arial" w:cs="Arial"/>
          <w:lang w:val="fr-FR"/>
        </w:rPr>
        <w:t xml:space="preserve">soutiendront l'artiste dans sa mise en réseau avec des structures, ressources et interlocuteurs en Ukraine pouvant contribuer au développement de son projet (curateurs, institutions culturelles </w:t>
      </w:r>
      <w:proofErr w:type="spellStart"/>
      <w:r w:rsidRPr="00E87CAB">
        <w:rPr>
          <w:rFonts w:ascii="Arial" w:hAnsi="Arial" w:cs="Arial"/>
          <w:lang w:val="fr-FR"/>
        </w:rPr>
        <w:t>etc</w:t>
      </w:r>
      <w:proofErr w:type="spellEnd"/>
      <w:r w:rsidRPr="00E87CAB">
        <w:rPr>
          <w:rFonts w:ascii="Arial" w:hAnsi="Arial" w:cs="Arial"/>
          <w:lang w:val="fr-FR"/>
        </w:rPr>
        <w:t xml:space="preserve">). </w:t>
      </w:r>
      <w:r w:rsidR="00EF6589">
        <w:rPr>
          <w:rFonts w:ascii="Arial" w:hAnsi="Arial" w:cs="Arial"/>
          <w:lang w:val="fr-FR"/>
        </w:rPr>
        <w:t>En fin de résidence, un temps d’échange avec les organisateurs permettra de faire un bilan de l’expérience.</w:t>
      </w:r>
    </w:p>
    <w:p w14:paraId="4895BFEE" w14:textId="77777777" w:rsidR="00B663F0" w:rsidRPr="003F098E" w:rsidRDefault="00B663F0" w:rsidP="001B12E3">
      <w:pPr>
        <w:spacing w:before="240" w:line="276" w:lineRule="auto"/>
        <w:jc w:val="both"/>
        <w:rPr>
          <w:rFonts w:ascii="Arial" w:hAnsi="Arial" w:cs="Arial"/>
          <w:b/>
          <w:bCs/>
          <w:lang w:val="fr-FR"/>
        </w:rPr>
      </w:pPr>
      <w:r w:rsidRPr="001B12E3">
        <w:rPr>
          <w:rFonts w:ascii="Arial" w:hAnsi="Arial" w:cs="Arial"/>
          <w:b/>
          <w:bCs/>
          <w:lang w:val="fr-FR"/>
        </w:rPr>
        <w:t>Conditions d'accueil</w:t>
      </w:r>
    </w:p>
    <w:p w14:paraId="33F0DFBC" w14:textId="77777777" w:rsidR="00B663F0" w:rsidRPr="00E87CAB" w:rsidRDefault="00FC7A04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 résidence aura lieu du 18 novembre 2019 au 27 décembre 2019</w:t>
      </w:r>
      <w:r w:rsidR="00B663F0" w:rsidRPr="00E87CAB">
        <w:rPr>
          <w:rFonts w:ascii="Arial" w:hAnsi="Arial" w:cs="Arial"/>
          <w:lang w:val="fr-FR"/>
        </w:rPr>
        <w:t xml:space="preserve"> pour une durée </w:t>
      </w:r>
      <w:r w:rsidR="00B663F0" w:rsidRPr="002714F4">
        <w:rPr>
          <w:rFonts w:ascii="Arial" w:hAnsi="Arial" w:cs="Arial"/>
          <w:lang w:val="fr-FR"/>
        </w:rPr>
        <w:t xml:space="preserve">de </w:t>
      </w:r>
      <w:r w:rsidR="00F610FB" w:rsidRPr="002714F4">
        <w:rPr>
          <w:rFonts w:ascii="Arial" w:hAnsi="Arial" w:cs="Arial"/>
          <w:lang w:val="fr-FR"/>
        </w:rPr>
        <w:t>6</w:t>
      </w:r>
      <w:r w:rsidR="00B663F0" w:rsidRPr="002714F4">
        <w:rPr>
          <w:rFonts w:ascii="Arial" w:hAnsi="Arial" w:cs="Arial"/>
          <w:lang w:val="fr-FR"/>
        </w:rPr>
        <w:t xml:space="preserve"> </w:t>
      </w:r>
      <w:r w:rsidR="00F610FB" w:rsidRPr="002714F4">
        <w:rPr>
          <w:rFonts w:ascii="Arial" w:hAnsi="Arial" w:cs="Arial"/>
          <w:lang w:val="fr-FR"/>
        </w:rPr>
        <w:t>semaines</w:t>
      </w:r>
      <w:r w:rsidR="00B663F0" w:rsidRPr="00E87CAB">
        <w:rPr>
          <w:rFonts w:ascii="Arial" w:hAnsi="Arial" w:cs="Arial"/>
          <w:lang w:val="fr-FR"/>
        </w:rPr>
        <w:t>.</w:t>
      </w:r>
    </w:p>
    <w:p w14:paraId="3AC3F3B5" w14:textId="4523E5C7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L'espace de résidence et de travail mis à disposition permet à l'artiste</w:t>
      </w:r>
      <w:r w:rsidR="004C7D30">
        <w:rPr>
          <w:rFonts w:ascii="Arial" w:hAnsi="Arial" w:cs="Arial"/>
          <w:lang w:val="fr-FR"/>
        </w:rPr>
        <w:t>-peintre</w:t>
      </w:r>
      <w:r w:rsidRPr="00E87CAB">
        <w:rPr>
          <w:rFonts w:ascii="Arial" w:hAnsi="Arial" w:cs="Arial"/>
          <w:lang w:val="fr-FR"/>
        </w:rPr>
        <w:t xml:space="preserve"> sélectionné(e) de bénéficier d'un espace de vie propice au développement de son travail.</w:t>
      </w:r>
    </w:p>
    <w:p w14:paraId="0A693A61" w14:textId="0333F10B" w:rsidR="00B663F0" w:rsidRPr="001B12E3" w:rsidRDefault="000C2BF9" w:rsidP="001B12E3">
      <w:pPr>
        <w:spacing w:before="240" w:line="276" w:lineRule="auto"/>
        <w:jc w:val="both"/>
        <w:rPr>
          <w:rFonts w:ascii="Arial" w:hAnsi="Arial" w:cs="Arial"/>
          <w:highlight w:val="yellow"/>
          <w:lang w:val="fr-FR"/>
        </w:rPr>
      </w:pPr>
      <w:r w:rsidRPr="00E42DE7">
        <w:rPr>
          <w:rFonts w:ascii="Arial" w:hAnsi="Arial" w:cs="Arial"/>
          <w:lang w:val="fr-FR"/>
        </w:rPr>
        <w:t xml:space="preserve">La résidence </w:t>
      </w:r>
      <w:r w:rsidR="00474699" w:rsidRPr="00E42DE7">
        <w:rPr>
          <w:rFonts w:ascii="Arial" w:hAnsi="Arial" w:cs="Arial"/>
          <w:lang w:val="fr-FR"/>
        </w:rPr>
        <w:t>peut accueillir jusqu’à 3 personnes en même temps. L’artiste</w:t>
      </w:r>
      <w:r w:rsidR="004C7D30">
        <w:rPr>
          <w:rFonts w:ascii="Arial" w:hAnsi="Arial" w:cs="Arial"/>
          <w:lang w:val="fr-FR"/>
        </w:rPr>
        <w:t>-peintre</w:t>
      </w:r>
      <w:r w:rsidR="00474699" w:rsidRPr="00E42DE7">
        <w:rPr>
          <w:rFonts w:ascii="Arial" w:hAnsi="Arial" w:cs="Arial"/>
          <w:lang w:val="fr-FR"/>
        </w:rPr>
        <w:t xml:space="preserve"> sélectionné aura une chambre simple individuelle</w:t>
      </w:r>
      <w:r w:rsidR="00474699" w:rsidRPr="00FC7A04">
        <w:rPr>
          <w:rFonts w:ascii="Arial" w:hAnsi="Arial" w:cs="Arial"/>
          <w:lang w:val="fr-FR"/>
        </w:rPr>
        <w:t>, une</w:t>
      </w:r>
      <w:r w:rsidR="00474699" w:rsidRPr="00E42DE7">
        <w:rPr>
          <w:rFonts w:ascii="Arial" w:hAnsi="Arial" w:cs="Arial"/>
          <w:lang w:val="fr-FR"/>
        </w:rPr>
        <w:t xml:space="preserve"> cuisine, une salle de bains et </w:t>
      </w:r>
      <w:r w:rsidR="00E42DE7" w:rsidRPr="00E42DE7">
        <w:rPr>
          <w:rFonts w:ascii="Arial" w:hAnsi="Arial" w:cs="Arial"/>
          <w:lang w:val="fr-FR"/>
        </w:rPr>
        <w:t xml:space="preserve">une buanderie partagées.  L’espace dispose aussi d’une salle réservée pour travailler et faire </w:t>
      </w:r>
      <w:r w:rsidR="00F60C5B">
        <w:rPr>
          <w:rFonts w:ascii="Arial" w:hAnsi="Arial" w:cs="Arial"/>
          <w:lang w:val="fr-FR"/>
        </w:rPr>
        <w:t>la recherche</w:t>
      </w:r>
      <w:r w:rsidR="00E42DE7" w:rsidRPr="00E42DE7">
        <w:rPr>
          <w:rFonts w:ascii="Arial" w:hAnsi="Arial" w:cs="Arial"/>
          <w:lang w:val="fr-FR"/>
        </w:rPr>
        <w:t xml:space="preserve"> ainsi que d’une pièce c</w:t>
      </w:r>
      <w:r w:rsidR="00E42DE7">
        <w:rPr>
          <w:rFonts w:ascii="Arial" w:hAnsi="Arial" w:cs="Arial"/>
          <w:lang w:val="fr-FR"/>
        </w:rPr>
        <w:t>ommune pour une communication i</w:t>
      </w:r>
      <w:r w:rsidR="00E42DE7" w:rsidRPr="00E42DE7">
        <w:rPr>
          <w:rFonts w:ascii="Arial" w:hAnsi="Arial" w:cs="Arial"/>
          <w:lang w:val="fr-FR"/>
        </w:rPr>
        <w:t>n</w:t>
      </w:r>
      <w:r w:rsidR="00E42DE7">
        <w:rPr>
          <w:rFonts w:ascii="Arial" w:hAnsi="Arial" w:cs="Arial"/>
          <w:lang w:val="fr-FR"/>
        </w:rPr>
        <w:t>f</w:t>
      </w:r>
      <w:r w:rsidR="00E42DE7" w:rsidRPr="00E42DE7">
        <w:rPr>
          <w:rFonts w:ascii="Arial" w:hAnsi="Arial" w:cs="Arial"/>
          <w:lang w:val="fr-FR"/>
        </w:rPr>
        <w:t>ormelle</w:t>
      </w:r>
      <w:r w:rsidR="00B663F0" w:rsidRPr="00E42DE7">
        <w:rPr>
          <w:rFonts w:ascii="Arial" w:hAnsi="Arial" w:cs="Arial"/>
          <w:lang w:val="fr-FR"/>
        </w:rPr>
        <w:t xml:space="preserve">. </w:t>
      </w:r>
      <w:r w:rsidR="006D0BD3" w:rsidRPr="006D0BD3">
        <w:rPr>
          <w:rFonts w:ascii="Arial" w:hAnsi="Arial" w:cs="Arial"/>
          <w:lang w:val="fr-FR"/>
        </w:rPr>
        <w:t>Le local</w:t>
      </w:r>
      <w:r w:rsidR="00E42DE7" w:rsidRPr="006D0BD3">
        <w:rPr>
          <w:rFonts w:ascii="Arial" w:hAnsi="Arial" w:cs="Arial"/>
          <w:lang w:val="fr-FR"/>
        </w:rPr>
        <w:t xml:space="preserve"> </w:t>
      </w:r>
      <w:r w:rsidR="00B663F0" w:rsidRPr="006D0BD3">
        <w:rPr>
          <w:rFonts w:ascii="Arial" w:hAnsi="Arial" w:cs="Arial"/>
          <w:lang w:val="fr-FR"/>
        </w:rPr>
        <w:t>dispose d'une connexion WIFI. Le linge de maison est fourni</w:t>
      </w:r>
      <w:r w:rsidR="00FC7A04">
        <w:rPr>
          <w:rFonts w:ascii="Arial" w:hAnsi="Arial" w:cs="Arial"/>
          <w:lang w:val="fr-FR"/>
        </w:rPr>
        <w:t xml:space="preserve"> : </w:t>
      </w:r>
      <w:r w:rsidR="00B663F0" w:rsidRPr="006D0BD3">
        <w:rPr>
          <w:rFonts w:ascii="Arial" w:hAnsi="Arial" w:cs="Arial"/>
          <w:lang w:val="fr-FR"/>
        </w:rPr>
        <w:t>serviet</w:t>
      </w:r>
      <w:r w:rsidR="0002096E">
        <w:rPr>
          <w:rFonts w:ascii="Arial" w:hAnsi="Arial" w:cs="Arial"/>
          <w:lang w:val="fr-FR"/>
        </w:rPr>
        <w:t>te</w:t>
      </w:r>
      <w:r w:rsidR="00FC7A04">
        <w:rPr>
          <w:rFonts w:ascii="Arial" w:hAnsi="Arial" w:cs="Arial"/>
          <w:lang w:val="fr-FR"/>
        </w:rPr>
        <w:t xml:space="preserve"> de toilette et linge de lit</w:t>
      </w:r>
      <w:r w:rsidR="00B663F0" w:rsidRPr="006D0BD3">
        <w:rPr>
          <w:rFonts w:ascii="Arial" w:hAnsi="Arial" w:cs="Arial"/>
          <w:lang w:val="fr-FR"/>
        </w:rPr>
        <w:t>.</w:t>
      </w:r>
    </w:p>
    <w:p w14:paraId="411B56A7" w14:textId="62F1699D" w:rsidR="00F60C5B" w:rsidRDefault="00F60C5B" w:rsidP="00F60C5B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DD5D0D">
        <w:rPr>
          <w:rFonts w:ascii="Arial" w:hAnsi="Arial" w:cs="Arial"/>
          <w:lang w:val="fr-FR"/>
        </w:rPr>
        <w:t>Il est possible que d'autres artistes résidents soient présents sur le terrain durant tout ou une partie de la résidence</w:t>
      </w:r>
      <w:r>
        <w:rPr>
          <w:rFonts w:ascii="Arial" w:hAnsi="Arial" w:cs="Arial"/>
          <w:lang w:val="fr-FR"/>
        </w:rPr>
        <w:t>.</w:t>
      </w:r>
    </w:p>
    <w:p w14:paraId="01F143A1" w14:textId="05142FD3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L’artiste</w:t>
      </w:r>
      <w:r w:rsidR="004C7D30">
        <w:rPr>
          <w:rFonts w:ascii="Arial" w:hAnsi="Arial" w:cs="Arial"/>
          <w:lang w:val="fr-FR"/>
        </w:rPr>
        <w:t>-peintre</w:t>
      </w:r>
      <w:r w:rsidRPr="00E87CAB">
        <w:rPr>
          <w:rFonts w:ascii="Arial" w:hAnsi="Arial" w:cs="Arial"/>
          <w:lang w:val="fr-FR"/>
        </w:rPr>
        <w:t xml:space="preserve"> sélectionné devra préciser avant fin octobre ses besoins en termes de toiles et châssis</w:t>
      </w:r>
      <w:r w:rsidR="00F60C5B" w:rsidDel="00F60C5B">
        <w:rPr>
          <w:rFonts w:ascii="Arial" w:hAnsi="Arial" w:cs="Arial"/>
          <w:lang w:val="fr-FR"/>
        </w:rPr>
        <w:t xml:space="preserve"> </w:t>
      </w:r>
      <w:r w:rsidR="00FC7A04">
        <w:rPr>
          <w:rFonts w:ascii="Arial" w:hAnsi="Arial" w:cs="Arial"/>
          <w:lang w:val="fr-FR"/>
        </w:rPr>
        <w:t>afin que le service culturel puisse passer commande</w:t>
      </w:r>
      <w:r w:rsidR="00026729">
        <w:rPr>
          <w:rFonts w:ascii="Arial" w:hAnsi="Arial" w:cs="Arial"/>
          <w:lang w:val="fr-FR"/>
        </w:rPr>
        <w:t xml:space="preserve"> </w:t>
      </w:r>
      <w:r w:rsidR="00F06943">
        <w:rPr>
          <w:rFonts w:ascii="Arial" w:hAnsi="Arial" w:cs="Arial"/>
          <w:lang w:val="fr-FR"/>
        </w:rPr>
        <w:t>pour</w:t>
      </w:r>
      <w:r w:rsidR="00026729">
        <w:rPr>
          <w:rFonts w:ascii="Arial" w:hAnsi="Arial" w:cs="Arial"/>
          <w:lang w:val="fr-FR"/>
        </w:rPr>
        <w:t xml:space="preserve"> que l’artiste-peintre </w:t>
      </w:r>
      <w:r w:rsidR="00F06943">
        <w:rPr>
          <w:rFonts w:ascii="Arial" w:hAnsi="Arial" w:cs="Arial"/>
          <w:lang w:val="fr-FR"/>
        </w:rPr>
        <w:t xml:space="preserve">dispose de ce </w:t>
      </w:r>
      <w:r w:rsidR="00026729">
        <w:rPr>
          <w:rFonts w:ascii="Arial" w:hAnsi="Arial" w:cs="Arial"/>
          <w:lang w:val="fr-FR"/>
        </w:rPr>
        <w:t xml:space="preserve">matériel artistique dès les premiers jours de sa résidence.  Les frais de matériel </w:t>
      </w:r>
      <w:r w:rsidR="00F06943">
        <w:rPr>
          <w:rFonts w:ascii="Arial" w:hAnsi="Arial" w:cs="Arial"/>
          <w:lang w:val="fr-FR"/>
        </w:rPr>
        <w:t>resteront</w:t>
      </w:r>
      <w:r w:rsidR="00026729">
        <w:rPr>
          <w:rFonts w:ascii="Arial" w:hAnsi="Arial" w:cs="Arial"/>
          <w:lang w:val="fr-FR"/>
        </w:rPr>
        <w:t xml:space="preserve"> à la charge de l’artiste</w:t>
      </w:r>
      <w:r w:rsidR="0002096E">
        <w:rPr>
          <w:rFonts w:ascii="Arial" w:hAnsi="Arial" w:cs="Arial"/>
          <w:lang w:val="fr-FR"/>
        </w:rPr>
        <w:t>-peintre</w:t>
      </w:r>
      <w:r w:rsidRPr="00E87CAB">
        <w:rPr>
          <w:rFonts w:ascii="Arial" w:hAnsi="Arial" w:cs="Arial"/>
          <w:lang w:val="fr-FR"/>
        </w:rPr>
        <w:t>.</w:t>
      </w:r>
    </w:p>
    <w:p w14:paraId="0C8E16EE" w14:textId="6D6C1D08" w:rsidR="00F06943" w:rsidRPr="00E87CAB" w:rsidRDefault="00F06943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L</w:t>
      </w:r>
      <w:r>
        <w:rPr>
          <w:rFonts w:ascii="Arial" w:hAnsi="Arial" w:cs="Arial"/>
          <w:lang w:val="fr-FR"/>
        </w:rPr>
        <w:t>e lauréat devra être couvert par une assurance à sa charge pour un séjour sur place.</w:t>
      </w:r>
    </w:p>
    <w:p w14:paraId="103C3DBF" w14:textId="77777777" w:rsidR="00B663F0" w:rsidRPr="001B12E3" w:rsidRDefault="00B663F0" w:rsidP="001B12E3">
      <w:pPr>
        <w:spacing w:before="240" w:line="276" w:lineRule="auto"/>
        <w:jc w:val="both"/>
        <w:rPr>
          <w:rFonts w:ascii="Arial" w:hAnsi="Arial" w:cs="Arial"/>
          <w:b/>
          <w:bCs/>
          <w:i/>
          <w:iCs/>
          <w:lang w:val="fr-FR"/>
        </w:rPr>
      </w:pPr>
      <w:r w:rsidRPr="001B12E3">
        <w:rPr>
          <w:rFonts w:ascii="Arial" w:hAnsi="Arial" w:cs="Arial"/>
          <w:b/>
          <w:bCs/>
          <w:i/>
          <w:iCs/>
          <w:lang w:val="fr-FR"/>
        </w:rPr>
        <w:t>Allocation</w:t>
      </w:r>
    </w:p>
    <w:p w14:paraId="55D728C9" w14:textId="5888BB13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L'artiste</w:t>
      </w:r>
      <w:r w:rsidR="004C7D30">
        <w:rPr>
          <w:rFonts w:ascii="Arial" w:hAnsi="Arial" w:cs="Arial"/>
          <w:lang w:val="fr-FR"/>
        </w:rPr>
        <w:t>-peintre</w:t>
      </w:r>
      <w:r w:rsidRPr="00E87CAB">
        <w:rPr>
          <w:rFonts w:ascii="Arial" w:hAnsi="Arial" w:cs="Arial"/>
          <w:lang w:val="fr-FR"/>
        </w:rPr>
        <w:t xml:space="preserve"> recevra du service culturel une allocation totale de </w:t>
      </w:r>
      <w:r w:rsidR="00FC7A04" w:rsidRPr="00F06943">
        <w:rPr>
          <w:rFonts w:ascii="Arial" w:hAnsi="Arial" w:cs="Arial"/>
          <w:lang w:val="fr-FR"/>
        </w:rPr>
        <w:t>1</w:t>
      </w:r>
      <w:r w:rsidR="00207D28" w:rsidRPr="00F06943">
        <w:rPr>
          <w:rFonts w:ascii="Arial" w:hAnsi="Arial" w:cs="Arial"/>
          <w:lang w:val="fr-FR"/>
        </w:rPr>
        <w:t xml:space="preserve"> 800 </w:t>
      </w:r>
      <w:r w:rsidR="00FC7A04" w:rsidRPr="00F06943">
        <w:rPr>
          <w:rFonts w:ascii="Arial" w:hAnsi="Arial" w:cs="Arial"/>
          <w:lang w:val="fr-FR"/>
        </w:rPr>
        <w:t>€</w:t>
      </w:r>
      <w:r w:rsidRPr="00F06943">
        <w:rPr>
          <w:rFonts w:ascii="Arial" w:hAnsi="Arial" w:cs="Arial"/>
          <w:lang w:val="fr-FR"/>
        </w:rPr>
        <w:t>,</w:t>
      </w:r>
      <w:r w:rsidRPr="00E87CAB">
        <w:rPr>
          <w:rFonts w:ascii="Arial" w:hAnsi="Arial" w:cs="Arial"/>
          <w:lang w:val="fr-FR"/>
        </w:rPr>
        <w:t xml:space="preserve"> qui devra couvrir tous ses frais</w:t>
      </w:r>
      <w:r w:rsidR="00FC7A04">
        <w:rPr>
          <w:rFonts w:ascii="Arial" w:hAnsi="Arial" w:cs="Arial"/>
          <w:lang w:val="fr-FR"/>
        </w:rPr>
        <w:t xml:space="preserve"> de vie et achat de matériel artistique</w:t>
      </w:r>
      <w:r w:rsidR="00207D28">
        <w:rPr>
          <w:rFonts w:ascii="Arial" w:hAnsi="Arial" w:cs="Arial"/>
          <w:lang w:val="fr-FR"/>
        </w:rPr>
        <w:t xml:space="preserve"> </w:t>
      </w:r>
      <w:r w:rsidR="00207D28" w:rsidRPr="00F06943">
        <w:rPr>
          <w:rFonts w:ascii="Arial" w:hAnsi="Arial" w:cs="Arial"/>
          <w:lang w:val="fr-FR"/>
        </w:rPr>
        <w:t>a</w:t>
      </w:r>
      <w:r w:rsidR="00F06943">
        <w:rPr>
          <w:rFonts w:ascii="Arial" w:hAnsi="Arial" w:cs="Arial"/>
          <w:lang w:val="fr-FR"/>
        </w:rPr>
        <w:t>insi que ses</w:t>
      </w:r>
      <w:r w:rsidR="00207D28" w:rsidRPr="00F06943">
        <w:rPr>
          <w:rFonts w:ascii="Arial" w:hAnsi="Arial" w:cs="Arial"/>
          <w:lang w:val="fr-FR"/>
        </w:rPr>
        <w:t xml:space="preserve"> honoraire</w:t>
      </w:r>
      <w:r w:rsidR="00F06943">
        <w:rPr>
          <w:rFonts w:ascii="Arial" w:hAnsi="Arial" w:cs="Arial"/>
          <w:lang w:val="fr-FR"/>
        </w:rPr>
        <w:t>s</w:t>
      </w:r>
      <w:r w:rsidRPr="00F06943">
        <w:rPr>
          <w:rFonts w:ascii="Arial" w:hAnsi="Arial" w:cs="Arial"/>
          <w:lang w:val="fr-FR"/>
        </w:rPr>
        <w:t>.</w:t>
      </w:r>
      <w:r w:rsidR="00207D28" w:rsidRPr="00F06943">
        <w:rPr>
          <w:rFonts w:ascii="Arial" w:hAnsi="Arial" w:cs="Arial"/>
          <w:lang w:val="fr-FR"/>
        </w:rPr>
        <w:t xml:space="preserve"> Cette allocation sera versée à l’artiste</w:t>
      </w:r>
      <w:r w:rsidR="004C7D30" w:rsidRPr="00F06943">
        <w:rPr>
          <w:rFonts w:ascii="Arial" w:hAnsi="Arial" w:cs="Arial"/>
          <w:lang w:val="fr-FR"/>
        </w:rPr>
        <w:t>-peintre</w:t>
      </w:r>
      <w:r w:rsidR="00207D28" w:rsidRPr="00F06943">
        <w:rPr>
          <w:rFonts w:ascii="Arial" w:hAnsi="Arial" w:cs="Arial"/>
          <w:lang w:val="fr-FR"/>
        </w:rPr>
        <w:t xml:space="preserve"> en monnaie locale à son arrivée à Kiev.</w:t>
      </w:r>
    </w:p>
    <w:p w14:paraId="3A4486DA" w14:textId="77777777" w:rsidR="00B663F0" w:rsidRPr="001B12E3" w:rsidRDefault="00B663F0" w:rsidP="001B12E3">
      <w:pPr>
        <w:spacing w:before="240" w:line="276" w:lineRule="auto"/>
        <w:jc w:val="both"/>
        <w:rPr>
          <w:rFonts w:ascii="Arial" w:hAnsi="Arial" w:cs="Arial"/>
          <w:b/>
          <w:bCs/>
          <w:lang w:val="fr-FR"/>
        </w:rPr>
      </w:pPr>
      <w:r w:rsidRPr="001B12E3">
        <w:rPr>
          <w:rFonts w:ascii="Arial" w:hAnsi="Arial" w:cs="Arial"/>
          <w:b/>
          <w:bCs/>
          <w:lang w:val="fr-FR"/>
        </w:rPr>
        <w:t>SELECTION</w:t>
      </w:r>
    </w:p>
    <w:p w14:paraId="71F63F3F" w14:textId="77777777" w:rsidR="001B12E3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Le/la candidat(e) sera sélectionné(e) selon les critères suivants :</w:t>
      </w:r>
    </w:p>
    <w:p w14:paraId="0EE53CDD" w14:textId="77777777" w:rsidR="00FC7A04" w:rsidRDefault="00FC7A04" w:rsidP="001B12E3">
      <w:pPr>
        <w:pStyle w:val="Paragraphedeliste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Projet dans le domaine des arts visuels ;</w:t>
      </w:r>
    </w:p>
    <w:p w14:paraId="0B5CB032" w14:textId="6D9FC095" w:rsidR="001B12E3" w:rsidRDefault="00B663F0" w:rsidP="001B12E3">
      <w:pPr>
        <w:pStyle w:val="Paragraphedeliste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lang w:val="fr-FR"/>
        </w:rPr>
        <w:t>Qualités artistiques du proj</w:t>
      </w:r>
      <w:r w:rsidR="001B1100">
        <w:rPr>
          <w:rFonts w:ascii="Arial" w:hAnsi="Arial" w:cs="Arial"/>
          <w:lang w:val="fr-FR"/>
        </w:rPr>
        <w:t>et inscrit dans le thème</w:t>
      </w:r>
      <w:r w:rsidRPr="001B12E3">
        <w:rPr>
          <w:rFonts w:ascii="Arial" w:hAnsi="Arial" w:cs="Arial"/>
          <w:lang w:val="fr-FR"/>
        </w:rPr>
        <w:t xml:space="preserve"> du </w:t>
      </w:r>
      <w:r w:rsidR="001B1100">
        <w:rPr>
          <w:rFonts w:ascii="Arial" w:hAnsi="Arial" w:cs="Arial"/>
          <w:lang w:val="fr-FR"/>
        </w:rPr>
        <w:t>« </w:t>
      </w:r>
      <w:r w:rsidRPr="001B12E3">
        <w:rPr>
          <w:rFonts w:ascii="Arial" w:hAnsi="Arial" w:cs="Arial"/>
          <w:lang w:val="fr-FR"/>
        </w:rPr>
        <w:t>Printemps français</w:t>
      </w:r>
      <w:r w:rsidR="001B1100">
        <w:rPr>
          <w:rFonts w:ascii="Arial" w:hAnsi="Arial" w:cs="Arial"/>
          <w:lang w:val="fr-FR"/>
        </w:rPr>
        <w:t> »</w:t>
      </w:r>
      <w:r w:rsidR="001B12E3">
        <w:rPr>
          <w:rFonts w:ascii="Arial" w:hAnsi="Arial" w:cs="Arial"/>
          <w:lang w:val="fr-FR"/>
        </w:rPr>
        <w:t> ;</w:t>
      </w:r>
    </w:p>
    <w:p w14:paraId="7DE033B2" w14:textId="77777777" w:rsidR="001B12E3" w:rsidRDefault="00B663F0" w:rsidP="001B12E3">
      <w:pPr>
        <w:pStyle w:val="Paragraphedeliste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lang w:val="fr-FR"/>
        </w:rPr>
        <w:lastRenderedPageBreak/>
        <w:t>Originalité de la recherche, maturité du travail artistique</w:t>
      </w:r>
      <w:r w:rsidR="001B12E3">
        <w:rPr>
          <w:rFonts w:ascii="Arial" w:hAnsi="Arial" w:cs="Arial"/>
          <w:lang w:val="fr-FR"/>
        </w:rPr>
        <w:t> ;</w:t>
      </w:r>
    </w:p>
    <w:p w14:paraId="1D2C2316" w14:textId="77777777" w:rsidR="001B12E3" w:rsidRDefault="00B663F0" w:rsidP="001B12E3">
      <w:pPr>
        <w:pStyle w:val="Paragraphedeliste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lang w:val="fr-FR"/>
        </w:rPr>
        <w:t>Perspectives d'évolution du projet au-delà du cadre de la résidence</w:t>
      </w:r>
      <w:r w:rsidR="001B12E3">
        <w:rPr>
          <w:rFonts w:ascii="Arial" w:hAnsi="Arial" w:cs="Arial"/>
          <w:lang w:val="fr-FR"/>
        </w:rPr>
        <w:t> ;</w:t>
      </w:r>
    </w:p>
    <w:p w14:paraId="414ABA5D" w14:textId="77777777" w:rsidR="001B12E3" w:rsidRDefault="00B663F0" w:rsidP="001B12E3">
      <w:pPr>
        <w:pStyle w:val="Paragraphedeliste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lang w:val="fr-FR"/>
        </w:rPr>
        <w:t>Maîtrise de la langue anglaise ou russe/ukrainienne</w:t>
      </w:r>
      <w:r w:rsidR="001B12E3">
        <w:rPr>
          <w:rFonts w:ascii="Arial" w:hAnsi="Arial" w:cs="Arial"/>
          <w:lang w:val="fr-FR"/>
        </w:rPr>
        <w:t> ;</w:t>
      </w:r>
    </w:p>
    <w:p w14:paraId="6ADC648A" w14:textId="77777777" w:rsidR="00B663F0" w:rsidRPr="003F098E" w:rsidRDefault="00B663F0" w:rsidP="001B12E3">
      <w:pPr>
        <w:pStyle w:val="Paragraphedeliste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lang w:val="fr-FR"/>
        </w:rPr>
        <w:t xml:space="preserve">Une </w:t>
      </w:r>
      <w:r w:rsidRPr="004C7D30">
        <w:rPr>
          <w:rFonts w:ascii="Arial" w:hAnsi="Arial" w:cs="Arial"/>
          <w:bCs/>
          <w:lang w:val="fr-FR"/>
        </w:rPr>
        <w:t xml:space="preserve">attention particulière sera portée </w:t>
      </w:r>
      <w:r w:rsidR="00FC7A04" w:rsidRPr="004C7D30">
        <w:rPr>
          <w:rFonts w:ascii="Arial" w:hAnsi="Arial" w:cs="Arial"/>
          <w:bCs/>
          <w:lang w:val="fr-FR"/>
        </w:rPr>
        <w:t>à la peinture et aux</w:t>
      </w:r>
      <w:r w:rsidRPr="004C7D30">
        <w:rPr>
          <w:rFonts w:ascii="Arial" w:hAnsi="Arial" w:cs="Arial"/>
          <w:bCs/>
          <w:lang w:val="fr-FR"/>
        </w:rPr>
        <w:t xml:space="preserve"> projets explorant la couleur.</w:t>
      </w:r>
    </w:p>
    <w:p w14:paraId="2409EB69" w14:textId="77777777" w:rsidR="00B663F0" w:rsidRPr="003F098E" w:rsidRDefault="00B663F0" w:rsidP="001B12E3">
      <w:pPr>
        <w:spacing w:before="240" w:line="276" w:lineRule="auto"/>
        <w:jc w:val="both"/>
        <w:rPr>
          <w:rFonts w:ascii="Arial" w:hAnsi="Arial" w:cs="Arial"/>
          <w:b/>
          <w:bCs/>
          <w:lang w:val="fr-FR"/>
        </w:rPr>
      </w:pPr>
      <w:r w:rsidRPr="001B12E3">
        <w:rPr>
          <w:rFonts w:ascii="Arial" w:hAnsi="Arial" w:cs="Arial"/>
          <w:b/>
          <w:bCs/>
          <w:lang w:val="fr-FR"/>
        </w:rPr>
        <w:t>CADRE JURIDIQUE</w:t>
      </w:r>
    </w:p>
    <w:p w14:paraId="2B98D690" w14:textId="7E820F13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 xml:space="preserve">Une convention de résidence spécifiant les engagements du service culturel de </w:t>
      </w:r>
      <w:r w:rsidR="001B12E3">
        <w:rPr>
          <w:rFonts w:ascii="Arial" w:hAnsi="Arial" w:cs="Arial"/>
          <w:lang w:val="fr-FR"/>
        </w:rPr>
        <w:t>l</w:t>
      </w:r>
      <w:r w:rsidRPr="00E87CAB">
        <w:rPr>
          <w:rFonts w:ascii="Arial" w:hAnsi="Arial" w:cs="Arial"/>
          <w:lang w:val="fr-FR"/>
        </w:rPr>
        <w:t xml:space="preserve">'Ambassade de France, de </w:t>
      </w:r>
      <w:r w:rsidR="00B52A4E">
        <w:rPr>
          <w:rFonts w:ascii="Arial" w:hAnsi="Arial" w:cs="Arial"/>
          <w:lang w:val="fr-FR"/>
        </w:rPr>
        <w:t xml:space="preserve">la </w:t>
      </w:r>
      <w:r w:rsidR="00ED3968">
        <w:rPr>
          <w:rFonts w:ascii="Arial" w:hAnsi="Arial" w:cs="Arial"/>
          <w:lang w:val="fr-FR"/>
        </w:rPr>
        <w:t>fondation</w:t>
      </w:r>
      <w:r w:rsidRPr="00E87CAB">
        <w:rPr>
          <w:rFonts w:ascii="Arial" w:hAnsi="Arial" w:cs="Arial"/>
          <w:lang w:val="fr-FR"/>
        </w:rPr>
        <w:t xml:space="preserve"> </w:t>
      </w:r>
      <w:r w:rsidR="00F60C5B">
        <w:rPr>
          <w:rFonts w:ascii="Arial" w:hAnsi="Arial" w:cs="Arial"/>
          <w:lang w:val="fr-FR"/>
        </w:rPr>
        <w:t>IZOLYATSIA</w:t>
      </w:r>
      <w:r w:rsidR="00F60C5B" w:rsidRPr="00F07F9C">
        <w:rPr>
          <w:rFonts w:ascii="Arial" w:hAnsi="Arial" w:cs="Arial"/>
          <w:lang w:val="fr-FR"/>
        </w:rPr>
        <w:t xml:space="preserve"> </w:t>
      </w:r>
      <w:r w:rsidRPr="00E87CAB">
        <w:rPr>
          <w:rFonts w:ascii="Arial" w:hAnsi="Arial" w:cs="Arial"/>
          <w:lang w:val="fr-FR"/>
        </w:rPr>
        <w:t>et ceux de l'artiste</w:t>
      </w:r>
      <w:r w:rsidR="004C7D30">
        <w:rPr>
          <w:rFonts w:ascii="Arial" w:hAnsi="Arial" w:cs="Arial"/>
          <w:lang w:val="fr-FR"/>
        </w:rPr>
        <w:t>-peintre</w:t>
      </w:r>
      <w:r w:rsidRPr="00E87CAB">
        <w:rPr>
          <w:rFonts w:ascii="Arial" w:hAnsi="Arial" w:cs="Arial"/>
          <w:lang w:val="fr-FR"/>
        </w:rPr>
        <w:t xml:space="preserve"> accueilli(e),</w:t>
      </w:r>
      <w:r w:rsidR="001B12E3">
        <w:rPr>
          <w:rFonts w:ascii="Arial" w:hAnsi="Arial" w:cs="Arial"/>
          <w:lang w:val="fr-FR"/>
        </w:rPr>
        <w:t xml:space="preserve"> </w:t>
      </w:r>
      <w:r w:rsidRPr="00E87CAB">
        <w:rPr>
          <w:rFonts w:ascii="Arial" w:hAnsi="Arial" w:cs="Arial"/>
          <w:lang w:val="fr-FR"/>
        </w:rPr>
        <w:t>sera signée en amont de la résidence.</w:t>
      </w:r>
    </w:p>
    <w:p w14:paraId="216C2DBA" w14:textId="77777777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AA39C9">
        <w:rPr>
          <w:rFonts w:ascii="Arial" w:hAnsi="Arial" w:cs="Arial"/>
          <w:lang w:val="fr-FR"/>
        </w:rPr>
        <w:t>L'artiste devra justifier d'un régime de sécurité sociale (Maison des artistes,...)</w:t>
      </w:r>
      <w:r w:rsidRPr="00F610FB">
        <w:rPr>
          <w:rFonts w:ascii="Arial" w:hAnsi="Arial" w:cs="Arial"/>
          <w:lang w:val="fr-FR"/>
        </w:rPr>
        <w:t xml:space="preserve"> et avo</w:t>
      </w:r>
      <w:r w:rsidR="001B12E3" w:rsidRPr="00F610FB">
        <w:rPr>
          <w:rFonts w:ascii="Arial" w:hAnsi="Arial" w:cs="Arial"/>
          <w:lang w:val="fr-FR"/>
        </w:rPr>
        <w:t>i</w:t>
      </w:r>
      <w:r w:rsidRPr="00F610FB">
        <w:rPr>
          <w:rFonts w:ascii="Arial" w:hAnsi="Arial" w:cs="Arial"/>
          <w:lang w:val="fr-FR"/>
        </w:rPr>
        <w:t>r un numéro de Siret ou être représenté par une structure administrative lui permettant d'émettre une facture.</w:t>
      </w:r>
    </w:p>
    <w:p w14:paraId="4E230320" w14:textId="77777777" w:rsidR="00B663F0" w:rsidRPr="003F098E" w:rsidRDefault="00B663F0" w:rsidP="001B12E3">
      <w:pPr>
        <w:spacing w:before="240" w:line="276" w:lineRule="auto"/>
        <w:jc w:val="both"/>
        <w:rPr>
          <w:rFonts w:ascii="Arial" w:hAnsi="Arial" w:cs="Arial"/>
          <w:b/>
          <w:bCs/>
          <w:lang w:val="fr-FR"/>
        </w:rPr>
      </w:pPr>
      <w:r w:rsidRPr="001B12E3">
        <w:rPr>
          <w:rFonts w:ascii="Arial" w:hAnsi="Arial" w:cs="Arial"/>
          <w:b/>
          <w:bCs/>
          <w:lang w:val="fr-FR"/>
        </w:rPr>
        <w:t>COMMENT CANDIDATER ?</w:t>
      </w:r>
    </w:p>
    <w:p w14:paraId="303BB233" w14:textId="77777777" w:rsidR="001B12E3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Pour que votre dossier soit recevable, votre candidature doit être présentée en français, sous la forme d'un document PDF unique ne dépassant pas 20 pages, réunissant les éléments suivants :</w:t>
      </w:r>
    </w:p>
    <w:p w14:paraId="7D30249E" w14:textId="77777777" w:rsidR="001B12E3" w:rsidRDefault="00B663F0" w:rsidP="001B12E3">
      <w:pPr>
        <w:pStyle w:val="Paragraphedeliste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lang w:val="fr-FR"/>
        </w:rPr>
        <w:t>Un dossier artistique présentant un ensemble d'œuvres récentes représentatif de votre démarche artistique (15 pages maximum).</w:t>
      </w:r>
    </w:p>
    <w:p w14:paraId="3AF9B64A" w14:textId="77777777" w:rsidR="001B12E3" w:rsidRDefault="00B663F0" w:rsidP="001B12E3">
      <w:pPr>
        <w:pStyle w:val="Paragraphedeliste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lang w:val="fr-FR"/>
        </w:rPr>
        <w:t>Un CV mentionnant votre formation et votre parcours artistique.</w:t>
      </w:r>
    </w:p>
    <w:p w14:paraId="18D2F626" w14:textId="51A8C1D9" w:rsidR="001B12E3" w:rsidRDefault="00B663F0" w:rsidP="001B12E3">
      <w:pPr>
        <w:pStyle w:val="Paragraphedeliste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lang w:val="fr-FR"/>
        </w:rPr>
        <w:t>Une note d'intention expliquant les directions de recherches que vous s</w:t>
      </w:r>
      <w:r w:rsidR="00FC7A04">
        <w:rPr>
          <w:rFonts w:ascii="Arial" w:hAnsi="Arial" w:cs="Arial"/>
          <w:lang w:val="fr-FR"/>
        </w:rPr>
        <w:t xml:space="preserve">ouhaitez explorer pendant les 6 semaines </w:t>
      </w:r>
      <w:r w:rsidRPr="001B12E3">
        <w:rPr>
          <w:rFonts w:ascii="Arial" w:hAnsi="Arial" w:cs="Arial"/>
          <w:lang w:val="fr-FR"/>
        </w:rPr>
        <w:t xml:space="preserve">de résidence (maximum </w:t>
      </w:r>
      <w:r w:rsidR="00EA5CB1">
        <w:rPr>
          <w:rFonts w:ascii="Arial" w:hAnsi="Arial" w:cs="Arial"/>
          <w:lang w:val="fr-FR"/>
        </w:rPr>
        <w:t>3</w:t>
      </w:r>
      <w:r w:rsidR="00F60C5B" w:rsidRPr="001B12E3">
        <w:rPr>
          <w:rFonts w:ascii="Arial" w:hAnsi="Arial" w:cs="Arial"/>
          <w:lang w:val="fr-FR"/>
        </w:rPr>
        <w:t xml:space="preserve"> </w:t>
      </w:r>
      <w:r w:rsidRPr="001B12E3">
        <w:rPr>
          <w:rFonts w:ascii="Arial" w:hAnsi="Arial" w:cs="Arial"/>
          <w:lang w:val="fr-FR"/>
        </w:rPr>
        <w:t>pages).</w:t>
      </w:r>
    </w:p>
    <w:p w14:paraId="7039CB4C" w14:textId="77777777" w:rsidR="00B663F0" w:rsidRPr="003F098E" w:rsidRDefault="00B663F0" w:rsidP="001B12E3">
      <w:pPr>
        <w:pStyle w:val="Paragraphedeliste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lang w:val="fr-FR"/>
        </w:rPr>
        <w:t>Le dossier pourra contenir des lettres de recommandation, des publications, des vidéos, des maquettes sonores et tout document que vous jugerez utile de communiquer au comité de sélection à transmettre par des liens internet.</w:t>
      </w:r>
    </w:p>
    <w:p w14:paraId="743904FD" w14:textId="2BF5A86C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Le dossier doit être impérativement adressé par messagerie électronique</w:t>
      </w:r>
      <w:r w:rsidR="001B12E3">
        <w:rPr>
          <w:rFonts w:ascii="Arial" w:hAnsi="Arial" w:cs="Arial"/>
          <w:lang w:val="fr-FR"/>
        </w:rPr>
        <w:t xml:space="preserve"> </w:t>
      </w:r>
      <w:r w:rsidRPr="00E87CAB">
        <w:rPr>
          <w:rFonts w:ascii="Arial" w:hAnsi="Arial" w:cs="Arial"/>
          <w:lang w:val="fr-FR"/>
        </w:rPr>
        <w:t xml:space="preserve">à </w:t>
      </w:r>
      <w:hyperlink r:id="rId11" w:history="1">
        <w:r w:rsidR="00E844D0" w:rsidRPr="00F97764">
          <w:rPr>
            <w:rStyle w:val="Lienhypertexte"/>
            <w:rFonts w:ascii="Arial" w:hAnsi="Arial" w:cs="Arial"/>
            <w:lang w:val="fr-FR"/>
          </w:rPr>
          <w:t>residence.scac.kiev@gmail.com</w:t>
        </w:r>
      </w:hyperlink>
      <w:r w:rsidRPr="00E87CAB">
        <w:rPr>
          <w:rFonts w:ascii="Arial" w:hAnsi="Arial" w:cs="Arial"/>
          <w:lang w:val="fr-FR"/>
        </w:rPr>
        <w:t>, en précisant l'objet</w:t>
      </w:r>
      <w:r w:rsidR="001B12E3">
        <w:rPr>
          <w:rFonts w:ascii="Arial" w:hAnsi="Arial" w:cs="Arial"/>
          <w:lang w:val="fr-FR"/>
        </w:rPr>
        <w:t xml:space="preserve"> </w:t>
      </w:r>
      <w:r w:rsidR="00FC7A04">
        <w:rPr>
          <w:rFonts w:ascii="Arial" w:hAnsi="Arial" w:cs="Arial"/>
          <w:lang w:val="fr-FR"/>
        </w:rPr>
        <w:t>: Candidature Résidence « Désirs</w:t>
      </w:r>
      <w:r w:rsidRPr="00E87CAB">
        <w:rPr>
          <w:rFonts w:ascii="Arial" w:hAnsi="Arial" w:cs="Arial"/>
          <w:lang w:val="fr-FR"/>
        </w:rPr>
        <w:t xml:space="preserve"> d’ailleurs ».</w:t>
      </w:r>
    </w:p>
    <w:p w14:paraId="4A814AC8" w14:textId="367900B0" w:rsidR="00B663F0" w:rsidRPr="003F098E" w:rsidRDefault="00B663F0" w:rsidP="001B12E3">
      <w:pPr>
        <w:spacing w:before="240" w:line="276" w:lineRule="auto"/>
        <w:jc w:val="both"/>
        <w:rPr>
          <w:rFonts w:ascii="Arial" w:hAnsi="Arial" w:cs="Arial"/>
          <w:b/>
          <w:bCs/>
          <w:lang w:val="fr-FR"/>
        </w:rPr>
      </w:pPr>
      <w:r w:rsidRPr="00AA39C9">
        <w:rPr>
          <w:rFonts w:ascii="Arial" w:hAnsi="Arial" w:cs="Arial"/>
          <w:b/>
          <w:lang w:val="fr-FR"/>
        </w:rPr>
        <w:t>Date limite d'envoi des projets</w:t>
      </w:r>
      <w:r w:rsidR="001B12E3" w:rsidRPr="00AA39C9">
        <w:rPr>
          <w:rFonts w:ascii="Arial" w:hAnsi="Arial" w:cs="Arial"/>
          <w:lang w:val="fr-FR"/>
        </w:rPr>
        <w:t xml:space="preserve"> </w:t>
      </w:r>
      <w:r w:rsidRPr="00AA39C9">
        <w:rPr>
          <w:rFonts w:ascii="Arial" w:hAnsi="Arial" w:cs="Arial"/>
          <w:lang w:val="fr-FR"/>
        </w:rPr>
        <w:t xml:space="preserve">: 16 septembre 2019 </w:t>
      </w:r>
      <w:r w:rsidR="002F0442">
        <w:rPr>
          <w:rFonts w:ascii="Arial" w:hAnsi="Arial" w:cs="Arial"/>
          <w:lang w:val="uk-UA"/>
        </w:rPr>
        <w:t>23</w:t>
      </w:r>
      <w:r w:rsidR="002F0442">
        <w:rPr>
          <w:rFonts w:ascii="Arial" w:hAnsi="Arial" w:cs="Arial"/>
          <w:lang w:val="fr-FR"/>
        </w:rPr>
        <w:t>h55</w:t>
      </w:r>
      <w:r w:rsidRPr="00AA39C9">
        <w:rPr>
          <w:rFonts w:ascii="Arial" w:hAnsi="Arial" w:cs="Arial"/>
          <w:lang w:val="fr-FR"/>
        </w:rPr>
        <w:t xml:space="preserve"> (heure française</w:t>
      </w:r>
      <w:r w:rsidRPr="00EC23FC">
        <w:rPr>
          <w:rFonts w:ascii="Arial" w:hAnsi="Arial" w:cs="Arial"/>
          <w:lang w:val="fr-FR"/>
        </w:rPr>
        <w:t>).</w:t>
      </w:r>
    </w:p>
    <w:p w14:paraId="5D1EB1A6" w14:textId="2F6D5189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>L'artiste</w:t>
      </w:r>
      <w:r w:rsidR="004C7D30">
        <w:rPr>
          <w:rFonts w:ascii="Arial" w:hAnsi="Arial" w:cs="Arial"/>
          <w:lang w:val="fr-FR"/>
        </w:rPr>
        <w:t>-peintre</w:t>
      </w:r>
      <w:r w:rsidRPr="00E87CAB">
        <w:rPr>
          <w:rFonts w:ascii="Arial" w:hAnsi="Arial" w:cs="Arial"/>
          <w:lang w:val="fr-FR"/>
        </w:rPr>
        <w:t xml:space="preserve"> sera sélectionné</w:t>
      </w:r>
      <w:r w:rsidR="001B12E3">
        <w:rPr>
          <w:rFonts w:ascii="Arial" w:hAnsi="Arial" w:cs="Arial"/>
          <w:lang w:val="fr-FR"/>
        </w:rPr>
        <w:t xml:space="preserve"> </w:t>
      </w:r>
      <w:r w:rsidR="00AA39C9">
        <w:rPr>
          <w:rFonts w:ascii="Arial" w:hAnsi="Arial" w:cs="Arial"/>
          <w:lang w:val="fr-FR"/>
        </w:rPr>
        <w:t>(e) sur dossier</w:t>
      </w:r>
      <w:r w:rsidRPr="00E87CAB">
        <w:rPr>
          <w:rFonts w:ascii="Arial" w:hAnsi="Arial" w:cs="Arial"/>
          <w:lang w:val="fr-FR"/>
        </w:rPr>
        <w:t>.</w:t>
      </w:r>
    </w:p>
    <w:p w14:paraId="7D9202B8" w14:textId="77777777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 xml:space="preserve">Une réponse sera apportée aux candidats dans la </w:t>
      </w:r>
      <w:r w:rsidR="001B12E3">
        <w:rPr>
          <w:rFonts w:ascii="Arial" w:hAnsi="Arial" w:cs="Arial"/>
          <w:lang w:val="fr-FR"/>
        </w:rPr>
        <w:t>premi</w:t>
      </w:r>
      <w:r w:rsidRPr="00E87CAB">
        <w:rPr>
          <w:rFonts w:ascii="Arial" w:hAnsi="Arial" w:cs="Arial"/>
          <w:lang w:val="fr-FR"/>
        </w:rPr>
        <w:t>ère quinzaine d’octobre.</w:t>
      </w:r>
    </w:p>
    <w:p w14:paraId="657F4FBE" w14:textId="77777777" w:rsidR="00B663F0" w:rsidRPr="003F098E" w:rsidRDefault="00B663F0" w:rsidP="001B12E3">
      <w:pPr>
        <w:spacing w:before="240" w:line="276" w:lineRule="auto"/>
        <w:jc w:val="both"/>
        <w:rPr>
          <w:rFonts w:ascii="Arial" w:hAnsi="Arial" w:cs="Arial"/>
          <w:b/>
          <w:bCs/>
          <w:lang w:val="fr-FR"/>
        </w:rPr>
      </w:pPr>
      <w:r w:rsidRPr="001B12E3">
        <w:rPr>
          <w:rFonts w:ascii="Arial" w:hAnsi="Arial" w:cs="Arial"/>
          <w:b/>
          <w:bCs/>
          <w:lang w:val="fr-FR"/>
        </w:rPr>
        <w:t>QUI SOMMES-NOUS ?</w:t>
      </w:r>
    </w:p>
    <w:p w14:paraId="60231273" w14:textId="3CEBBBC0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b/>
          <w:bCs/>
          <w:lang w:val="fr-FR"/>
        </w:rPr>
        <w:t>Le Service Culturel de l'Ambassade de France et l’Institut français en Ukraine</w:t>
      </w:r>
      <w:r w:rsidRPr="00E87CAB">
        <w:rPr>
          <w:rFonts w:ascii="Arial" w:hAnsi="Arial" w:cs="Arial"/>
          <w:lang w:val="fr-FR"/>
        </w:rPr>
        <w:t xml:space="preserve"> promeuvent le meilleur de l'art de la littérature</w:t>
      </w:r>
      <w:r w:rsidR="00FC7A04">
        <w:rPr>
          <w:rFonts w:ascii="Arial" w:hAnsi="Arial" w:cs="Arial"/>
          <w:lang w:val="fr-FR"/>
        </w:rPr>
        <w:t>, du cinéma français</w:t>
      </w:r>
      <w:r w:rsidRPr="00E87CAB">
        <w:rPr>
          <w:rFonts w:ascii="Arial" w:hAnsi="Arial" w:cs="Arial"/>
          <w:lang w:val="fr-FR"/>
        </w:rPr>
        <w:t xml:space="preserve"> en Ukraine. Basé à Kiev et représenté dans six autres villes du pays via les Alliances françaises, le Service culturel développe </w:t>
      </w:r>
      <w:r w:rsidR="00FC7A04">
        <w:rPr>
          <w:rFonts w:ascii="Arial" w:hAnsi="Arial" w:cs="Arial"/>
          <w:lang w:val="fr-FR"/>
        </w:rPr>
        <w:t>une programmation culturelle riche avec un temps fort pendant tout le mois d’avril lors du « Printemps français (</w:t>
      </w:r>
      <w:r w:rsidR="007A1E04">
        <w:rPr>
          <w:rFonts w:ascii="Arial" w:hAnsi="Arial" w:cs="Arial"/>
          <w:lang w:val="fr-FR"/>
        </w:rPr>
        <w:t xml:space="preserve">site : </w:t>
      </w:r>
      <w:hyperlink r:id="rId12" w:history="1">
        <w:r w:rsidR="004C7D30" w:rsidRPr="00243D2E">
          <w:rPr>
            <w:rStyle w:val="Lienhypertexte"/>
            <w:rFonts w:ascii="Arial" w:hAnsi="Arial" w:cs="Arial"/>
            <w:lang w:val="fr-FR"/>
          </w:rPr>
          <w:t>https://institutfrancais-ukraine.com/fr/programmation</w:t>
        </w:r>
      </w:hyperlink>
      <w:r w:rsidR="007A1E04">
        <w:rPr>
          <w:rFonts w:ascii="Arial" w:hAnsi="Arial" w:cs="Arial"/>
          <w:lang w:val="fr-FR"/>
        </w:rPr>
        <w:t>)</w:t>
      </w:r>
      <w:r w:rsidRPr="00E87CAB">
        <w:rPr>
          <w:rFonts w:ascii="Arial" w:hAnsi="Arial" w:cs="Arial"/>
          <w:lang w:val="fr-FR"/>
        </w:rPr>
        <w:t>.</w:t>
      </w:r>
    </w:p>
    <w:p w14:paraId="3C87AB3B" w14:textId="3E7BD407" w:rsidR="001B12E3" w:rsidRDefault="00CC20B4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F06943">
        <w:rPr>
          <w:rFonts w:ascii="Arial" w:hAnsi="Arial" w:cs="Arial"/>
          <w:b/>
          <w:bCs/>
          <w:lang w:val="fr-FR"/>
        </w:rPr>
        <w:t>La fondation internationale caritative « </w:t>
      </w:r>
      <w:r w:rsidR="00F60C5B">
        <w:rPr>
          <w:rFonts w:ascii="Arial" w:hAnsi="Arial" w:cs="Arial"/>
          <w:b/>
          <w:bCs/>
          <w:lang w:val="fr-FR"/>
        </w:rPr>
        <w:t>IZOLYATSIA</w:t>
      </w:r>
      <w:r w:rsidRPr="00F06943">
        <w:rPr>
          <w:rFonts w:ascii="Arial" w:hAnsi="Arial" w:cs="Arial"/>
          <w:b/>
          <w:bCs/>
          <w:lang w:val="fr-FR"/>
        </w:rPr>
        <w:t>. Plateforme des initiatives culturelles »</w:t>
      </w:r>
      <w:r w:rsidR="004C34D3" w:rsidRPr="004C34D3">
        <w:rPr>
          <w:rFonts w:ascii="Arial" w:hAnsi="Arial" w:cs="Arial"/>
          <w:bCs/>
          <w:lang w:val="fr-FR"/>
        </w:rPr>
        <w:t>, fondée en 2010</w:t>
      </w:r>
      <w:r w:rsidR="004C34D3">
        <w:rPr>
          <w:rFonts w:ascii="Arial" w:hAnsi="Arial" w:cs="Arial"/>
          <w:lang w:val="fr-FR"/>
        </w:rPr>
        <w:t>,</w:t>
      </w:r>
      <w:r w:rsidR="00B663F0" w:rsidRPr="00884E28">
        <w:rPr>
          <w:rFonts w:ascii="Arial" w:hAnsi="Arial" w:cs="Arial"/>
          <w:lang w:val="fr-FR"/>
        </w:rPr>
        <w:t xml:space="preserve"> </w:t>
      </w:r>
      <w:r w:rsidR="00B52A4E">
        <w:rPr>
          <w:rFonts w:ascii="Arial" w:hAnsi="Arial" w:cs="Arial"/>
          <w:lang w:val="fr-FR"/>
        </w:rPr>
        <w:t xml:space="preserve">est non-gouvernementale et non-lucrative.  </w:t>
      </w:r>
      <w:r w:rsidR="00C727DD">
        <w:rPr>
          <w:rFonts w:ascii="Arial" w:hAnsi="Arial" w:cs="Arial"/>
          <w:lang w:val="fr-FR"/>
        </w:rPr>
        <w:t>Son but est</w:t>
      </w:r>
      <w:r w:rsidR="00B0508C">
        <w:rPr>
          <w:rFonts w:ascii="Arial" w:hAnsi="Arial" w:cs="Arial"/>
          <w:lang w:val="fr-FR"/>
        </w:rPr>
        <w:t xml:space="preserve"> </w:t>
      </w:r>
      <w:r w:rsidR="00AA39C9">
        <w:rPr>
          <w:rFonts w:ascii="Arial" w:hAnsi="Arial" w:cs="Arial"/>
          <w:lang w:val="fr-FR"/>
        </w:rPr>
        <w:t xml:space="preserve">de </w:t>
      </w:r>
      <w:r w:rsidR="00AA39C9">
        <w:rPr>
          <w:rFonts w:ascii="Arial" w:hAnsi="Arial" w:cs="Arial"/>
          <w:lang w:val="fr-FR"/>
        </w:rPr>
        <w:lastRenderedPageBreak/>
        <w:t xml:space="preserve">stimuler des changements dans la société </w:t>
      </w:r>
      <w:r w:rsidR="00B0508C">
        <w:rPr>
          <w:rFonts w:ascii="Arial" w:hAnsi="Arial" w:cs="Arial"/>
          <w:lang w:val="fr-FR"/>
        </w:rPr>
        <w:t>à travers des projets culture</w:t>
      </w:r>
      <w:r w:rsidR="007A1E04">
        <w:rPr>
          <w:rFonts w:ascii="Arial" w:hAnsi="Arial" w:cs="Arial"/>
          <w:lang w:val="fr-FR"/>
        </w:rPr>
        <w:t>l</w:t>
      </w:r>
      <w:r w:rsidR="00B0508C">
        <w:rPr>
          <w:rFonts w:ascii="Arial" w:hAnsi="Arial" w:cs="Arial"/>
          <w:lang w:val="fr-FR"/>
        </w:rPr>
        <w:t>s</w:t>
      </w:r>
      <w:r w:rsidR="00AA39C9">
        <w:rPr>
          <w:rFonts w:ascii="Arial" w:hAnsi="Arial" w:cs="Arial"/>
          <w:lang w:val="fr-FR"/>
        </w:rPr>
        <w:t xml:space="preserve"> au bénéfice de la</w:t>
      </w:r>
      <w:r w:rsidR="00B0508C">
        <w:rPr>
          <w:rFonts w:ascii="Arial" w:hAnsi="Arial" w:cs="Arial"/>
          <w:lang w:val="fr-FR"/>
        </w:rPr>
        <w:t xml:space="preserve"> nouvelle génération ukrainienne, engagée dans les secteurs de</w:t>
      </w:r>
      <w:r w:rsidR="00B96BE7">
        <w:rPr>
          <w:rFonts w:ascii="Arial" w:hAnsi="Arial" w:cs="Arial"/>
          <w:lang w:val="fr-FR"/>
        </w:rPr>
        <w:t xml:space="preserve"> la</w:t>
      </w:r>
      <w:r w:rsidR="00AA39C9">
        <w:rPr>
          <w:rFonts w:ascii="Arial" w:hAnsi="Arial" w:cs="Arial"/>
          <w:lang w:val="fr-FR"/>
        </w:rPr>
        <w:t xml:space="preserve"> création</w:t>
      </w:r>
      <w:r w:rsidR="00B0508C" w:rsidRPr="007C1831">
        <w:rPr>
          <w:rFonts w:ascii="Arial" w:hAnsi="Arial" w:cs="Arial"/>
          <w:lang w:val="fr-FR"/>
        </w:rPr>
        <w:t>.</w:t>
      </w:r>
      <w:r w:rsidR="007C1831" w:rsidRPr="007C1831">
        <w:rPr>
          <w:lang w:val="fr-FR"/>
        </w:rPr>
        <w:t xml:space="preserve"> </w:t>
      </w:r>
      <w:r w:rsidR="00F60C5B">
        <w:rPr>
          <w:rFonts w:ascii="Arial" w:hAnsi="Arial" w:cs="Arial"/>
          <w:lang w:val="fr-FR"/>
        </w:rPr>
        <w:t>IZOLYATSIA</w:t>
      </w:r>
      <w:r w:rsidR="00F60C5B" w:rsidRPr="00F07F9C">
        <w:rPr>
          <w:rFonts w:ascii="Arial" w:hAnsi="Arial" w:cs="Arial"/>
          <w:lang w:val="fr-FR"/>
        </w:rPr>
        <w:t xml:space="preserve"> </w:t>
      </w:r>
      <w:r w:rsidR="004C34D3">
        <w:rPr>
          <w:rFonts w:ascii="Arial" w:hAnsi="Arial" w:cs="Arial"/>
          <w:lang w:val="fr-FR"/>
        </w:rPr>
        <w:t>pr</w:t>
      </w:r>
      <w:r w:rsidR="00E82C14">
        <w:rPr>
          <w:rFonts w:ascii="Arial" w:hAnsi="Arial" w:cs="Arial"/>
          <w:lang w:val="fr-FR"/>
        </w:rPr>
        <w:t>o</w:t>
      </w:r>
      <w:r w:rsidR="004C34D3">
        <w:rPr>
          <w:rFonts w:ascii="Arial" w:hAnsi="Arial" w:cs="Arial"/>
          <w:lang w:val="fr-FR"/>
        </w:rPr>
        <w:t>meut</w:t>
      </w:r>
      <w:r w:rsidR="007C1831">
        <w:rPr>
          <w:rFonts w:ascii="Arial" w:hAnsi="Arial" w:cs="Arial"/>
          <w:lang w:val="fr-FR"/>
        </w:rPr>
        <w:t xml:space="preserve"> la recherche, la discussion et la présentation des pr</w:t>
      </w:r>
      <w:r w:rsidR="00AA39C9">
        <w:rPr>
          <w:rFonts w:ascii="Arial" w:hAnsi="Arial" w:cs="Arial"/>
          <w:lang w:val="fr-FR"/>
        </w:rPr>
        <w:t xml:space="preserve">oblématiques socio-politiques. </w:t>
      </w:r>
      <w:r w:rsidR="00705AE1">
        <w:rPr>
          <w:rFonts w:ascii="Arial" w:hAnsi="Arial" w:cs="Arial"/>
          <w:lang w:val="fr-FR"/>
        </w:rPr>
        <w:t>A trav</w:t>
      </w:r>
      <w:r w:rsidR="00AA39C9">
        <w:rPr>
          <w:rFonts w:ascii="Arial" w:hAnsi="Arial" w:cs="Arial"/>
          <w:lang w:val="fr-FR"/>
        </w:rPr>
        <w:t xml:space="preserve">ers des pratiques artistiques, </w:t>
      </w:r>
      <w:r w:rsidR="00F60C5B">
        <w:rPr>
          <w:rFonts w:ascii="Arial" w:hAnsi="Arial" w:cs="Arial"/>
          <w:lang w:val="fr-FR"/>
        </w:rPr>
        <w:t xml:space="preserve">IZOLYATSIA </w:t>
      </w:r>
      <w:r w:rsidR="00AA39C9">
        <w:rPr>
          <w:rFonts w:ascii="Arial" w:hAnsi="Arial" w:cs="Arial"/>
          <w:lang w:val="fr-FR"/>
        </w:rPr>
        <w:t>veut</w:t>
      </w:r>
      <w:r w:rsidR="007C1831">
        <w:rPr>
          <w:rFonts w:ascii="Arial" w:hAnsi="Arial" w:cs="Arial"/>
          <w:lang w:val="fr-FR"/>
        </w:rPr>
        <w:t xml:space="preserve"> </w:t>
      </w:r>
      <w:r w:rsidR="00B96BE7">
        <w:rPr>
          <w:rFonts w:ascii="Arial" w:hAnsi="Arial" w:cs="Arial"/>
          <w:lang w:val="fr-FR"/>
        </w:rPr>
        <w:t>faire évoluer l’opinion publique</w:t>
      </w:r>
      <w:r w:rsidR="00705AE1">
        <w:rPr>
          <w:rFonts w:ascii="Arial" w:hAnsi="Arial" w:cs="Arial"/>
          <w:lang w:val="fr-FR"/>
        </w:rPr>
        <w:t xml:space="preserve"> sur </w:t>
      </w:r>
      <w:r w:rsidR="00B96BE7">
        <w:rPr>
          <w:rFonts w:ascii="Arial" w:hAnsi="Arial" w:cs="Arial"/>
          <w:lang w:val="fr-FR"/>
        </w:rPr>
        <w:t>des</w:t>
      </w:r>
      <w:r w:rsidR="00705AE1">
        <w:rPr>
          <w:rFonts w:ascii="Arial" w:hAnsi="Arial" w:cs="Arial"/>
          <w:lang w:val="fr-FR"/>
        </w:rPr>
        <w:t xml:space="preserve"> sujets politiques sensibles et </w:t>
      </w:r>
      <w:r w:rsidR="00B96BE7">
        <w:rPr>
          <w:rFonts w:ascii="Arial" w:hAnsi="Arial" w:cs="Arial"/>
          <w:lang w:val="fr-FR"/>
        </w:rPr>
        <w:t>des</w:t>
      </w:r>
      <w:r w:rsidR="00705AE1">
        <w:rPr>
          <w:rFonts w:ascii="Arial" w:hAnsi="Arial" w:cs="Arial"/>
          <w:lang w:val="fr-FR"/>
        </w:rPr>
        <w:t xml:space="preserve"> communauté</w:t>
      </w:r>
      <w:r w:rsidR="00B96BE7">
        <w:rPr>
          <w:rFonts w:ascii="Arial" w:hAnsi="Arial" w:cs="Arial"/>
          <w:lang w:val="fr-FR"/>
        </w:rPr>
        <w:t>s</w:t>
      </w:r>
      <w:r w:rsidR="00705AE1">
        <w:rPr>
          <w:rFonts w:ascii="Arial" w:hAnsi="Arial" w:cs="Arial"/>
          <w:lang w:val="fr-FR"/>
        </w:rPr>
        <w:t xml:space="preserve"> marginalisée</w:t>
      </w:r>
      <w:r w:rsidR="00B96BE7">
        <w:rPr>
          <w:rFonts w:ascii="Arial" w:hAnsi="Arial" w:cs="Arial"/>
          <w:lang w:val="fr-FR"/>
        </w:rPr>
        <w:t>s</w:t>
      </w:r>
      <w:r w:rsidR="00AA39C9">
        <w:rPr>
          <w:rFonts w:ascii="Arial" w:hAnsi="Arial" w:cs="Arial"/>
          <w:lang w:val="fr-FR"/>
        </w:rPr>
        <w:t>, en réalisant</w:t>
      </w:r>
      <w:r w:rsidR="00B96BE7">
        <w:rPr>
          <w:rFonts w:ascii="Arial" w:hAnsi="Arial" w:cs="Arial"/>
          <w:lang w:val="fr-FR"/>
        </w:rPr>
        <w:t xml:space="preserve"> d</w:t>
      </w:r>
      <w:r w:rsidR="00705AE1">
        <w:rPr>
          <w:rFonts w:ascii="Arial" w:hAnsi="Arial" w:cs="Arial"/>
          <w:lang w:val="fr-FR"/>
        </w:rPr>
        <w:t xml:space="preserve">es projets </w:t>
      </w:r>
      <w:r w:rsidR="00B96BE7">
        <w:rPr>
          <w:rFonts w:ascii="Arial" w:hAnsi="Arial" w:cs="Arial"/>
          <w:lang w:val="fr-FR"/>
        </w:rPr>
        <w:t>à</w:t>
      </w:r>
      <w:r w:rsidR="00A25214">
        <w:rPr>
          <w:rFonts w:ascii="Arial" w:hAnsi="Arial" w:cs="Arial"/>
          <w:lang w:val="fr-FR"/>
        </w:rPr>
        <w:t xml:space="preserve"> la croisée</w:t>
      </w:r>
      <w:r w:rsidR="00705AE1">
        <w:rPr>
          <w:rFonts w:ascii="Arial" w:hAnsi="Arial" w:cs="Arial"/>
          <w:lang w:val="fr-FR"/>
        </w:rPr>
        <w:t xml:space="preserve"> de l’art contemporain et </w:t>
      </w:r>
      <w:r w:rsidR="00AA39C9">
        <w:rPr>
          <w:rFonts w:ascii="Arial" w:hAnsi="Arial" w:cs="Arial"/>
          <w:lang w:val="fr-FR"/>
        </w:rPr>
        <w:t>de la société civile</w:t>
      </w:r>
      <w:r w:rsidR="00B0508C" w:rsidRPr="00705AE1">
        <w:rPr>
          <w:rFonts w:ascii="Arial" w:hAnsi="Arial" w:cs="Arial"/>
          <w:lang w:val="fr-FR"/>
        </w:rPr>
        <w:t xml:space="preserve"> </w:t>
      </w:r>
      <w:hyperlink r:id="rId13" w:history="1">
        <w:r w:rsidR="00EA5CB1" w:rsidRPr="00F97764">
          <w:rPr>
            <w:rStyle w:val="Lienhypertexte"/>
            <w:rFonts w:ascii="Arial" w:hAnsi="Arial" w:cs="Arial"/>
            <w:lang w:val="fr-FR"/>
          </w:rPr>
          <w:t>https://izolyatsia.org/en/</w:t>
        </w:r>
      </w:hyperlink>
      <w:r w:rsidR="004C34D3">
        <w:rPr>
          <w:rFonts w:ascii="Arial" w:hAnsi="Arial" w:cs="Arial"/>
          <w:lang w:val="fr-FR"/>
        </w:rPr>
        <w:t>.</w:t>
      </w:r>
    </w:p>
    <w:p w14:paraId="3BC0CE06" w14:textId="77777777" w:rsidR="00B663F0" w:rsidRPr="00E87CAB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1B12E3">
        <w:rPr>
          <w:rFonts w:ascii="Arial" w:hAnsi="Arial" w:cs="Arial"/>
          <w:b/>
          <w:bCs/>
          <w:lang w:val="fr-FR"/>
        </w:rPr>
        <w:t>POUR PLUS D'INFORMATIONS</w:t>
      </w:r>
    </w:p>
    <w:p w14:paraId="6EACA2FB" w14:textId="4534EB88" w:rsidR="002714F4" w:rsidRDefault="00B663F0" w:rsidP="001B12E3">
      <w:pPr>
        <w:spacing w:before="240" w:line="276" w:lineRule="auto"/>
        <w:jc w:val="both"/>
        <w:rPr>
          <w:rFonts w:ascii="Arial" w:hAnsi="Arial" w:cs="Arial"/>
          <w:lang w:val="fr-FR"/>
        </w:rPr>
      </w:pPr>
      <w:r w:rsidRPr="00E87CAB">
        <w:rPr>
          <w:rFonts w:ascii="Arial" w:hAnsi="Arial" w:cs="Arial"/>
          <w:lang w:val="fr-FR"/>
        </w:rPr>
        <w:t xml:space="preserve">Pour tout renseignement, vous pouvez nous contacter par mail à </w:t>
      </w:r>
      <w:hyperlink r:id="rId14" w:history="1">
        <w:r w:rsidR="00C67F9D" w:rsidRPr="00C369A5">
          <w:rPr>
            <w:rStyle w:val="Lienhypertexte"/>
            <w:rFonts w:ascii="Arial" w:hAnsi="Arial" w:cs="Arial"/>
            <w:lang w:val="fr-FR"/>
          </w:rPr>
          <w:t>residence.scac</w:t>
        </w:r>
        <w:r w:rsidR="00C67F9D" w:rsidRPr="00C369A5">
          <w:rPr>
            <w:rStyle w:val="Lienhypertexte"/>
            <w:rFonts w:ascii="Arial" w:hAnsi="Arial" w:cs="Arial"/>
            <w:lang w:val="uk-UA"/>
          </w:rPr>
          <w:t>.</w:t>
        </w:r>
        <w:r w:rsidR="00C67F9D" w:rsidRPr="00C369A5">
          <w:rPr>
            <w:rStyle w:val="Lienhypertexte"/>
            <w:rFonts w:ascii="Arial" w:hAnsi="Arial" w:cs="Arial"/>
            <w:lang w:val="fr-FR"/>
          </w:rPr>
          <w:t>kiev@gmail.com</w:t>
        </w:r>
      </w:hyperlink>
      <w:r w:rsidR="008F6A55">
        <w:rPr>
          <w:rFonts w:ascii="Arial" w:hAnsi="Arial" w:cs="Arial"/>
          <w:lang w:val="fr-FR"/>
        </w:rPr>
        <w:t>,</w:t>
      </w:r>
      <w:r w:rsidRPr="00E87CAB">
        <w:rPr>
          <w:rFonts w:ascii="Arial" w:hAnsi="Arial" w:cs="Arial"/>
          <w:lang w:val="fr-FR"/>
        </w:rPr>
        <w:t xml:space="preserve"> en précisant l'objet : Résidence « Désir d’ailleurs ».</w:t>
      </w:r>
    </w:p>
    <w:p w14:paraId="6FF5591D" w14:textId="6E3B0038" w:rsidR="002714F4" w:rsidRDefault="002714F4">
      <w:pPr>
        <w:widowControl/>
        <w:spacing w:after="160" w:line="259" w:lineRule="auto"/>
        <w:rPr>
          <w:rFonts w:ascii="Arial" w:hAnsi="Arial" w:cs="Arial"/>
          <w:lang w:val="fr-FR"/>
        </w:rPr>
      </w:pPr>
    </w:p>
    <w:sectPr w:rsidR="002714F4" w:rsidSect="003C678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14EAE5" w16cid:durableId="20E9E0FF"/>
  <w16cid:commentId w16cid:paraId="2A22D25F" w16cid:durableId="20E9E13A"/>
  <w16cid:commentId w16cid:paraId="49EF138C" w16cid:durableId="20E9E1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AA100" w14:textId="77777777" w:rsidR="00F07F9C" w:rsidRDefault="00F07F9C" w:rsidP="00F07F9C">
      <w:r>
        <w:separator/>
      </w:r>
    </w:p>
  </w:endnote>
  <w:endnote w:type="continuationSeparator" w:id="0">
    <w:p w14:paraId="05EA3C58" w14:textId="77777777" w:rsidR="00F07F9C" w:rsidRDefault="00F07F9C" w:rsidP="00F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448DC" w14:textId="77777777" w:rsidR="00F07F9C" w:rsidRDefault="00F07F9C" w:rsidP="00F07F9C">
      <w:r>
        <w:separator/>
      </w:r>
    </w:p>
  </w:footnote>
  <w:footnote w:type="continuationSeparator" w:id="0">
    <w:p w14:paraId="0D3ECD48" w14:textId="77777777" w:rsidR="00F07F9C" w:rsidRDefault="00F07F9C" w:rsidP="00F07F9C">
      <w:r>
        <w:continuationSeparator/>
      </w:r>
    </w:p>
  </w:footnote>
  <w:footnote w:id="1">
    <w:p w14:paraId="4A34F18E" w14:textId="77777777" w:rsidR="00F07F9C" w:rsidRPr="00F07F9C" w:rsidRDefault="00F07F9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F07F9C">
        <w:rPr>
          <w:lang w:val="fr-FR"/>
        </w:rPr>
        <w:t xml:space="preserve"> </w:t>
      </w:r>
      <w:r>
        <w:rPr>
          <w:lang w:val="fr-FR"/>
        </w:rPr>
        <w:t xml:space="preserve">A titre d’information, le salaire moyen en Ukraine est de </w:t>
      </w:r>
      <w:r w:rsidRPr="00FC7A04">
        <w:rPr>
          <w:lang w:val="fr-FR"/>
        </w:rPr>
        <w:t xml:space="preserve">522 </w:t>
      </w:r>
      <w:r w:rsidRPr="00FC7A04">
        <w:rPr>
          <w:rFonts w:cs="Arial"/>
          <w:lang w:val="fr-FR"/>
        </w:rPr>
        <w:t>€</w:t>
      </w:r>
      <w:r w:rsidR="00FC7A04" w:rsidRPr="00FC7A04">
        <w:rPr>
          <w:rFonts w:cs="Arial"/>
          <w:lang w:val="fr-FR"/>
        </w:rPr>
        <w:t>/mois</w:t>
      </w:r>
      <w:r w:rsidR="00FC7A04">
        <w:rPr>
          <w:rFonts w:cs="Arial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3D50"/>
    <w:multiLevelType w:val="hybridMultilevel"/>
    <w:tmpl w:val="E94EE180"/>
    <w:lvl w:ilvl="0" w:tplc="048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520F3"/>
    <w:multiLevelType w:val="hybridMultilevel"/>
    <w:tmpl w:val="A92433E4"/>
    <w:lvl w:ilvl="0" w:tplc="048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B3838"/>
    <w:multiLevelType w:val="hybridMultilevel"/>
    <w:tmpl w:val="1708F2B6"/>
    <w:lvl w:ilvl="0" w:tplc="048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F1"/>
    <w:rsid w:val="0002096E"/>
    <w:rsid w:val="00026729"/>
    <w:rsid w:val="00085644"/>
    <w:rsid w:val="000C2BF9"/>
    <w:rsid w:val="001130E9"/>
    <w:rsid w:val="00115B85"/>
    <w:rsid w:val="001B1100"/>
    <w:rsid w:val="001B12E3"/>
    <w:rsid w:val="001C0C7A"/>
    <w:rsid w:val="00207D28"/>
    <w:rsid w:val="002714F4"/>
    <w:rsid w:val="002855F1"/>
    <w:rsid w:val="002D3B18"/>
    <w:rsid w:val="002F0442"/>
    <w:rsid w:val="003300D2"/>
    <w:rsid w:val="00361138"/>
    <w:rsid w:val="003A4F6D"/>
    <w:rsid w:val="003B1475"/>
    <w:rsid w:val="003C6783"/>
    <w:rsid w:val="003F098E"/>
    <w:rsid w:val="00404367"/>
    <w:rsid w:val="00416D60"/>
    <w:rsid w:val="00474699"/>
    <w:rsid w:val="004A655A"/>
    <w:rsid w:val="004C0CBC"/>
    <w:rsid w:val="004C34D3"/>
    <w:rsid w:val="004C7D30"/>
    <w:rsid w:val="004F0E99"/>
    <w:rsid w:val="0054431B"/>
    <w:rsid w:val="006062E6"/>
    <w:rsid w:val="006304D4"/>
    <w:rsid w:val="00652A6C"/>
    <w:rsid w:val="006D0BD3"/>
    <w:rsid w:val="00705AE1"/>
    <w:rsid w:val="007341A4"/>
    <w:rsid w:val="007A1E04"/>
    <w:rsid w:val="007C1831"/>
    <w:rsid w:val="007D0B00"/>
    <w:rsid w:val="008040B7"/>
    <w:rsid w:val="00884E28"/>
    <w:rsid w:val="008B0EF0"/>
    <w:rsid w:val="008F6A55"/>
    <w:rsid w:val="00936152"/>
    <w:rsid w:val="009D28F5"/>
    <w:rsid w:val="00A20E60"/>
    <w:rsid w:val="00A25214"/>
    <w:rsid w:val="00AA39C9"/>
    <w:rsid w:val="00B0508C"/>
    <w:rsid w:val="00B3520A"/>
    <w:rsid w:val="00B52A4E"/>
    <w:rsid w:val="00B53750"/>
    <w:rsid w:val="00B663F0"/>
    <w:rsid w:val="00B76F29"/>
    <w:rsid w:val="00B96BE7"/>
    <w:rsid w:val="00BA5860"/>
    <w:rsid w:val="00C11982"/>
    <w:rsid w:val="00C67F9D"/>
    <w:rsid w:val="00C727DD"/>
    <w:rsid w:val="00C91E45"/>
    <w:rsid w:val="00CC20B4"/>
    <w:rsid w:val="00CD6F44"/>
    <w:rsid w:val="00D8590D"/>
    <w:rsid w:val="00D929B2"/>
    <w:rsid w:val="00DC46F7"/>
    <w:rsid w:val="00DD5D0D"/>
    <w:rsid w:val="00E03881"/>
    <w:rsid w:val="00E42DE7"/>
    <w:rsid w:val="00E82C14"/>
    <w:rsid w:val="00E844D0"/>
    <w:rsid w:val="00E87CAB"/>
    <w:rsid w:val="00EA5CB1"/>
    <w:rsid w:val="00EC23FC"/>
    <w:rsid w:val="00ED3968"/>
    <w:rsid w:val="00EF6589"/>
    <w:rsid w:val="00F06943"/>
    <w:rsid w:val="00F07F9C"/>
    <w:rsid w:val="00F33364"/>
    <w:rsid w:val="00F50F78"/>
    <w:rsid w:val="00F60C5B"/>
    <w:rsid w:val="00F610FB"/>
    <w:rsid w:val="00F671F1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23F6A"/>
  <w15:docId w15:val="{92B4D46E-2486-4EC9-AD26-6C9FF32F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o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F0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55F1"/>
    <w:rPr>
      <w:color w:val="0000FF"/>
      <w:u w:val="single"/>
    </w:rPr>
  </w:style>
  <w:style w:type="paragraph" w:customStyle="1" w:styleId="hidden-xs">
    <w:name w:val="hidden-xs"/>
    <w:basedOn w:val="Normal"/>
    <w:rsid w:val="002855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o-FR"/>
    </w:rPr>
  </w:style>
  <w:style w:type="table" w:styleId="Grilledutableau">
    <w:name w:val="Table Grid"/>
    <w:basedOn w:val="Tableau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7C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0B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B00"/>
    <w:rPr>
      <w:rFonts w:ascii="Tahoma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7F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7F9C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F07F9C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C46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46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46F7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46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46F7"/>
    <w:rPr>
      <w:b/>
      <w:bCs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A5C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zolyatsia.org/en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stitutfrancais-ukraine.com/fr/programm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idence.scac.kiev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itutfrancais-ukraine.com/fr/news/pf20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sidence.scac.kiev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3076-95AB-4460-91A8-371CBE33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6982</Characters>
  <Application>Microsoft Office Word</Application>
  <DocSecurity>4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STEBLIVETS Anna</dc:creator>
  <cp:lastModifiedBy>patricia</cp:lastModifiedBy>
  <cp:revision>2</cp:revision>
  <cp:lastPrinted>2019-08-22T14:55:00Z</cp:lastPrinted>
  <dcterms:created xsi:type="dcterms:W3CDTF">2019-08-28T15:16:00Z</dcterms:created>
  <dcterms:modified xsi:type="dcterms:W3CDTF">2019-08-28T15:16:00Z</dcterms:modified>
</cp:coreProperties>
</file>