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7EF9" w14:textId="77777777" w:rsidR="00450AE2" w:rsidRDefault="00EF7E5E">
      <w:pPr>
        <w:rPr>
          <w:rFonts w:ascii="Arial" w:hAnsi="Arial" w:cs="Arial"/>
          <w:b/>
          <w:bCs/>
          <w:smallCaps/>
          <w:sz w:val="24"/>
          <w:szCs w:val="24"/>
          <w:u w:val="single"/>
          <w:lang w:eastAsia="fr-FR"/>
        </w:rPr>
      </w:pPr>
      <w:r>
        <w:rPr>
          <w:rFonts w:ascii="Arial" w:hAnsi="Arial" w:cs="Arial"/>
          <w:b/>
          <w:bCs/>
          <w:smallCaps/>
          <w:noProof/>
          <w:sz w:val="24"/>
          <w:szCs w:val="24"/>
          <w:u w:val="single"/>
          <w:lang w:eastAsia="fr-FR" w:bidi="ar-SA"/>
        </w:rPr>
        <w:drawing>
          <wp:anchor distT="0" distB="0" distL="114935" distR="114935" simplePos="0" relativeHeight="2" behindDoc="1" locked="0" layoutInCell="1" allowOverlap="1" wp14:anchorId="2C7613B4" wp14:editId="48DEAFF7">
            <wp:simplePos x="0" y="0"/>
            <wp:positionH relativeFrom="margin">
              <wp:posOffset>0</wp:posOffset>
            </wp:positionH>
            <wp:positionV relativeFrom="paragraph">
              <wp:posOffset>140970</wp:posOffset>
            </wp:positionV>
            <wp:extent cx="1027430" cy="1320165"/>
            <wp:effectExtent l="0" t="0" r="0" b="0"/>
            <wp:wrapTight wrapText="bothSides">
              <wp:wrapPolygon edited="0">
                <wp:start x="-181" y="0"/>
                <wp:lineTo x="-181" y="21419"/>
                <wp:lineTo x="21050" y="21419"/>
                <wp:lineTo x="21050" y="0"/>
                <wp:lineTo x="-181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8" t="-123" r="-158" b="-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1F23F" w14:textId="77777777" w:rsidR="00450AE2" w:rsidRDefault="00EF7E5E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conseil national des enseignants chercheurs des écoles d’architecture</w:t>
      </w:r>
    </w:p>
    <w:p w14:paraId="7E2721EA" w14:textId="77777777" w:rsidR="00450AE2" w:rsidRDefault="00450AE2">
      <w:pPr>
        <w:suppressAutoHyphens w:val="0"/>
        <w:spacing w:after="160" w:line="252" w:lineRule="auto"/>
        <w:rPr>
          <w:rFonts w:ascii="Arial" w:eastAsia="Calibri" w:hAnsi="Arial" w:cs="Arial"/>
          <w:b/>
          <w:bCs/>
          <w:smallCaps/>
          <w:sz w:val="28"/>
          <w:szCs w:val="28"/>
          <w:lang w:eastAsia="en-US"/>
        </w:rPr>
      </w:pPr>
    </w:p>
    <w:p w14:paraId="3E4D15B4" w14:textId="514636E9" w:rsidR="00450AE2" w:rsidRDefault="00D6397C">
      <w:pPr>
        <w:suppressAutoHyphens w:val="0"/>
        <w:spacing w:line="252" w:lineRule="auto"/>
        <w:jc w:val="center"/>
        <w:rPr>
          <w:rFonts w:ascii="Arial" w:eastAsia="Calibri" w:hAnsi="Arial" w:cs="Arial"/>
          <w:b/>
          <w:bCs/>
          <w:smallCaps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sz w:val="28"/>
          <w:szCs w:val="28"/>
        </w:rPr>
        <w:t xml:space="preserve">CAMPAGNE DE QUALIFICATION </w:t>
      </w:r>
      <w:r w:rsidR="0057740F">
        <w:rPr>
          <w:rFonts w:ascii="Arial" w:eastAsia="Calibri" w:hAnsi="Arial" w:cs="Arial"/>
          <w:b/>
          <w:bCs/>
          <w:smallCaps/>
          <w:sz w:val="28"/>
          <w:szCs w:val="28"/>
        </w:rPr>
        <w:t>2020/2021</w:t>
      </w:r>
    </w:p>
    <w:p w14:paraId="2E46726F" w14:textId="77777777" w:rsidR="00450AE2" w:rsidRDefault="00450AE2">
      <w:pPr>
        <w:suppressAutoHyphens w:val="0"/>
        <w:spacing w:line="252" w:lineRule="auto"/>
        <w:jc w:val="center"/>
        <w:rPr>
          <w:rFonts w:ascii="Arial" w:eastAsia="Calibri" w:hAnsi="Arial" w:cs="Arial"/>
          <w:b/>
          <w:bCs/>
          <w:smallCaps/>
          <w:sz w:val="28"/>
          <w:szCs w:val="28"/>
          <w:lang w:eastAsia="en-US"/>
        </w:rPr>
      </w:pPr>
    </w:p>
    <w:p w14:paraId="5FA0D035" w14:textId="77777777" w:rsidR="00450AE2" w:rsidRDefault="00450AE2">
      <w:pPr>
        <w:suppressAutoHyphens w:val="0"/>
        <w:spacing w:line="252" w:lineRule="auto"/>
        <w:jc w:val="center"/>
        <w:rPr>
          <w:rFonts w:ascii="Arial" w:eastAsia="Calibri" w:hAnsi="Arial" w:cs="Arial"/>
          <w:b/>
          <w:bCs/>
          <w:smallCaps/>
          <w:sz w:val="28"/>
          <w:szCs w:val="28"/>
          <w:lang w:eastAsia="en-US"/>
        </w:rPr>
      </w:pPr>
    </w:p>
    <w:p w14:paraId="376070D3" w14:textId="06BE23CA" w:rsidR="00450AE2" w:rsidRDefault="00EF7E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CANDIDATURE A LA QUALIFICATION DE </w:t>
      </w:r>
      <w:r w:rsidR="0057740F">
        <w:rPr>
          <w:rFonts w:ascii="Arial" w:hAnsi="Arial" w:cs="Arial"/>
          <w:b/>
          <w:bCs/>
          <w:sz w:val="24"/>
          <w:szCs w:val="24"/>
        </w:rPr>
        <w:t>MAÎTRE DE CONFERENCES ET DE PROFESSEURS</w:t>
      </w:r>
      <w:r>
        <w:rPr>
          <w:rFonts w:ascii="Arial" w:hAnsi="Arial" w:cs="Arial"/>
          <w:b/>
          <w:bCs/>
          <w:sz w:val="24"/>
          <w:szCs w:val="24"/>
        </w:rPr>
        <w:t xml:space="preserve"> DES ENSA </w:t>
      </w:r>
    </w:p>
    <w:p w14:paraId="09D513E4" w14:textId="77777777" w:rsidR="00450AE2" w:rsidRDefault="00450AE2">
      <w:pPr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14:paraId="4E68BF02" w14:textId="77777777" w:rsidR="00450AE2" w:rsidRDefault="00450AE2">
      <w:pPr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14:paraId="23749DE0" w14:textId="77777777" w:rsidR="00450AE2" w:rsidRDefault="00EF7E5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after="160" w:line="25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 D’EVALUATION</w:t>
      </w:r>
    </w:p>
    <w:p w14:paraId="4BD94E4D" w14:textId="77777777" w:rsidR="00450AE2" w:rsidRDefault="00EF7E5E">
      <w:pPr>
        <w:spacing w:after="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et prénom de la candidate ou du candidat :</w:t>
      </w:r>
    </w:p>
    <w:p w14:paraId="3F391A62" w14:textId="4363B1C3" w:rsidR="00450AE2" w:rsidRDefault="00207492">
      <w:pPr>
        <w:spacing w:after="80"/>
      </w:pPr>
      <w:sdt>
        <w:sdtPr>
          <w:rPr>
            <w:rFonts w:ascii="Arial" w:hAnsi="Arial" w:cs="Arial"/>
            <w:sz w:val="32"/>
            <w:szCs w:val="32"/>
          </w:rPr>
          <w:id w:val="-1770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2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F7E5E">
        <w:rPr>
          <w:rFonts w:ascii="Arial" w:eastAsia="Arial" w:hAnsi="Arial" w:cs="Arial"/>
          <w:sz w:val="24"/>
          <w:szCs w:val="24"/>
        </w:rPr>
        <w:t xml:space="preserve"> MCF</w:t>
      </w:r>
      <w:r w:rsidR="00EF7E5E">
        <w:rPr>
          <w:rFonts w:ascii="Arial" w:hAnsi="Arial" w:cs="Arial"/>
          <w:sz w:val="24"/>
          <w:szCs w:val="24"/>
        </w:rPr>
        <w:tab/>
      </w:r>
      <w:r w:rsidR="00EF7E5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32"/>
            <w:szCs w:val="32"/>
          </w:rPr>
          <w:id w:val="-4138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FA" w:rsidRPr="003F33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F7E5E">
        <w:rPr>
          <w:rFonts w:ascii="Arial" w:hAnsi="Arial" w:cs="Arial"/>
          <w:sz w:val="24"/>
          <w:szCs w:val="24"/>
        </w:rPr>
        <w:t xml:space="preserve"> PR</w:t>
      </w:r>
    </w:p>
    <w:p w14:paraId="0C773E79" w14:textId="5E470D75" w:rsidR="00B47528" w:rsidRDefault="00EF7E5E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Champ disciplinaire </w:t>
      </w:r>
      <w:r w:rsidR="00B47528">
        <w:rPr>
          <w:rFonts w:ascii="Arial" w:hAnsi="Arial" w:cs="Arial"/>
          <w:sz w:val="24"/>
          <w:szCs w:val="24"/>
        </w:rPr>
        <w:t>obligatoirement renseigné au moment de l’inscription :</w:t>
      </w:r>
    </w:p>
    <w:p w14:paraId="0CB5F214" w14:textId="251D5020" w:rsidR="00450AE2" w:rsidRDefault="00B47528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champ disciplinaire facultatif renseigné au moment de l’inscription :</w:t>
      </w:r>
    </w:p>
    <w:p w14:paraId="3B149FE4" w14:textId="77777777" w:rsidR="00450AE2" w:rsidRDefault="00EF7E5E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du rapporteur :</w:t>
      </w:r>
    </w:p>
    <w:p w14:paraId="2146B144" w14:textId="77777777" w:rsidR="00450AE2" w:rsidRDefault="00EF7E5E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l’expertise :</w:t>
      </w:r>
      <w:r>
        <w:rPr>
          <w:rFonts w:ascii="Arial" w:hAnsi="Arial" w:cs="Arial"/>
          <w:sz w:val="24"/>
          <w:szCs w:val="24"/>
        </w:rPr>
        <w:tab/>
      </w:r>
    </w:p>
    <w:p w14:paraId="300B4376" w14:textId="77777777" w:rsidR="00450AE2" w:rsidRDefault="00450AE2">
      <w:pPr>
        <w:spacing w:after="80"/>
        <w:rPr>
          <w:rFonts w:ascii="Arial" w:hAnsi="Arial" w:cs="Arial"/>
          <w:sz w:val="24"/>
          <w:szCs w:val="24"/>
        </w:rPr>
      </w:pPr>
    </w:p>
    <w:p w14:paraId="3B27E3D4" w14:textId="77777777" w:rsidR="00450AE2" w:rsidRDefault="00EF7E5E">
      <w:pPr>
        <w:spacing w:after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Proposition de </w:t>
      </w:r>
      <w:r w:rsidR="003F33FA">
        <w:rPr>
          <w:rFonts w:ascii="Arial" w:hAnsi="Arial" w:cs="Arial"/>
          <w:b/>
          <w:bCs/>
          <w:sz w:val="22"/>
          <w:szCs w:val="22"/>
        </w:rPr>
        <w:t>classement :</w:t>
      </w:r>
    </w:p>
    <w:p w14:paraId="045C0D51" w14:textId="32EFEA2B" w:rsidR="00450AE2" w:rsidRDefault="00207492">
      <w:pPr>
        <w:spacing w:after="80" w:line="288" w:lineRule="exact"/>
        <w:jc w:val="center"/>
        <w:rPr>
          <w:rFonts w:ascii="Arial" w:hAnsi="Arial" w:cs="Arial"/>
          <w:b/>
          <w:bCs/>
          <w:color w:val="FF3333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FF3333"/>
            <w:sz w:val="22"/>
            <w:szCs w:val="22"/>
          </w:rPr>
          <w:id w:val="-21620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FA">
            <w:rPr>
              <w:rFonts w:ascii="MS Gothic" w:eastAsia="MS Gothic" w:hAnsi="MS Gothic" w:cs="Arial" w:hint="eastAsia"/>
              <w:b/>
              <w:bCs/>
              <w:color w:val="FF3333"/>
              <w:sz w:val="22"/>
              <w:szCs w:val="22"/>
            </w:rPr>
            <w:t>☐</w:t>
          </w:r>
        </w:sdtContent>
      </w:sdt>
      <w:r w:rsidR="00EF7E5E">
        <w:rPr>
          <w:rFonts w:ascii="Arial" w:hAnsi="Arial" w:cs="Arial"/>
          <w:b/>
          <w:bCs/>
          <w:color w:val="FF3333"/>
          <w:sz w:val="22"/>
          <w:szCs w:val="22"/>
        </w:rPr>
        <w:t xml:space="preserve"> </w:t>
      </w:r>
      <w:r w:rsidR="005A5B74">
        <w:rPr>
          <w:rFonts w:ascii="Arial" w:hAnsi="Arial" w:cs="Arial"/>
          <w:b/>
          <w:bCs/>
          <w:color w:val="FF3333"/>
          <w:sz w:val="22"/>
          <w:szCs w:val="22"/>
        </w:rPr>
        <w:t>Avis favorable</w:t>
      </w:r>
      <w:r w:rsidR="00EF7E5E">
        <w:rPr>
          <w:rFonts w:ascii="Arial" w:hAnsi="Arial" w:cs="Arial"/>
          <w:b/>
          <w:bCs/>
          <w:color w:val="FF3333"/>
          <w:sz w:val="22"/>
          <w:szCs w:val="22"/>
        </w:rPr>
        <w:tab/>
      </w:r>
      <w:r w:rsidR="00EF7E5E">
        <w:rPr>
          <w:rFonts w:ascii="Arial" w:hAnsi="Arial" w:cs="Arial"/>
          <w:b/>
          <w:bCs/>
          <w:color w:val="FF3333"/>
          <w:sz w:val="22"/>
          <w:szCs w:val="22"/>
        </w:rPr>
        <w:tab/>
      </w:r>
      <w:bookmarkStart w:id="0" w:name="_GoBack"/>
      <w:bookmarkEnd w:id="0"/>
      <w:sdt>
        <w:sdtPr>
          <w:rPr>
            <w:rFonts w:ascii="Arial" w:hAnsi="Arial" w:cs="Arial"/>
            <w:b/>
            <w:bCs/>
            <w:color w:val="FF3333"/>
            <w:sz w:val="22"/>
            <w:szCs w:val="22"/>
            <w:highlight w:val="yellow"/>
          </w:rPr>
          <w:id w:val="-86073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053" w:rsidRPr="00207492">
            <w:rPr>
              <w:rFonts w:ascii="MS Gothic" w:eastAsia="MS Gothic" w:hAnsi="MS Gothic" w:cs="Arial" w:hint="eastAsia"/>
              <w:b/>
              <w:bCs/>
              <w:color w:val="FF3333"/>
              <w:sz w:val="22"/>
              <w:szCs w:val="22"/>
              <w:highlight w:val="yellow"/>
            </w:rPr>
            <w:t>☐</w:t>
          </w:r>
        </w:sdtContent>
      </w:sdt>
      <w:r w:rsidR="00676053" w:rsidRPr="00207492">
        <w:rPr>
          <w:rFonts w:ascii="Arial" w:hAnsi="Arial" w:cs="Arial"/>
          <w:b/>
          <w:bCs/>
          <w:color w:val="FF3333"/>
          <w:sz w:val="22"/>
          <w:szCs w:val="22"/>
          <w:highlight w:val="yellow"/>
        </w:rPr>
        <w:t xml:space="preserve">  A</w:t>
      </w:r>
      <w:r w:rsidRPr="00207492">
        <w:rPr>
          <w:rFonts w:ascii="Arial" w:hAnsi="Arial" w:cs="Arial"/>
          <w:b/>
          <w:bCs/>
          <w:color w:val="FF3333"/>
          <w:sz w:val="22"/>
          <w:szCs w:val="22"/>
          <w:highlight w:val="yellow"/>
        </w:rPr>
        <w:t>vis</w:t>
      </w:r>
      <w:r w:rsidR="00676053" w:rsidRPr="00207492">
        <w:rPr>
          <w:rFonts w:ascii="Arial" w:hAnsi="Arial" w:cs="Arial"/>
          <w:b/>
          <w:bCs/>
          <w:color w:val="FF3333"/>
          <w:sz w:val="22"/>
          <w:szCs w:val="22"/>
          <w:highlight w:val="yellow"/>
        </w:rPr>
        <w:t xml:space="preserve"> </w:t>
      </w:r>
      <w:r w:rsidR="00B47528" w:rsidRPr="00207492">
        <w:rPr>
          <w:rFonts w:ascii="Arial" w:hAnsi="Arial" w:cs="Arial"/>
          <w:b/>
          <w:bCs/>
          <w:color w:val="FF3333"/>
          <w:sz w:val="22"/>
          <w:szCs w:val="22"/>
          <w:highlight w:val="yellow"/>
        </w:rPr>
        <w:t>défavorable</w:t>
      </w:r>
      <w:r w:rsidR="00EF7E5E">
        <w:rPr>
          <w:rFonts w:ascii="Arial" w:hAnsi="Arial" w:cs="Arial"/>
          <w:b/>
          <w:bCs/>
          <w:color w:val="FF3333"/>
          <w:sz w:val="22"/>
          <w:szCs w:val="22"/>
        </w:rPr>
        <w:tab/>
      </w:r>
    </w:p>
    <w:p w14:paraId="5A7792F9" w14:textId="77777777" w:rsidR="00450AE2" w:rsidRDefault="00450AE2">
      <w:pPr>
        <w:spacing w:line="288" w:lineRule="exact"/>
        <w:rPr>
          <w:rFonts w:ascii="Arial" w:hAnsi="Arial" w:cs="Arial"/>
          <w:b/>
          <w:bCs/>
          <w:sz w:val="22"/>
          <w:szCs w:val="22"/>
        </w:rPr>
      </w:pPr>
    </w:p>
    <w:tbl>
      <w:tblPr>
        <w:tblW w:w="10275" w:type="dxa"/>
        <w:tblInd w:w="-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10275"/>
      </w:tblGrid>
      <w:tr w:rsidR="00450AE2" w14:paraId="7DDE53BD" w14:textId="77777777">
        <w:trPr>
          <w:trHeight w:val="965"/>
        </w:trPr>
        <w:tc>
          <w:tcPr>
            <w:tcW w:w="10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</w:tcMar>
          </w:tcPr>
          <w:p w14:paraId="384E3D4A" w14:textId="0437710A" w:rsidR="00450AE2" w:rsidRPr="00207492" w:rsidRDefault="00EF7E5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492">
              <w:rPr>
                <w:rFonts w:ascii="Arial" w:hAnsi="Arial" w:cs="Arial"/>
                <w:b/>
                <w:bCs/>
                <w:sz w:val="22"/>
                <w:szCs w:val="22"/>
              </w:rPr>
              <w:t>Expérience pédagogique</w:t>
            </w:r>
            <w:r w:rsidRPr="002074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40F" w:rsidRPr="00207492">
              <w:rPr>
                <w:rFonts w:ascii="Arial" w:hAnsi="Arial" w:cs="Arial"/>
                <w:b/>
                <w:bCs/>
                <w:sz w:val="22"/>
                <w:szCs w:val="22"/>
              </w:rPr>
              <w:t>en fonction du ou des champs disciplinaire(s),</w:t>
            </w:r>
          </w:p>
          <w:p w14:paraId="2C9209C3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D5B6C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F9396B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1C8905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C18C23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29F65B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DCBA28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3F773D" w14:textId="77777777" w:rsidR="00450AE2" w:rsidRDefault="00450A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275" w:type="dxa"/>
        <w:tblInd w:w="-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10275"/>
      </w:tblGrid>
      <w:tr w:rsidR="00450AE2" w14:paraId="7D4F9BB4" w14:textId="77777777">
        <w:trPr>
          <w:trHeight w:val="965"/>
        </w:trPr>
        <w:tc>
          <w:tcPr>
            <w:tcW w:w="10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</w:tcMar>
          </w:tcPr>
          <w:p w14:paraId="7ECE497B" w14:textId="77777777" w:rsidR="00450AE2" w:rsidRDefault="00D639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Propositions pédagogiques en ENSA</w:t>
            </w:r>
          </w:p>
          <w:p w14:paraId="4AE5EA38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74DF8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5704F3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65C0CF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A29992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EA3DBE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1547FE" w14:textId="77777777" w:rsidR="00450AE2" w:rsidRDefault="00450A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275" w:type="dxa"/>
        <w:tblInd w:w="-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10275"/>
      </w:tblGrid>
      <w:tr w:rsidR="00450AE2" w14:paraId="445A0F71" w14:textId="77777777">
        <w:trPr>
          <w:trHeight w:val="965"/>
        </w:trPr>
        <w:tc>
          <w:tcPr>
            <w:tcW w:w="10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</w:tcMar>
          </w:tcPr>
          <w:p w14:paraId="3577C200" w14:textId="77777777" w:rsidR="00D6397C" w:rsidRDefault="00D6397C" w:rsidP="00D639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Expérience professionnelle : Recherche et/ou Pratique</w:t>
            </w:r>
          </w:p>
          <w:p w14:paraId="4E5A550A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7D2EB4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75B9EF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6ADA1E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3E97FF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0F3AEA" w14:textId="77777777" w:rsidR="00450AE2" w:rsidRDefault="00450A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275" w:type="dxa"/>
        <w:tblInd w:w="-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10275"/>
      </w:tblGrid>
      <w:tr w:rsidR="00450AE2" w14:paraId="1AE28AFB" w14:textId="77777777">
        <w:trPr>
          <w:trHeight w:val="965"/>
        </w:trPr>
        <w:tc>
          <w:tcPr>
            <w:tcW w:w="10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</w:tcMar>
          </w:tcPr>
          <w:p w14:paraId="39540D2F" w14:textId="77777777" w:rsidR="00D6397C" w:rsidRDefault="00D6397C" w:rsidP="00D639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Productions, activités et rayonnement</w:t>
            </w:r>
          </w:p>
          <w:p w14:paraId="688A864F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4F746B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32000A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38714D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5F5F94" w14:textId="77777777" w:rsidR="00450AE2" w:rsidRDefault="00450AE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FA8D55" w14:textId="77777777" w:rsidR="00450AE2" w:rsidRDefault="00450AE2">
      <w:pPr>
        <w:rPr>
          <w:rFonts w:ascii="Arial" w:hAnsi="Arial" w:cs="Arial"/>
          <w:sz w:val="22"/>
          <w:szCs w:val="22"/>
        </w:rPr>
      </w:pPr>
    </w:p>
    <w:p w14:paraId="4A0CE107" w14:textId="77777777" w:rsidR="00450AE2" w:rsidRDefault="00450AE2">
      <w:pPr>
        <w:rPr>
          <w:rFonts w:ascii="Arial" w:hAnsi="Arial" w:cs="Arial"/>
          <w:sz w:val="22"/>
          <w:szCs w:val="22"/>
        </w:rPr>
      </w:pPr>
    </w:p>
    <w:p w14:paraId="6B2199CA" w14:textId="77777777" w:rsidR="00450AE2" w:rsidRDefault="00450AE2">
      <w:pPr>
        <w:rPr>
          <w:rFonts w:ascii="Arial" w:hAnsi="Arial" w:cs="Arial"/>
          <w:sz w:val="22"/>
          <w:szCs w:val="22"/>
        </w:rPr>
      </w:pPr>
    </w:p>
    <w:p w14:paraId="0315C8D5" w14:textId="77777777" w:rsidR="00450AE2" w:rsidRDefault="00450AE2">
      <w:pPr>
        <w:rPr>
          <w:rFonts w:ascii="Arial" w:hAnsi="Arial" w:cs="Arial"/>
          <w:sz w:val="22"/>
          <w:szCs w:val="22"/>
        </w:rPr>
      </w:pPr>
    </w:p>
    <w:p w14:paraId="75C63CF6" w14:textId="77777777" w:rsidR="00450AE2" w:rsidRDefault="00450AE2">
      <w:pPr>
        <w:rPr>
          <w:rFonts w:ascii="Calibri" w:hAnsi="Calibri" w:cs="Calibri"/>
          <w:sz w:val="22"/>
          <w:szCs w:val="22"/>
        </w:rPr>
      </w:pPr>
    </w:p>
    <w:p w14:paraId="511DA24E" w14:textId="715504CC" w:rsidR="00450AE2" w:rsidRPr="009B4F77" w:rsidRDefault="00EF7E5E">
      <w:pPr>
        <w:spacing w:line="288" w:lineRule="exact"/>
      </w:pPr>
      <w:r w:rsidRPr="009B4F77">
        <w:rPr>
          <w:rFonts w:ascii="Calibri" w:hAnsi="Calibri" w:cs="Calibri"/>
          <w:b/>
          <w:sz w:val="22"/>
          <w:szCs w:val="22"/>
        </w:rPr>
        <w:t xml:space="preserve">Appréciation </w:t>
      </w:r>
      <w:r w:rsidR="003F33FA" w:rsidRPr="009B4F77">
        <w:rPr>
          <w:rFonts w:ascii="Calibri" w:hAnsi="Calibri" w:cs="Calibri"/>
          <w:b/>
          <w:sz w:val="22"/>
          <w:szCs w:val="22"/>
        </w:rPr>
        <w:t>globale (</w:t>
      </w:r>
      <w:r w:rsidRPr="009B4F77">
        <w:rPr>
          <w:rFonts w:ascii="Calibri" w:hAnsi="Calibri" w:cs="Calibri"/>
          <w:i/>
          <w:sz w:val="22"/>
          <w:szCs w:val="22"/>
        </w:rPr>
        <w:t xml:space="preserve">cocher une </w:t>
      </w:r>
      <w:r w:rsidR="003F33FA" w:rsidRPr="009B4F77">
        <w:rPr>
          <w:rFonts w:ascii="Calibri" w:hAnsi="Calibri" w:cs="Calibri"/>
          <w:i/>
          <w:sz w:val="22"/>
          <w:szCs w:val="22"/>
        </w:rPr>
        <w:t>case)</w:t>
      </w:r>
      <w:r w:rsidR="003F33FA" w:rsidRPr="009B4F77">
        <w:rPr>
          <w:rFonts w:ascii="Calibri" w:hAnsi="Calibri" w:cs="Calibri"/>
          <w:b/>
          <w:sz w:val="22"/>
          <w:szCs w:val="22"/>
        </w:rPr>
        <w:t xml:space="preserve"> :</w:t>
      </w:r>
    </w:p>
    <w:p w14:paraId="78E85B55" w14:textId="77777777" w:rsidR="00450AE2" w:rsidRPr="009B4F77" w:rsidRDefault="00450AE2">
      <w:pPr>
        <w:rPr>
          <w:rFonts w:ascii="Calibri" w:hAnsi="Calibri" w:cs="Calibri"/>
          <w:sz w:val="22"/>
          <w:szCs w:val="22"/>
        </w:rPr>
      </w:pPr>
    </w:p>
    <w:tbl>
      <w:tblPr>
        <w:tblW w:w="10744" w:type="dxa"/>
        <w:tblInd w:w="-127" w:type="dxa"/>
        <w:tblBorders>
          <w:top w:val="double" w:sz="4" w:space="0" w:color="000000"/>
          <w:left w:val="double" w:sz="4" w:space="0" w:color="000000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  <w:gridCol w:w="1851"/>
        <w:gridCol w:w="1528"/>
        <w:gridCol w:w="1819"/>
        <w:gridCol w:w="1556"/>
      </w:tblGrid>
      <w:tr w:rsidR="00450AE2" w:rsidRPr="009B4F77" w14:paraId="77B9CE69" w14:textId="77777777" w:rsidTr="0069067A">
        <w:tc>
          <w:tcPr>
            <w:tcW w:w="3990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0504B349" w14:textId="77777777" w:rsidR="00450AE2" w:rsidRPr="009B4F77" w:rsidRDefault="00450AE2">
            <w:pPr>
              <w:tabs>
                <w:tab w:val="left" w:pos="369"/>
              </w:tabs>
              <w:snapToGrid w:val="0"/>
              <w:spacing w:line="288" w:lineRule="exact"/>
              <w:ind w:left="60" w:right="7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205E9E1C" w14:textId="77777777" w:rsidR="00450AE2" w:rsidRPr="009B4F77" w:rsidRDefault="00EF7E5E">
            <w:pPr>
              <w:pStyle w:val="Titre2"/>
              <w:ind w:left="60" w:right="75" w:firstLine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B4F77">
              <w:rPr>
                <w:rFonts w:ascii="Calibri" w:hAnsi="Calibri" w:cs="Calibri"/>
                <w:bCs/>
                <w:sz w:val="22"/>
                <w:szCs w:val="22"/>
              </w:rPr>
              <w:t xml:space="preserve">Excellent </w:t>
            </w:r>
          </w:p>
        </w:tc>
        <w:tc>
          <w:tcPr>
            <w:tcW w:w="1528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68E4608D" w14:textId="77777777" w:rsidR="00450AE2" w:rsidRPr="009B4F77" w:rsidRDefault="00EF7E5E">
            <w:pPr>
              <w:pStyle w:val="Titre2"/>
              <w:ind w:left="60" w:right="75" w:firstLine="0"/>
              <w:jc w:val="center"/>
            </w:pPr>
            <w:r w:rsidRPr="009B4F77">
              <w:rPr>
                <w:rFonts w:ascii="Calibri" w:hAnsi="Calibri" w:cs="Calibri"/>
                <w:bCs/>
                <w:sz w:val="22"/>
                <w:szCs w:val="22"/>
              </w:rPr>
              <w:t>Bon</w:t>
            </w:r>
          </w:p>
        </w:tc>
        <w:tc>
          <w:tcPr>
            <w:tcW w:w="1819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1C58ECE6" w14:textId="77777777" w:rsidR="00450AE2" w:rsidRPr="009B4F77" w:rsidRDefault="00EF7E5E">
            <w:pPr>
              <w:pStyle w:val="Titre2"/>
              <w:ind w:left="60" w:right="75" w:firstLine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B4F77">
              <w:rPr>
                <w:rFonts w:ascii="Calibri" w:hAnsi="Calibri" w:cs="Calibri"/>
                <w:bCs/>
                <w:sz w:val="22"/>
                <w:szCs w:val="22"/>
              </w:rPr>
              <w:t xml:space="preserve">Moyen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1A84E7B5" w14:textId="77777777" w:rsidR="00450AE2" w:rsidRPr="009B4F77" w:rsidRDefault="00EF7E5E">
            <w:pPr>
              <w:pStyle w:val="Titre2"/>
              <w:ind w:left="60" w:right="75" w:firstLine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B4F77">
              <w:rPr>
                <w:rFonts w:ascii="Calibri" w:hAnsi="Calibri" w:cs="Calibri"/>
                <w:bCs/>
                <w:sz w:val="22"/>
                <w:szCs w:val="22"/>
              </w:rPr>
              <w:t xml:space="preserve">Insuffisant </w:t>
            </w:r>
          </w:p>
        </w:tc>
      </w:tr>
      <w:tr w:rsidR="00450AE2" w:rsidRPr="009B4F77" w14:paraId="06F15C1D" w14:textId="77777777" w:rsidTr="0069067A">
        <w:trPr>
          <w:trHeight w:val="798"/>
        </w:trPr>
        <w:tc>
          <w:tcPr>
            <w:tcW w:w="3990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643CBD0C" w14:textId="77777777" w:rsidR="009B4F77" w:rsidRPr="009B4F77" w:rsidRDefault="00EF7E5E" w:rsidP="009B4F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F77">
              <w:rPr>
                <w:rFonts w:ascii="Calibri" w:hAnsi="Calibri" w:cs="Calibri"/>
                <w:sz w:val="22"/>
                <w:szCs w:val="22"/>
              </w:rPr>
              <w:t xml:space="preserve">1- </w:t>
            </w:r>
            <w:r w:rsidRPr="009B4F77">
              <w:rPr>
                <w:rFonts w:ascii="Arial" w:hAnsi="Arial" w:cs="Arial"/>
                <w:b/>
                <w:bCs/>
                <w:sz w:val="22"/>
                <w:szCs w:val="22"/>
              </w:rPr>
              <w:t>Expérience pédagogique</w:t>
            </w:r>
            <w:r w:rsidRPr="009B4F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4F77" w:rsidRPr="009B4F7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en fonction du ou des champs disciplinaire(s),</w:t>
            </w:r>
          </w:p>
          <w:p w14:paraId="092D641B" w14:textId="77777777" w:rsidR="009B4F77" w:rsidRPr="009B4F77" w:rsidRDefault="009B4F77" w:rsidP="009B4F7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30932C" w14:textId="4BDEF738" w:rsidR="00450AE2" w:rsidRPr="009B4F77" w:rsidRDefault="00450AE2" w:rsidP="00C804F5">
            <w:pPr>
              <w:tabs>
                <w:tab w:val="left" w:pos="369"/>
              </w:tabs>
              <w:spacing w:before="57" w:after="57" w:line="288" w:lineRule="exact"/>
              <w:ind w:left="60" w:right="75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1272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1" w:type="dxa"/>
                <w:tcBorders>
                  <w:top w:val="double" w:sz="4" w:space="0" w:color="000000"/>
                  <w:lef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188AD0BC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 w:line="288" w:lineRule="exact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6480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  <w:tcBorders>
                  <w:top w:val="double" w:sz="4" w:space="0" w:color="000000"/>
                  <w:lef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2076764B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 w:line="288" w:lineRule="exact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5226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double" w:sz="4" w:space="0" w:color="000000"/>
                  <w:lef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7BA4E559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 w:line="288" w:lineRule="exact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6523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tcBorders>
                  <w:top w:val="double" w:sz="4" w:space="0" w:color="000000"/>
                  <w:left w:val="doub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7FFF79D2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 w:line="288" w:lineRule="exact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AE2" w:rsidRPr="009B4F77" w14:paraId="1103D908" w14:textId="77777777" w:rsidTr="0069067A">
        <w:trPr>
          <w:trHeight w:val="734"/>
        </w:trPr>
        <w:tc>
          <w:tcPr>
            <w:tcW w:w="3990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74676A85" w14:textId="67F316F2" w:rsidR="00450AE2" w:rsidRPr="009B4F77" w:rsidRDefault="00EF7E5E" w:rsidP="00C804F5">
            <w:pPr>
              <w:tabs>
                <w:tab w:val="left" w:pos="369"/>
              </w:tabs>
              <w:spacing w:before="57" w:after="57"/>
              <w:ind w:left="60" w:right="75"/>
              <w:rPr>
                <w:rFonts w:ascii="Calibri" w:hAnsi="Calibri" w:cs="Calibri"/>
                <w:sz w:val="22"/>
                <w:szCs w:val="22"/>
              </w:rPr>
            </w:pPr>
            <w:r w:rsidRPr="009B4F77">
              <w:rPr>
                <w:rFonts w:ascii="Calibri" w:hAnsi="Calibri" w:cs="Calibri"/>
                <w:sz w:val="22"/>
                <w:szCs w:val="22"/>
              </w:rPr>
              <w:t xml:space="preserve">2- </w:t>
            </w:r>
            <w:r w:rsidR="00C804F5" w:rsidRPr="009B4F77">
              <w:rPr>
                <w:rFonts w:ascii="Arial" w:hAnsi="Arial" w:cs="Arial"/>
                <w:b/>
                <w:bCs/>
                <w:sz w:val="22"/>
                <w:szCs w:val="22"/>
              </w:rPr>
              <w:t>Propositions pédagogiques en ENSA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3640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1" w:type="dxa"/>
                <w:tcBorders>
                  <w:top w:val="double" w:sz="4" w:space="0" w:color="000000"/>
                  <w:lef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3E6E740A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0657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  <w:tcBorders>
                  <w:top w:val="double" w:sz="4" w:space="0" w:color="000000"/>
                  <w:lef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2E668A10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2146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double" w:sz="4" w:space="0" w:color="000000"/>
                  <w:lef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2ECB46E7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937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tcBorders>
                  <w:top w:val="double" w:sz="4" w:space="0" w:color="000000"/>
                  <w:left w:val="doub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476BE382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AE2" w:rsidRPr="009B4F77" w14:paraId="28DAA0A1" w14:textId="77777777" w:rsidTr="0069067A">
        <w:trPr>
          <w:trHeight w:val="734"/>
        </w:trPr>
        <w:tc>
          <w:tcPr>
            <w:tcW w:w="3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5BA9C379" w14:textId="007CEBE5" w:rsidR="00450AE2" w:rsidRPr="009B4F77" w:rsidRDefault="00EF7E5E">
            <w:pPr>
              <w:tabs>
                <w:tab w:val="left" w:pos="369"/>
              </w:tabs>
              <w:spacing w:before="57" w:after="57"/>
              <w:ind w:left="60" w:right="75"/>
              <w:rPr>
                <w:rFonts w:ascii="Calibri" w:hAnsi="Calibri" w:cs="Calibri"/>
                <w:sz w:val="22"/>
                <w:szCs w:val="22"/>
              </w:rPr>
            </w:pPr>
            <w:r w:rsidRPr="009B4F77">
              <w:rPr>
                <w:rFonts w:ascii="Calibri" w:hAnsi="Calibri" w:cs="Calibri"/>
                <w:sz w:val="22"/>
                <w:szCs w:val="22"/>
              </w:rPr>
              <w:t xml:space="preserve">3- </w:t>
            </w:r>
            <w:r w:rsidR="00C804F5" w:rsidRPr="009B4F77">
              <w:rPr>
                <w:rFonts w:ascii="Arial" w:hAnsi="Arial" w:cs="Arial"/>
                <w:b/>
                <w:bCs/>
                <w:sz w:val="22"/>
                <w:szCs w:val="22"/>
              </w:rPr>
              <w:t>Expérience professionnelle : recherche et/ou Pratique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4455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1" w:type="dxa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1ABCE24F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040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5B42B302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9780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28DA4A6A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3938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5965938E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AE2" w:rsidRPr="009B4F77" w14:paraId="3FD25CC8" w14:textId="77777777" w:rsidTr="0069067A">
        <w:trPr>
          <w:trHeight w:val="734"/>
        </w:trPr>
        <w:tc>
          <w:tcPr>
            <w:tcW w:w="399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62" w:type="dxa"/>
            </w:tcMar>
            <w:vAlign w:val="center"/>
          </w:tcPr>
          <w:p w14:paraId="6651057F" w14:textId="30392F1A" w:rsidR="00450AE2" w:rsidRPr="009B4F77" w:rsidRDefault="00EF7E5E" w:rsidP="00C804F5">
            <w:pPr>
              <w:tabs>
                <w:tab w:val="left" w:pos="369"/>
              </w:tabs>
              <w:spacing w:before="57" w:after="57"/>
              <w:ind w:left="60" w:right="75"/>
              <w:rPr>
                <w:rFonts w:ascii="Calibri" w:hAnsi="Calibri" w:cs="Calibri"/>
                <w:sz w:val="22"/>
                <w:szCs w:val="22"/>
              </w:rPr>
            </w:pPr>
            <w:r w:rsidRPr="009B4F77">
              <w:rPr>
                <w:rFonts w:ascii="Calibri" w:hAnsi="Calibri" w:cs="Calibri"/>
                <w:sz w:val="22"/>
                <w:szCs w:val="22"/>
              </w:rPr>
              <w:t xml:space="preserve">4- </w:t>
            </w:r>
            <w:r w:rsidR="00C804F5" w:rsidRPr="009B4F77">
              <w:rPr>
                <w:rFonts w:ascii="Arial" w:hAnsi="Arial" w:cs="Arial"/>
                <w:b/>
                <w:bCs/>
                <w:sz w:val="22"/>
                <w:szCs w:val="22"/>
              </w:rPr>
              <w:t>Productions, activités et rayonnement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32101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1" w:type="dxa"/>
                <w:tcBorders>
                  <w:left w:val="double" w:sz="4" w:space="0" w:color="000000"/>
                  <w:bottom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4D4CBE24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9625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  <w:tcBorders>
                  <w:left w:val="double" w:sz="4" w:space="0" w:color="000000"/>
                  <w:bottom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14273F3A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5565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left w:val="double" w:sz="4" w:space="0" w:color="000000"/>
                  <w:bottom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40B146DF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235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tcBorders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62" w:type="dxa"/>
                </w:tcMar>
                <w:vAlign w:val="center"/>
              </w:tcPr>
              <w:p w14:paraId="6BF8B8B1" w14:textId="77777777" w:rsidR="00450AE2" w:rsidRPr="009B4F77" w:rsidRDefault="003F33FA">
                <w:pPr>
                  <w:tabs>
                    <w:tab w:val="left" w:pos="369"/>
                  </w:tabs>
                  <w:snapToGrid w:val="0"/>
                  <w:spacing w:before="57" w:after="57"/>
                  <w:ind w:left="60" w:right="75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4F7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43E2F83" w14:textId="77777777" w:rsidR="00450AE2" w:rsidRPr="009B4F77" w:rsidRDefault="00450AE2">
      <w:pPr>
        <w:rPr>
          <w:rFonts w:ascii="Calibri" w:hAnsi="Calibri" w:cs="Calibri"/>
          <w:sz w:val="22"/>
          <w:szCs w:val="22"/>
        </w:rPr>
      </w:pPr>
    </w:p>
    <w:p w14:paraId="60B179AC" w14:textId="77777777" w:rsidR="00450AE2" w:rsidRPr="009B4F77" w:rsidRDefault="00450AE2">
      <w:pPr>
        <w:pStyle w:val="Titre3"/>
        <w:ind w:left="0" w:firstLine="0"/>
        <w:rPr>
          <w:rFonts w:ascii="Calibri" w:hAnsi="Calibri" w:cs="Calibri"/>
          <w:sz w:val="22"/>
          <w:szCs w:val="22"/>
        </w:rPr>
      </w:pPr>
    </w:p>
    <w:p w14:paraId="1395A776" w14:textId="77777777" w:rsidR="00450AE2" w:rsidRPr="009B4F77" w:rsidRDefault="00450AE2">
      <w:pPr>
        <w:pStyle w:val="Titre3"/>
        <w:ind w:left="0" w:firstLine="0"/>
        <w:rPr>
          <w:rFonts w:ascii="Calibri" w:hAnsi="Calibri" w:cs="Calibri"/>
          <w:sz w:val="22"/>
          <w:szCs w:val="22"/>
        </w:rPr>
      </w:pPr>
    </w:p>
    <w:p w14:paraId="6F460386" w14:textId="705EA0D8" w:rsidR="00450AE2" w:rsidRPr="009B4F77" w:rsidRDefault="009B4F77">
      <w:pPr>
        <w:pStyle w:val="Titre3"/>
        <w:ind w:left="0" w:firstLine="0"/>
        <w:rPr>
          <w:rFonts w:ascii="Calibri" w:hAnsi="Calibri" w:cs="Calibri"/>
          <w:sz w:val="22"/>
          <w:szCs w:val="22"/>
          <w:u w:val="none"/>
        </w:rPr>
      </w:pPr>
      <w:r w:rsidRPr="009B4F77">
        <w:rPr>
          <w:rFonts w:ascii="Calibri" w:hAnsi="Calibri" w:cs="Calibri"/>
          <w:sz w:val="22"/>
          <w:szCs w:val="22"/>
          <w:u w:val="none"/>
        </w:rPr>
        <w:t>2. Synthèse de l’appréciation de l’avis</w:t>
      </w:r>
    </w:p>
    <w:p w14:paraId="794D6EDC" w14:textId="77777777" w:rsidR="009B4F77" w:rsidRPr="009B4F77" w:rsidRDefault="009B4F77" w:rsidP="009B4F77">
      <w:pPr>
        <w:pStyle w:val="Corpsdetexte"/>
      </w:pPr>
    </w:p>
    <w:p w14:paraId="2A4ECF5E" w14:textId="77777777" w:rsidR="00450AE2" w:rsidRDefault="00450AE2">
      <w:pPr>
        <w:spacing w:line="288" w:lineRule="exact"/>
        <w:rPr>
          <w:rFonts w:ascii="Calibri" w:hAnsi="Calibri" w:cs="Calibri"/>
          <w:b/>
          <w:sz w:val="22"/>
          <w:szCs w:val="22"/>
        </w:rPr>
      </w:pPr>
    </w:p>
    <w:sectPr w:rsidR="00450AE2">
      <w:headerReference w:type="default" r:id="rId8"/>
      <w:pgSz w:w="11906" w:h="16838"/>
      <w:pgMar w:top="238" w:right="851" w:bottom="34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E372" w14:textId="77777777" w:rsidR="00EF7E5E" w:rsidRDefault="00EF7E5E">
      <w:r>
        <w:separator/>
      </w:r>
    </w:p>
  </w:endnote>
  <w:endnote w:type="continuationSeparator" w:id="0">
    <w:p w14:paraId="74CA1EC7" w14:textId="77777777" w:rsidR="00EF7E5E" w:rsidRDefault="00EF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6CD3" w14:textId="77777777" w:rsidR="00EF7E5E" w:rsidRDefault="00EF7E5E">
      <w:r>
        <w:separator/>
      </w:r>
    </w:p>
  </w:footnote>
  <w:footnote w:type="continuationSeparator" w:id="0">
    <w:p w14:paraId="42CF0AF9" w14:textId="77777777" w:rsidR="00EF7E5E" w:rsidRDefault="00EF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DE81" w14:textId="77777777" w:rsidR="00450AE2" w:rsidRDefault="00450AE2">
    <w:pPr>
      <w:pStyle w:val="En-tte"/>
      <w:rPr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A59"/>
    <w:multiLevelType w:val="multilevel"/>
    <w:tmpl w:val="F20C7FDE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9E5C1C"/>
    <w:multiLevelType w:val="multilevel"/>
    <w:tmpl w:val="F20C7FDE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266DE"/>
    <w:multiLevelType w:val="multilevel"/>
    <w:tmpl w:val="5742E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E2"/>
    <w:rsid w:val="00174AFB"/>
    <w:rsid w:val="00207492"/>
    <w:rsid w:val="003F33FA"/>
    <w:rsid w:val="00450AE2"/>
    <w:rsid w:val="0057740F"/>
    <w:rsid w:val="005A5B74"/>
    <w:rsid w:val="005F0271"/>
    <w:rsid w:val="005F40B6"/>
    <w:rsid w:val="00676053"/>
    <w:rsid w:val="0069067A"/>
    <w:rsid w:val="0095455D"/>
    <w:rsid w:val="009B4F77"/>
    <w:rsid w:val="00B47528"/>
    <w:rsid w:val="00C804F5"/>
    <w:rsid w:val="00D6397C"/>
    <w:rsid w:val="00E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A3B44"/>
  <w15:docId w15:val="{4395DF50-DB2A-44D7-9287-0B321C6A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spacing w:line="240" w:lineRule="exact"/>
      <w:outlineLvl w:val="2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 Light" w:hAnsi="Calibri Light" w:cs="Calibri"/>
      <w:b/>
      <w:bCs/>
      <w:sz w:val="22"/>
      <w:szCs w:val="22"/>
    </w:rPr>
  </w:style>
  <w:style w:type="character" w:customStyle="1" w:styleId="Policepardfaut2">
    <w:name w:val="Police par défaut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libri"/>
      <w:sz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Policepardfaut1">
    <w:name w:val="Police par défaut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hAnsi="Segoe UI" w:cs="Mangal"/>
      <w:sz w:val="18"/>
      <w:szCs w:val="16"/>
      <w:lang w:eastAsia="zh-CN" w:bidi="hi-IN"/>
    </w:rPr>
  </w:style>
  <w:style w:type="character" w:customStyle="1" w:styleId="En-tteCar">
    <w:name w:val="En-tête Car"/>
    <w:qFormat/>
    <w:rPr>
      <w:rFonts w:cs="Mangal"/>
      <w:szCs w:val="18"/>
      <w:lang w:eastAsia="zh-CN" w:bidi="hi-IN"/>
    </w:rPr>
  </w:style>
  <w:style w:type="character" w:customStyle="1" w:styleId="PieddepageCar">
    <w:name w:val="Pied de page Car"/>
    <w:qFormat/>
    <w:rPr>
      <w:rFonts w:cs="Mangal"/>
      <w:szCs w:val="18"/>
      <w:lang w:eastAsia="zh-CN" w:bidi="hi-I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 w:cs="Liberation Sans;Arial"/>
    </w:rPr>
  </w:style>
  <w:style w:type="paragraph" w:styleId="Lgende">
    <w:name w:val="caption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Index">
    <w:name w:val="Index"/>
    <w:basedOn w:val="Normal"/>
    <w:qFormat/>
    <w:rPr>
      <w:rFonts w:ascii="Liberation Sans;Arial" w:hAnsi="Liberation Sans;Arial" w:cs="Liberation Sans;Arial"/>
    </w:rPr>
  </w:style>
  <w:style w:type="paragraph" w:customStyle="1" w:styleId="Titre30">
    <w:name w:val="Titre3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Heading">
    <w:name w:val="WW-Heading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caption">
    <w:name w:val="WW-caption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WW-Heading1">
    <w:name w:val="WW-Heading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caption1">
    <w:name w:val="WW-caption1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WW-Heading11">
    <w:name w:val="WW-Heading1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caption11">
    <w:name w:val="WW-caption11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WW-Heading111">
    <w:name w:val="WW-Heading11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caption111">
    <w:name w:val="WW-caption111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WW-Heading1111">
    <w:name w:val="WW-Heading111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caption1111">
    <w:name w:val="WW-caption1111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WW-Heading11111">
    <w:name w:val="WW-Heading1111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iberation Sans;Arial"/>
      <w:sz w:val="28"/>
      <w:szCs w:val="28"/>
    </w:rPr>
  </w:style>
  <w:style w:type="paragraph" w:customStyle="1" w:styleId="WW-caption11111">
    <w:name w:val="WW-caption11111"/>
    <w:basedOn w:val="Normal"/>
    <w:qFormat/>
    <w:pPr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WW-TableContents">
    <w:name w:val="WW-Table Contents"/>
    <w:basedOn w:val="Normal"/>
    <w:qFormat/>
  </w:style>
  <w:style w:type="paragraph" w:customStyle="1" w:styleId="WW-TableHeading">
    <w:name w:val="WW-Table Heading"/>
    <w:basedOn w:val="WW-TableContents"/>
    <w:qFormat/>
    <w:pPr>
      <w:jc w:val="center"/>
    </w:pPr>
    <w:rPr>
      <w:b/>
      <w:bCs/>
    </w:rPr>
  </w:style>
  <w:style w:type="paragraph" w:customStyle="1" w:styleId="WW-TableContents1">
    <w:name w:val="WW-Table Contents1"/>
    <w:basedOn w:val="Normal"/>
    <w:qFormat/>
  </w:style>
  <w:style w:type="paragraph" w:customStyle="1" w:styleId="WW-TableHeading1">
    <w:name w:val="WW-Table Heading1"/>
    <w:basedOn w:val="WW-TableContents1"/>
    <w:qFormat/>
    <w:pPr>
      <w:jc w:val="center"/>
    </w:pPr>
    <w:rPr>
      <w:b/>
      <w:bCs/>
    </w:rPr>
  </w:style>
  <w:style w:type="paragraph" w:customStyle="1" w:styleId="WW-TableContents12">
    <w:name w:val="WW-Table Contents12"/>
    <w:basedOn w:val="Normal"/>
    <w:qFormat/>
  </w:style>
  <w:style w:type="paragraph" w:customStyle="1" w:styleId="WW-TableHeading12">
    <w:name w:val="WW-Table Heading12"/>
    <w:basedOn w:val="WW-TableContents12"/>
    <w:qFormat/>
    <w:pPr>
      <w:jc w:val="center"/>
    </w:pPr>
    <w:rPr>
      <w:b/>
      <w:bCs/>
    </w:rPr>
  </w:style>
  <w:style w:type="paragraph" w:customStyle="1" w:styleId="WW-TableContents123">
    <w:name w:val="WW-Table Contents123"/>
    <w:basedOn w:val="Normal"/>
    <w:qFormat/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  <w:bCs/>
    </w:rPr>
  </w:style>
  <w:style w:type="paragraph" w:customStyle="1" w:styleId="WW-TableContents1234">
    <w:name w:val="WW-Table Contents1234"/>
    <w:basedOn w:val="Normal"/>
    <w:qFormat/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  <w:bCs/>
    </w:rPr>
  </w:style>
  <w:style w:type="paragraph" w:customStyle="1" w:styleId="WW-TableContents12345">
    <w:name w:val="WW-Table Contents12345"/>
    <w:basedOn w:val="Normal"/>
    <w:qFormat/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Textedebulles">
    <w:name w:val="Balloon Text"/>
    <w:basedOn w:val="Normal"/>
    <w:qFormat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APPRECIATION SUR</vt:lpstr>
    </vt:vector>
  </TitlesOfParts>
  <Company>Ministère de la Culture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APPRECIATION SUR</dc:title>
  <dc:subject/>
  <dc:creator>muriel.lena</dc:creator>
  <dc:description/>
  <cp:lastModifiedBy>ROUSSEL Bénédicte</cp:lastModifiedBy>
  <cp:revision>11</cp:revision>
  <cp:lastPrinted>2019-01-28T14:30:00Z</cp:lastPrinted>
  <dcterms:created xsi:type="dcterms:W3CDTF">2019-01-28T16:16:00Z</dcterms:created>
  <dcterms:modified xsi:type="dcterms:W3CDTF">2020-10-20T13:01:00Z</dcterms:modified>
  <dc:language>fr-FR</dc:language>
</cp:coreProperties>
</file>