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1134"/>
        <w:gridCol w:w="1134"/>
        <w:gridCol w:w="1869"/>
        <w:gridCol w:w="1533"/>
        <w:gridCol w:w="1134"/>
        <w:gridCol w:w="1134"/>
      </w:tblGrid>
      <w:tr w:rsidR="007D4143" w:rsidRPr="00BE0148" w14:paraId="1A874055" w14:textId="77777777">
        <w:tc>
          <w:tcPr>
            <w:tcW w:w="1134" w:type="dxa"/>
            <w:shd w:val="clear" w:color="auto" w:fill="auto"/>
            <w:vAlign w:val="center"/>
          </w:tcPr>
          <w:p w14:paraId="02BB93C8" w14:textId="4C0BFA29" w:rsidR="007D4143" w:rsidRPr="00BE0148" w:rsidRDefault="003C7BE6" w:rsidP="00AB6C3E">
            <w:pPr>
              <w:pStyle w:val="Contenudetableau"/>
              <w:jc w:val="center"/>
              <w:rPr>
                <w:color w:val="FF0000"/>
              </w:rPr>
            </w:pPr>
            <w:r>
              <w:rPr>
                <w:noProof/>
                <w:color w:val="FF0000"/>
                <w:lang w:eastAsia="fr-FR"/>
              </w:rPr>
              <w:drawing>
                <wp:inline distT="0" distB="0" distL="0" distR="0" wp14:anchorId="0288C294" wp14:editId="289219C8">
                  <wp:extent cx="650240" cy="5994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F_region_Occitan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240" cy="599440"/>
                          </a:xfrm>
                          <a:prstGeom prst="rect">
                            <a:avLst/>
                          </a:prstGeom>
                        </pic:spPr>
                      </pic:pic>
                    </a:graphicData>
                  </a:graphic>
                </wp:inline>
              </w:drawing>
            </w:r>
          </w:p>
        </w:tc>
        <w:tc>
          <w:tcPr>
            <w:tcW w:w="1134" w:type="dxa"/>
            <w:shd w:val="clear" w:color="auto" w:fill="auto"/>
            <w:vAlign w:val="center"/>
          </w:tcPr>
          <w:p w14:paraId="712120C4" w14:textId="77777777" w:rsidR="007D4143" w:rsidRPr="00BE0148" w:rsidRDefault="007D4143" w:rsidP="00AB6C3E">
            <w:pPr>
              <w:pStyle w:val="Contenudetableau"/>
              <w:jc w:val="center"/>
              <w:rPr>
                <w:color w:val="FF0000"/>
              </w:rPr>
            </w:pPr>
            <w:r w:rsidRPr="00BE0148">
              <w:rPr>
                <w:noProof/>
                <w:color w:val="FF0000"/>
                <w:lang w:eastAsia="fr-FR"/>
              </w:rPr>
              <w:drawing>
                <wp:inline distT="0" distB="0" distL="0" distR="0" wp14:anchorId="1395A348" wp14:editId="6EA5CE08">
                  <wp:extent cx="650240" cy="619760"/>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0" cy="619760"/>
                          </a:xfrm>
                          <a:prstGeom prst="rect">
                            <a:avLst/>
                          </a:prstGeom>
                          <a:solidFill>
                            <a:srgbClr val="FFFFFF"/>
                          </a:solidFill>
                          <a:ln>
                            <a:noFill/>
                          </a:ln>
                        </pic:spPr>
                      </pic:pic>
                    </a:graphicData>
                  </a:graphic>
                </wp:inline>
              </w:drawing>
            </w:r>
          </w:p>
        </w:tc>
        <w:tc>
          <w:tcPr>
            <w:tcW w:w="1134" w:type="dxa"/>
            <w:shd w:val="clear" w:color="auto" w:fill="auto"/>
            <w:vAlign w:val="center"/>
          </w:tcPr>
          <w:p w14:paraId="1EF2F97E" w14:textId="77777777" w:rsidR="007D4143" w:rsidRPr="00BE0148" w:rsidRDefault="007D4143" w:rsidP="00AB6C3E">
            <w:pPr>
              <w:pStyle w:val="Contenudetableau"/>
              <w:jc w:val="center"/>
              <w:rPr>
                <w:color w:val="FF0000"/>
              </w:rPr>
            </w:pPr>
            <w:r w:rsidRPr="00BE0148">
              <w:rPr>
                <w:noProof/>
                <w:color w:val="FF0000"/>
                <w:lang w:eastAsia="fr-FR"/>
              </w:rPr>
              <w:drawing>
                <wp:inline distT="0" distB="0" distL="0" distR="0" wp14:anchorId="69DDF0AE" wp14:editId="02673315">
                  <wp:extent cx="640080" cy="662940"/>
                  <wp:effectExtent l="0" t="0" r="762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662940"/>
                          </a:xfrm>
                          <a:prstGeom prst="rect">
                            <a:avLst/>
                          </a:prstGeom>
                          <a:solidFill>
                            <a:srgbClr val="FFFFFF"/>
                          </a:solidFill>
                          <a:ln>
                            <a:noFill/>
                          </a:ln>
                        </pic:spPr>
                      </pic:pic>
                    </a:graphicData>
                  </a:graphic>
                </wp:inline>
              </w:drawing>
            </w:r>
          </w:p>
        </w:tc>
        <w:tc>
          <w:tcPr>
            <w:tcW w:w="1869" w:type="dxa"/>
            <w:shd w:val="clear" w:color="auto" w:fill="auto"/>
            <w:vAlign w:val="center"/>
          </w:tcPr>
          <w:p w14:paraId="6A5A0BBF" w14:textId="77777777" w:rsidR="007D4143" w:rsidRPr="00BE0148" w:rsidRDefault="007D4143" w:rsidP="00AB6C3E">
            <w:pPr>
              <w:pStyle w:val="Contenudetableau"/>
              <w:jc w:val="center"/>
              <w:rPr>
                <w:color w:val="FF0000"/>
              </w:rPr>
            </w:pPr>
            <w:r w:rsidRPr="00BE0148">
              <w:rPr>
                <w:noProof/>
                <w:color w:val="FF0000"/>
                <w:lang w:eastAsia="fr-FR"/>
              </w:rPr>
              <w:drawing>
                <wp:inline distT="0" distB="0" distL="0" distR="0" wp14:anchorId="4C1F675F" wp14:editId="6BCD90F0">
                  <wp:extent cx="922921" cy="3352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283" cy="337228"/>
                          </a:xfrm>
                          <a:prstGeom prst="rect">
                            <a:avLst/>
                          </a:prstGeom>
                          <a:solidFill>
                            <a:srgbClr val="FFFFFF"/>
                          </a:solidFill>
                          <a:ln>
                            <a:noFill/>
                          </a:ln>
                        </pic:spPr>
                      </pic:pic>
                    </a:graphicData>
                  </a:graphic>
                </wp:inline>
              </w:drawing>
            </w:r>
          </w:p>
        </w:tc>
        <w:tc>
          <w:tcPr>
            <w:tcW w:w="1533" w:type="dxa"/>
            <w:shd w:val="clear" w:color="auto" w:fill="auto"/>
            <w:vAlign w:val="center"/>
          </w:tcPr>
          <w:p w14:paraId="1B818856" w14:textId="77777777" w:rsidR="007D4143" w:rsidRPr="00BE0148" w:rsidRDefault="001C6911" w:rsidP="00AB6C3E">
            <w:pPr>
              <w:pStyle w:val="Contenudetableau"/>
              <w:jc w:val="center"/>
              <w:rPr>
                <w:color w:val="FF0000"/>
              </w:rPr>
            </w:pPr>
            <w:r>
              <w:rPr>
                <w:noProof/>
                <w:color w:val="FF0000"/>
                <w:lang w:eastAsia="fr-FR"/>
              </w:rPr>
              <w:drawing>
                <wp:anchor distT="0" distB="0" distL="114300" distR="114300" simplePos="0" relativeHeight="251658240" behindDoc="0" locked="0" layoutInCell="1" allowOverlap="1" wp14:anchorId="483E2778" wp14:editId="137D102C">
                  <wp:simplePos x="0" y="0"/>
                  <wp:positionH relativeFrom="margin">
                    <wp:posOffset>-22225</wp:posOffset>
                  </wp:positionH>
                  <wp:positionV relativeFrom="paragraph">
                    <wp:posOffset>75565</wp:posOffset>
                  </wp:positionV>
                  <wp:extent cx="903605" cy="53784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3605" cy="537845"/>
                          </a:xfrm>
                          <a:prstGeom prst="rect">
                            <a:avLst/>
                          </a:prstGeom>
                          <a:noFill/>
                          <a:ln>
                            <a:noFill/>
                          </a:ln>
                        </pic:spPr>
                      </pic:pic>
                    </a:graphicData>
                  </a:graphic>
                </wp:anchor>
              </w:drawing>
            </w:r>
          </w:p>
        </w:tc>
        <w:tc>
          <w:tcPr>
            <w:tcW w:w="1134" w:type="dxa"/>
            <w:shd w:val="clear" w:color="auto" w:fill="auto"/>
            <w:vAlign w:val="center"/>
          </w:tcPr>
          <w:p w14:paraId="53581EF0" w14:textId="77777777" w:rsidR="007D4143" w:rsidRPr="00BE0148" w:rsidRDefault="007D4143" w:rsidP="00AB6C3E">
            <w:pPr>
              <w:pStyle w:val="Contenudetableau"/>
              <w:jc w:val="center"/>
              <w:rPr>
                <w:color w:val="FF0000"/>
              </w:rPr>
            </w:pPr>
            <w:r w:rsidRPr="00BE0148">
              <w:rPr>
                <w:noProof/>
                <w:color w:val="FF0000"/>
                <w:lang w:eastAsia="fr-FR"/>
              </w:rPr>
              <w:drawing>
                <wp:inline distT="0" distB="0" distL="0" distR="0" wp14:anchorId="3FE218D7" wp14:editId="5FDFB410">
                  <wp:extent cx="609600" cy="4800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480060"/>
                          </a:xfrm>
                          <a:prstGeom prst="rect">
                            <a:avLst/>
                          </a:prstGeom>
                          <a:solidFill>
                            <a:srgbClr val="FFFFFF"/>
                          </a:solidFill>
                          <a:ln>
                            <a:noFill/>
                          </a:ln>
                        </pic:spPr>
                      </pic:pic>
                    </a:graphicData>
                  </a:graphic>
                </wp:inline>
              </w:drawing>
            </w:r>
          </w:p>
        </w:tc>
        <w:tc>
          <w:tcPr>
            <w:tcW w:w="1134" w:type="dxa"/>
            <w:shd w:val="clear" w:color="auto" w:fill="auto"/>
            <w:vAlign w:val="center"/>
          </w:tcPr>
          <w:p w14:paraId="76A7B2E7" w14:textId="77777777" w:rsidR="007D4143" w:rsidRPr="00BE0148" w:rsidRDefault="007D4143" w:rsidP="00AB6C3E">
            <w:pPr>
              <w:pStyle w:val="Contenudetableau"/>
              <w:jc w:val="center"/>
              <w:rPr>
                <w:color w:val="FF0000"/>
              </w:rPr>
            </w:pPr>
          </w:p>
        </w:tc>
      </w:tr>
    </w:tbl>
    <w:p w14:paraId="51BBAC75" w14:textId="77777777" w:rsidR="007D4143" w:rsidRDefault="007D4143" w:rsidP="007D4143">
      <w:pPr>
        <w:shd w:val="clear" w:color="auto" w:fill="FFFFFF"/>
        <w:autoSpaceDE w:val="0"/>
        <w:jc w:val="both"/>
        <w:rPr>
          <w:rFonts w:ascii="Arial" w:hAnsi="Arial" w:cs="Arial"/>
        </w:rPr>
      </w:pPr>
    </w:p>
    <w:p w14:paraId="27D3EB75" w14:textId="77777777" w:rsidR="007D4143" w:rsidRDefault="007D4143" w:rsidP="007D4143">
      <w:pPr>
        <w:shd w:val="clear" w:color="auto" w:fill="FFFFFF"/>
        <w:autoSpaceDE w:val="0"/>
        <w:jc w:val="both"/>
        <w:rPr>
          <w:rFonts w:ascii="Arial" w:hAnsi="Arial" w:cs="Arial"/>
          <w:b/>
          <w:bCs/>
        </w:rPr>
      </w:pPr>
    </w:p>
    <w:p w14:paraId="07FCB103" w14:textId="77777777" w:rsidR="007D4143" w:rsidRDefault="007D4143" w:rsidP="007D4143">
      <w:pPr>
        <w:autoSpaceDE w:val="0"/>
        <w:jc w:val="both"/>
        <w:rPr>
          <w:rFonts w:ascii="Arial" w:hAnsi="Arial" w:cs="Arial"/>
          <w:b/>
          <w:bCs/>
        </w:rPr>
      </w:pPr>
    </w:p>
    <w:p w14:paraId="46B826CE" w14:textId="1FCAADA1" w:rsidR="007D4143" w:rsidRPr="00581632" w:rsidRDefault="007D4143" w:rsidP="007D4143">
      <w:pPr>
        <w:pBdr>
          <w:top w:val="single" w:sz="4" w:space="1" w:color="000000"/>
          <w:left w:val="single" w:sz="4" w:space="4" w:color="000000"/>
          <w:bottom w:val="single" w:sz="4" w:space="1" w:color="000000"/>
          <w:right w:val="single" w:sz="4" w:space="4" w:color="000000"/>
        </w:pBdr>
        <w:shd w:val="clear" w:color="auto" w:fill="FFFFFF"/>
        <w:autoSpaceDE w:val="0"/>
        <w:jc w:val="center"/>
        <w:rPr>
          <w:rFonts w:ascii="Arial" w:hAnsi="Arial" w:cs="Arial"/>
          <w:sz w:val="32"/>
          <w:szCs w:val="32"/>
        </w:rPr>
      </w:pPr>
      <w:r w:rsidRPr="00581632">
        <w:rPr>
          <w:rFonts w:ascii="Arial" w:eastAsia="Arial" w:hAnsi="Arial" w:cs="Arial"/>
          <w:b/>
          <w:bCs/>
          <w:color w:val="000000"/>
          <w:sz w:val="32"/>
          <w:szCs w:val="32"/>
        </w:rPr>
        <w:t>Résidence artistique sur les quartiers prioritaires de Tarbes</w:t>
      </w:r>
      <w:r w:rsidR="003C7BE6">
        <w:rPr>
          <w:rFonts w:ascii="Arial" w:eastAsia="Arial" w:hAnsi="Arial" w:cs="Arial"/>
          <w:b/>
          <w:bCs/>
          <w:color w:val="000000"/>
          <w:sz w:val="32"/>
          <w:szCs w:val="32"/>
        </w:rPr>
        <w:br/>
      </w:r>
      <w:r w:rsidRPr="00581632">
        <w:rPr>
          <w:rFonts w:ascii="Arial" w:eastAsia="Arial" w:hAnsi="Arial" w:cs="Arial"/>
          <w:b/>
          <w:bCs/>
          <w:color w:val="000000"/>
          <w:sz w:val="32"/>
          <w:szCs w:val="32"/>
        </w:rPr>
        <w:t>au sein de la communauté d’agglomération</w:t>
      </w:r>
      <w:r w:rsidR="003C7BE6">
        <w:rPr>
          <w:rFonts w:ascii="Arial" w:eastAsia="Arial" w:hAnsi="Arial" w:cs="Arial"/>
          <w:b/>
          <w:bCs/>
          <w:color w:val="000000"/>
          <w:sz w:val="32"/>
          <w:szCs w:val="32"/>
        </w:rPr>
        <w:br/>
      </w:r>
      <w:r w:rsidRPr="00581632">
        <w:rPr>
          <w:rFonts w:ascii="Arial" w:eastAsia="Arial" w:hAnsi="Arial" w:cs="Arial"/>
          <w:b/>
          <w:bCs/>
          <w:color w:val="000000"/>
          <w:sz w:val="32"/>
          <w:szCs w:val="32"/>
        </w:rPr>
        <w:t>Tarbes-Lourdes-Pyrénées</w:t>
      </w:r>
    </w:p>
    <w:p w14:paraId="21B5761E" w14:textId="77777777" w:rsidR="007D4143" w:rsidRDefault="007D4143" w:rsidP="007D4143">
      <w:pPr>
        <w:pBdr>
          <w:top w:val="single" w:sz="4" w:space="1" w:color="000000"/>
          <w:left w:val="single" w:sz="4" w:space="4" w:color="000000"/>
          <w:bottom w:val="single" w:sz="4" w:space="1" w:color="000000"/>
          <w:right w:val="single" w:sz="4" w:space="4" w:color="000000"/>
        </w:pBdr>
        <w:shd w:val="clear" w:color="auto" w:fill="FFFFFF"/>
        <w:autoSpaceDE w:val="0"/>
        <w:jc w:val="both"/>
        <w:rPr>
          <w:rFonts w:ascii="Arial" w:hAnsi="Arial" w:cs="Arial"/>
        </w:rPr>
      </w:pPr>
    </w:p>
    <w:p w14:paraId="4981291A" w14:textId="77777777" w:rsidR="007D4143" w:rsidRPr="00581632" w:rsidRDefault="007D4143" w:rsidP="007D4143">
      <w:pPr>
        <w:pBdr>
          <w:top w:val="single" w:sz="4" w:space="1" w:color="000000"/>
          <w:left w:val="single" w:sz="4" w:space="4" w:color="000000"/>
          <w:bottom w:val="single" w:sz="4" w:space="1" w:color="000000"/>
          <w:right w:val="single" w:sz="4" w:space="4" w:color="000000"/>
        </w:pBdr>
        <w:autoSpaceDE w:val="0"/>
        <w:jc w:val="center"/>
        <w:rPr>
          <w:rFonts w:ascii="Arial" w:hAnsi="Arial" w:cs="Arial"/>
          <w:b/>
          <w:bCs/>
          <w:color w:val="000000"/>
          <w:sz w:val="32"/>
          <w:szCs w:val="32"/>
        </w:rPr>
      </w:pPr>
      <w:r w:rsidRPr="00581632">
        <w:rPr>
          <w:rFonts w:ascii="Arial" w:hAnsi="Arial" w:cs="Arial"/>
          <w:b/>
          <w:bCs/>
          <w:color w:val="000000"/>
          <w:sz w:val="32"/>
          <w:szCs w:val="32"/>
        </w:rPr>
        <w:t>Appel à projets 202</w:t>
      </w:r>
      <w:r w:rsidR="006F249A">
        <w:rPr>
          <w:rFonts w:ascii="Arial" w:hAnsi="Arial" w:cs="Arial"/>
          <w:b/>
          <w:bCs/>
          <w:color w:val="000000"/>
          <w:sz w:val="32"/>
          <w:szCs w:val="32"/>
        </w:rPr>
        <w:t>3</w:t>
      </w:r>
    </w:p>
    <w:p w14:paraId="7B1299DE" w14:textId="77777777" w:rsidR="007D4143" w:rsidRDefault="007D4143" w:rsidP="007D4143">
      <w:pPr>
        <w:pBdr>
          <w:top w:val="single" w:sz="4" w:space="1" w:color="000000"/>
          <w:left w:val="single" w:sz="4" w:space="4" w:color="000000"/>
          <w:bottom w:val="single" w:sz="4" w:space="1" w:color="000000"/>
          <w:right w:val="single" w:sz="4" w:space="4" w:color="000000"/>
        </w:pBdr>
        <w:autoSpaceDE w:val="0"/>
        <w:jc w:val="both"/>
        <w:rPr>
          <w:rFonts w:ascii="Arial" w:hAnsi="Arial" w:cs="Arial"/>
          <w:b/>
          <w:bCs/>
          <w:color w:val="000000"/>
        </w:rPr>
      </w:pPr>
    </w:p>
    <w:p w14:paraId="13A5C82C" w14:textId="77777777" w:rsidR="007D4143" w:rsidRDefault="007D4143" w:rsidP="007D4143">
      <w:pPr>
        <w:autoSpaceDE w:val="0"/>
        <w:jc w:val="both"/>
        <w:rPr>
          <w:rFonts w:ascii="Arial" w:hAnsi="Arial" w:cs="Arial"/>
          <w:b/>
          <w:bCs/>
          <w:color w:val="000000"/>
        </w:rPr>
      </w:pPr>
    </w:p>
    <w:p w14:paraId="59FCF076" w14:textId="77777777" w:rsidR="00581632" w:rsidRDefault="00581632" w:rsidP="007D4143">
      <w:pPr>
        <w:autoSpaceDE w:val="0"/>
        <w:jc w:val="both"/>
        <w:rPr>
          <w:rFonts w:ascii="Arial" w:hAnsi="Arial" w:cs="Arial"/>
          <w:b/>
          <w:bCs/>
          <w:color w:val="000000"/>
        </w:rPr>
      </w:pPr>
    </w:p>
    <w:p w14:paraId="57A1CCB6" w14:textId="77777777" w:rsidR="007D4143" w:rsidRPr="00D8624C" w:rsidRDefault="007D4143" w:rsidP="007D4143">
      <w:pPr>
        <w:autoSpaceDE w:val="0"/>
        <w:jc w:val="both"/>
        <w:rPr>
          <w:rFonts w:ascii="Arial" w:hAnsi="Arial" w:cs="Arial"/>
          <w:sz w:val="28"/>
          <w:szCs w:val="28"/>
        </w:rPr>
      </w:pPr>
      <w:r w:rsidRPr="00D8624C">
        <w:rPr>
          <w:rFonts w:ascii="Arial" w:hAnsi="Arial" w:cs="Arial"/>
          <w:b/>
          <w:bCs/>
          <w:color w:val="000000"/>
          <w:sz w:val="28"/>
          <w:szCs w:val="28"/>
        </w:rPr>
        <w:tab/>
      </w:r>
      <w:r w:rsidRPr="00D8624C">
        <w:rPr>
          <w:rFonts w:ascii="Arial" w:hAnsi="Arial" w:cs="Arial"/>
          <w:b/>
          <w:bCs/>
          <w:color w:val="000000"/>
          <w:sz w:val="28"/>
          <w:szCs w:val="28"/>
          <w:u w:val="single"/>
        </w:rPr>
        <w:t xml:space="preserve">1- Enjeux et contexte </w:t>
      </w:r>
    </w:p>
    <w:p w14:paraId="753746E5" w14:textId="77777777" w:rsidR="007D4143" w:rsidRDefault="007D4143" w:rsidP="007D4143">
      <w:pPr>
        <w:pStyle w:val="Corpsdetexte"/>
        <w:autoSpaceDE w:val="0"/>
        <w:spacing w:after="0"/>
        <w:jc w:val="both"/>
        <w:rPr>
          <w:rFonts w:ascii="Arial" w:hAnsi="Arial" w:cs="Arial"/>
        </w:rPr>
      </w:pPr>
    </w:p>
    <w:p w14:paraId="64A7A4CB" w14:textId="77777777" w:rsidR="007D4143" w:rsidRPr="00B53ECE" w:rsidRDefault="007D4143" w:rsidP="007D4143">
      <w:pPr>
        <w:pStyle w:val="Corpsdetexte"/>
        <w:autoSpaceDE w:val="0"/>
        <w:spacing w:after="0"/>
        <w:jc w:val="both"/>
        <w:rPr>
          <w:rFonts w:ascii="Arial" w:hAnsi="Arial" w:cs="Arial"/>
          <w:b/>
        </w:rPr>
      </w:pPr>
      <w:r w:rsidRPr="00B53ECE">
        <w:rPr>
          <w:rFonts w:ascii="Arial" w:hAnsi="Arial" w:cs="Arial"/>
          <w:b/>
        </w:rPr>
        <w:t xml:space="preserve">&gt; Au niveau national </w:t>
      </w:r>
    </w:p>
    <w:p w14:paraId="0E69E547" w14:textId="77777777" w:rsidR="007D4143" w:rsidRDefault="007D4143" w:rsidP="007D4143">
      <w:pPr>
        <w:pStyle w:val="Corpsdetexte"/>
        <w:autoSpaceDE w:val="0"/>
        <w:spacing w:after="0"/>
        <w:jc w:val="both"/>
        <w:rPr>
          <w:rFonts w:ascii="Arial" w:hAnsi="Arial" w:cs="Arial"/>
        </w:rPr>
      </w:pPr>
      <w:r>
        <w:rPr>
          <w:rFonts w:ascii="Arial" w:hAnsi="Arial" w:cs="Arial"/>
        </w:rPr>
        <w:t>La politique de la ville est une politique de cohésion urbaine et de solidarité, nationale et locale, envers les quartiers défavorisés et leurs habitants.</w:t>
      </w:r>
      <w:r>
        <w:rPr>
          <w:rFonts w:ascii="Arial" w:hAnsi="Arial" w:cs="Arial"/>
        </w:rPr>
        <w:br/>
        <w:t xml:space="preserve">Elle est conduite par l'État, les collectivités territoriales et leurs groupements dans l'objectif commun d'assurer l'égalité entre les territoires, de réduire les écarts de développement entre les quartiers défavorisés et leurs unités urbaines et d'améliorer les conditions de vie de leurs habitants. </w:t>
      </w:r>
    </w:p>
    <w:p w14:paraId="0F8D8CFE" w14:textId="77777777" w:rsidR="007D4143" w:rsidRDefault="007D4143" w:rsidP="007D4143">
      <w:pPr>
        <w:pStyle w:val="Corpsdetexte"/>
        <w:autoSpaceDE w:val="0"/>
        <w:spacing w:after="0"/>
        <w:jc w:val="both"/>
        <w:rPr>
          <w:rFonts w:ascii="Arial" w:eastAsia="Arial" w:hAnsi="Arial" w:cs="Arial"/>
        </w:rPr>
      </w:pPr>
      <w:r>
        <w:rPr>
          <w:rFonts w:ascii="Arial" w:hAnsi="Arial" w:cs="Arial"/>
          <w:bCs/>
          <w:color w:val="000000"/>
        </w:rPr>
        <w:t>Sur le volet culture, cette politique a été renforcée par la signature d’une Convention d'objectifs 2016-202</w:t>
      </w:r>
      <w:r w:rsidR="00F77DFF">
        <w:rPr>
          <w:rFonts w:ascii="Arial" w:hAnsi="Arial" w:cs="Arial"/>
          <w:bCs/>
          <w:color w:val="000000"/>
        </w:rPr>
        <w:t>2</w:t>
      </w:r>
      <w:r>
        <w:rPr>
          <w:rFonts w:ascii="Arial" w:hAnsi="Arial" w:cs="Arial"/>
          <w:bCs/>
          <w:color w:val="000000"/>
        </w:rPr>
        <w:t xml:space="preserve"> </w:t>
      </w:r>
      <w:r>
        <w:rPr>
          <w:rFonts w:ascii="Arial" w:hAnsi="Arial" w:cs="Arial"/>
        </w:rPr>
        <w:t xml:space="preserve">entre les ministères en charge de la Culture et de la Ville en vue notamment de mobiliser et accompagner les artistes et les acteurs culturels pour une présence renforcée dans les territoires prioritaires de la politique de la Ville, de faciliter l'appropriation du cadre de vie et une meilleure compréhension de l'espace urbain (histoire, qualité architecturale, transmission de la mémoire). </w:t>
      </w:r>
    </w:p>
    <w:p w14:paraId="4466A897" w14:textId="77777777" w:rsidR="007D4143" w:rsidRDefault="007D4143" w:rsidP="007D4143">
      <w:pPr>
        <w:autoSpaceDE w:val="0"/>
        <w:spacing w:line="288" w:lineRule="auto"/>
        <w:jc w:val="both"/>
        <w:rPr>
          <w:rFonts w:ascii="Arial" w:hAnsi="Arial" w:cs="Arial"/>
          <w:bCs/>
          <w:color w:val="000000"/>
        </w:rPr>
      </w:pPr>
    </w:p>
    <w:p w14:paraId="315E8B2A" w14:textId="77777777" w:rsidR="007D4143" w:rsidRPr="00B53ECE" w:rsidRDefault="007D4143" w:rsidP="007D4143">
      <w:pPr>
        <w:pStyle w:val="Corpsdetexte"/>
        <w:autoSpaceDE w:val="0"/>
        <w:spacing w:after="0"/>
        <w:jc w:val="both"/>
        <w:rPr>
          <w:rFonts w:ascii="Arial" w:hAnsi="Arial" w:cs="Arial"/>
          <w:b/>
        </w:rPr>
      </w:pPr>
      <w:r w:rsidRPr="00B53ECE">
        <w:rPr>
          <w:rFonts w:ascii="Arial" w:hAnsi="Arial" w:cs="Arial"/>
          <w:b/>
        </w:rPr>
        <w:t xml:space="preserve">&gt; Au niveau </w:t>
      </w:r>
      <w:r>
        <w:rPr>
          <w:rFonts w:ascii="Arial" w:hAnsi="Arial" w:cs="Arial"/>
          <w:b/>
        </w:rPr>
        <w:t>local</w:t>
      </w:r>
    </w:p>
    <w:p w14:paraId="130D89BA" w14:textId="77777777" w:rsidR="007D4143" w:rsidRDefault="007D4143" w:rsidP="007D4143">
      <w:pPr>
        <w:pStyle w:val="Corpsdetexte"/>
        <w:autoSpaceDE w:val="0"/>
        <w:spacing w:after="0" w:line="240" w:lineRule="auto"/>
        <w:jc w:val="both"/>
        <w:rPr>
          <w:rFonts w:ascii="Arial" w:hAnsi="Arial" w:cs="Arial"/>
          <w:color w:val="00000A"/>
        </w:rPr>
      </w:pPr>
      <w:r w:rsidRPr="00B53ECE">
        <w:rPr>
          <w:rFonts w:ascii="Arial" w:hAnsi="Arial" w:cs="Arial"/>
          <w:color w:val="00000A"/>
        </w:rPr>
        <w:t>Territoire principalement rural, les Hautes-Pyrénées comptent néanmoins 10 000 habi</w:t>
      </w:r>
      <w:r>
        <w:rPr>
          <w:rFonts w:ascii="Arial" w:hAnsi="Arial" w:cs="Arial"/>
          <w:color w:val="00000A"/>
        </w:rPr>
        <w:t>tants résidant au sein de six</w:t>
      </w:r>
      <w:r w:rsidRPr="00B53ECE">
        <w:rPr>
          <w:rFonts w:ascii="Arial" w:hAnsi="Arial" w:cs="Arial"/>
          <w:color w:val="00000A"/>
        </w:rPr>
        <w:t xml:space="preserve"> quartiers prioritaires de la politique de la ville</w:t>
      </w:r>
      <w:r>
        <w:rPr>
          <w:rFonts w:ascii="Arial" w:hAnsi="Arial" w:cs="Arial"/>
          <w:color w:val="00000A"/>
        </w:rPr>
        <w:t xml:space="preserve"> sur deux communes, Tarbes et Lourdes, et un quartier en veille, sur Aureilhan</w:t>
      </w:r>
      <w:r w:rsidRPr="00B53ECE">
        <w:rPr>
          <w:rFonts w:ascii="Arial" w:hAnsi="Arial" w:cs="Arial"/>
          <w:color w:val="00000A"/>
        </w:rPr>
        <w:t>. Ces quartiers concentrent des populations en situation de grande précarité.</w:t>
      </w:r>
    </w:p>
    <w:p w14:paraId="09695248" w14:textId="77777777" w:rsidR="007D4143" w:rsidRDefault="007D4143" w:rsidP="007D4143">
      <w:pPr>
        <w:pStyle w:val="Corpsdetexte"/>
        <w:autoSpaceDE w:val="0"/>
        <w:spacing w:after="0" w:line="240" w:lineRule="auto"/>
        <w:jc w:val="both"/>
        <w:rPr>
          <w:rFonts w:ascii="Arial" w:hAnsi="Arial" w:cs="Arial"/>
          <w:color w:val="00000A"/>
        </w:rPr>
      </w:pPr>
    </w:p>
    <w:p w14:paraId="28863FFE" w14:textId="77777777" w:rsidR="007D4143" w:rsidRPr="00B53ECE" w:rsidRDefault="007D4143" w:rsidP="007D4143">
      <w:pPr>
        <w:pStyle w:val="Corpsdetexte"/>
        <w:autoSpaceDE w:val="0"/>
        <w:spacing w:after="0" w:line="240" w:lineRule="auto"/>
        <w:jc w:val="both"/>
        <w:rPr>
          <w:rFonts w:ascii="Arial" w:hAnsi="Arial" w:cs="Arial"/>
        </w:rPr>
      </w:pPr>
      <w:r w:rsidRPr="00B53ECE">
        <w:rPr>
          <w:rFonts w:ascii="Arial" w:hAnsi="Arial" w:cs="Arial"/>
          <w:color w:val="00000A"/>
        </w:rPr>
        <w:t xml:space="preserve">La taille « humaine » de ces quartiers </w:t>
      </w:r>
      <w:r>
        <w:rPr>
          <w:rFonts w:ascii="Arial" w:hAnsi="Arial" w:cs="Arial"/>
          <w:color w:val="00000A"/>
        </w:rPr>
        <w:t>permet néanmoins</w:t>
      </w:r>
      <w:r w:rsidRPr="00B53ECE">
        <w:rPr>
          <w:rFonts w:ascii="Arial" w:hAnsi="Arial" w:cs="Arial"/>
          <w:color w:val="00000A"/>
        </w:rPr>
        <w:t xml:space="preserve"> la mobilisation d’un tissu d’acteurs de terrain dynamiques et innovants autour d’une gouvernance originale de la politique de la ville.</w:t>
      </w:r>
    </w:p>
    <w:p w14:paraId="4151B0B7" w14:textId="77777777" w:rsidR="00581632" w:rsidRDefault="007D4143" w:rsidP="000D1BBC">
      <w:pPr>
        <w:pageBreakBefore/>
        <w:jc w:val="both"/>
        <w:textAlignment w:val="baseline"/>
        <w:rPr>
          <w:rFonts w:ascii="Arial" w:hAnsi="Arial" w:cs="Arial"/>
          <w:bCs/>
          <w:color w:val="000000"/>
        </w:rPr>
      </w:pPr>
      <w:r w:rsidRPr="00DC4E00">
        <w:rPr>
          <w:rFonts w:ascii="Arial" w:hAnsi="Arial" w:cs="Arial"/>
          <w:color w:val="00000A"/>
        </w:rPr>
        <w:lastRenderedPageBreak/>
        <w:t>Celle-ci est mise en œuvre de façon intégrée et partenariale dans le cadre d’un GIP réunissant l’</w:t>
      </w:r>
      <w:r w:rsidRPr="00DC4E00">
        <w:rPr>
          <w:rStyle w:val="Accentuation"/>
          <w:rFonts w:ascii="Arial" w:hAnsi="Arial" w:cs="Arial"/>
          <w:i w:val="0"/>
          <w:iCs w:val="0"/>
          <w:color w:val="00000A"/>
        </w:rPr>
        <w:t xml:space="preserve">État, l’agglomération de Tarbes-Lourdes-Pyrénées, le Conseil Départemental et la CAF. </w:t>
      </w:r>
      <w:r w:rsidR="00D8624C" w:rsidRPr="00DC4E00">
        <w:rPr>
          <w:rStyle w:val="Accentuation"/>
          <w:rFonts w:ascii="Arial" w:hAnsi="Arial" w:cs="Arial"/>
          <w:i w:val="0"/>
          <w:iCs w:val="0"/>
          <w:color w:val="00000A"/>
        </w:rPr>
        <w:t>La culture est l’un des thèmes prioritaires des contrats de ville renouvelés en 20</w:t>
      </w:r>
      <w:r w:rsidR="00AA76F5">
        <w:rPr>
          <w:rStyle w:val="Accentuation"/>
          <w:rFonts w:ascii="Arial" w:hAnsi="Arial" w:cs="Arial"/>
          <w:i w:val="0"/>
          <w:iCs w:val="0"/>
          <w:color w:val="00000A"/>
        </w:rPr>
        <w:t>19</w:t>
      </w:r>
      <w:r w:rsidR="00D8624C">
        <w:rPr>
          <w:rFonts w:ascii="Arial" w:hAnsi="Arial" w:cs="Arial"/>
          <w:bCs/>
          <w:color w:val="000000"/>
        </w:rPr>
        <w:t xml:space="preserve"> : c'est un formidable vecteur de lutte contre les inégalités sociales, de créativité, de lien entre les habitants.</w:t>
      </w:r>
      <w:r w:rsidR="00D8624C">
        <w:rPr>
          <w:rStyle w:val="Accentuation"/>
          <w:rFonts w:ascii="Arial" w:hAnsi="Arial" w:cs="Arial"/>
          <w:i w:val="0"/>
          <w:iCs w:val="0"/>
          <w:color w:val="00000A"/>
        </w:rPr>
        <w:t xml:space="preserve"> </w:t>
      </w:r>
      <w:r w:rsidR="00D8624C">
        <w:rPr>
          <w:rFonts w:ascii="Arial" w:hAnsi="Arial" w:cs="Arial"/>
        </w:rPr>
        <w:t xml:space="preserve">Un partenariat étroit est établi avec la Direction régionale des affaires culturelles d’Occitanie (Drac), le GIP et l'ensemble des collectivités locales, ce qui permet de soutenir des actions culturelles et artistiques ayant un impact </w:t>
      </w:r>
      <w:r w:rsidR="000D1BBC">
        <w:rPr>
          <w:rFonts w:ascii="Arial" w:hAnsi="Arial" w:cs="Arial"/>
        </w:rPr>
        <w:t>sur les quartiers prioritaires</w:t>
      </w:r>
      <w:r w:rsidR="00D97C43">
        <w:rPr>
          <w:rFonts w:ascii="Arial" w:hAnsi="Arial" w:cs="Arial"/>
        </w:rPr>
        <w:t>.</w:t>
      </w:r>
      <w:r w:rsidR="000D1BBC">
        <w:rPr>
          <w:rFonts w:ascii="Arial" w:hAnsi="Arial" w:cs="Arial"/>
        </w:rPr>
        <w:t xml:space="preserve"> </w:t>
      </w:r>
      <w:r>
        <w:rPr>
          <w:rFonts w:ascii="Arial" w:hAnsi="Arial" w:cs="Arial"/>
          <w:bCs/>
          <w:color w:val="000000"/>
        </w:rPr>
        <w:t>L'agglomération Tarbes-Lourdes-Pyrénées propose une offre culturelle diversifiée et de qualité accessible à tous, tels que :</w:t>
      </w:r>
      <w:r w:rsidR="00581632" w:rsidRPr="00581632">
        <w:rPr>
          <w:rFonts w:ascii="Arial" w:hAnsi="Arial" w:cs="Arial"/>
          <w:bCs/>
          <w:color w:val="000000"/>
        </w:rPr>
        <w:t xml:space="preserve"> </w:t>
      </w:r>
      <w:r w:rsidR="00581632">
        <w:rPr>
          <w:rFonts w:ascii="Arial" w:hAnsi="Arial" w:cs="Arial"/>
          <w:bCs/>
          <w:color w:val="000000"/>
        </w:rPr>
        <w:t>La Scène nationale Le Parvis, dotée d’un centre d’Art</w:t>
      </w:r>
    </w:p>
    <w:p w14:paraId="75F53438" w14:textId="77777777" w:rsidR="00581632" w:rsidRDefault="00581632" w:rsidP="00581632">
      <w:pPr>
        <w:numPr>
          <w:ilvl w:val="0"/>
          <w:numId w:val="2"/>
        </w:numPr>
        <w:autoSpaceDE w:val="0"/>
        <w:jc w:val="both"/>
        <w:rPr>
          <w:rFonts w:ascii="Arial" w:hAnsi="Arial" w:cs="Arial"/>
          <w:bCs/>
          <w:color w:val="000000"/>
        </w:rPr>
      </w:pPr>
      <w:r>
        <w:rPr>
          <w:rFonts w:ascii="Arial" w:hAnsi="Arial" w:cs="Arial"/>
          <w:bCs/>
          <w:color w:val="000000"/>
        </w:rPr>
        <w:t>Le Conservatoire à rayonnement départemental</w:t>
      </w:r>
    </w:p>
    <w:p w14:paraId="5AE13D15" w14:textId="77777777" w:rsidR="00581632" w:rsidRDefault="00581632" w:rsidP="00581632">
      <w:pPr>
        <w:numPr>
          <w:ilvl w:val="0"/>
          <w:numId w:val="2"/>
        </w:numPr>
        <w:autoSpaceDE w:val="0"/>
        <w:jc w:val="both"/>
        <w:rPr>
          <w:rFonts w:ascii="Arial" w:hAnsi="Arial" w:cs="Arial"/>
          <w:bCs/>
          <w:color w:val="000000"/>
        </w:rPr>
      </w:pPr>
      <w:r>
        <w:rPr>
          <w:rFonts w:ascii="Arial" w:hAnsi="Arial" w:cs="Arial"/>
          <w:bCs/>
          <w:color w:val="000000"/>
        </w:rPr>
        <w:t xml:space="preserve">La Scène de musiques actuelles et contemporaines La </w:t>
      </w:r>
      <w:proofErr w:type="spellStart"/>
      <w:r>
        <w:rPr>
          <w:rFonts w:ascii="Arial" w:hAnsi="Arial" w:cs="Arial"/>
          <w:bCs/>
          <w:color w:val="000000"/>
        </w:rPr>
        <w:t>Gespe</w:t>
      </w:r>
      <w:proofErr w:type="spellEnd"/>
    </w:p>
    <w:p w14:paraId="0DF12879" w14:textId="77777777" w:rsidR="00581632" w:rsidRDefault="00581632" w:rsidP="00581632">
      <w:pPr>
        <w:numPr>
          <w:ilvl w:val="0"/>
          <w:numId w:val="2"/>
        </w:numPr>
        <w:autoSpaceDE w:val="0"/>
        <w:jc w:val="both"/>
        <w:rPr>
          <w:rFonts w:ascii="Arial" w:hAnsi="Arial" w:cs="Arial"/>
          <w:bCs/>
          <w:color w:val="000000"/>
        </w:rPr>
      </w:pPr>
      <w:r>
        <w:rPr>
          <w:rFonts w:ascii="Arial" w:hAnsi="Arial" w:cs="Arial"/>
          <w:bCs/>
          <w:color w:val="000000"/>
        </w:rPr>
        <w:t>L'Ecole Supérieure d’Art des Pyrénées Tarbes / Pau</w:t>
      </w:r>
    </w:p>
    <w:p w14:paraId="77AA5543" w14:textId="77777777" w:rsidR="00581632" w:rsidRDefault="00581632" w:rsidP="00581632">
      <w:pPr>
        <w:numPr>
          <w:ilvl w:val="0"/>
          <w:numId w:val="2"/>
        </w:numPr>
        <w:autoSpaceDE w:val="0"/>
        <w:jc w:val="both"/>
        <w:rPr>
          <w:rFonts w:ascii="Arial" w:hAnsi="Arial" w:cs="Arial"/>
          <w:bCs/>
          <w:color w:val="000000"/>
        </w:rPr>
      </w:pPr>
      <w:r>
        <w:rPr>
          <w:rFonts w:ascii="Arial" w:hAnsi="Arial" w:cs="Arial"/>
          <w:bCs/>
          <w:color w:val="000000"/>
        </w:rPr>
        <w:t>Les Musées</w:t>
      </w:r>
    </w:p>
    <w:p w14:paraId="5C95EB17" w14:textId="77777777" w:rsidR="00581632" w:rsidRDefault="00581632" w:rsidP="00581632">
      <w:pPr>
        <w:numPr>
          <w:ilvl w:val="0"/>
          <w:numId w:val="2"/>
        </w:numPr>
        <w:autoSpaceDE w:val="0"/>
        <w:jc w:val="both"/>
        <w:rPr>
          <w:rFonts w:ascii="Arial" w:hAnsi="Arial" w:cs="Arial"/>
          <w:bCs/>
          <w:color w:val="000000"/>
        </w:rPr>
      </w:pPr>
      <w:proofErr w:type="gramStart"/>
      <w:r>
        <w:rPr>
          <w:rFonts w:ascii="Arial" w:hAnsi="Arial" w:cs="Arial"/>
          <w:bCs/>
          <w:color w:val="000000"/>
        </w:rPr>
        <w:t>et</w:t>
      </w:r>
      <w:proofErr w:type="gramEnd"/>
      <w:r>
        <w:rPr>
          <w:rFonts w:ascii="Arial" w:hAnsi="Arial" w:cs="Arial"/>
          <w:bCs/>
          <w:color w:val="000000"/>
        </w:rPr>
        <w:t xml:space="preserve"> différentes associations culturelles très actives.</w:t>
      </w:r>
    </w:p>
    <w:p w14:paraId="7E68C604" w14:textId="77777777" w:rsidR="00581632" w:rsidRDefault="00581632" w:rsidP="00581632">
      <w:pPr>
        <w:autoSpaceDE w:val="0"/>
        <w:jc w:val="both"/>
        <w:rPr>
          <w:rFonts w:ascii="Arial" w:hAnsi="Arial" w:cs="Arial"/>
          <w:bCs/>
          <w:color w:val="000000"/>
          <w:highlight w:val="yellow"/>
        </w:rPr>
      </w:pPr>
    </w:p>
    <w:p w14:paraId="1481808A" w14:textId="77777777" w:rsidR="00581632" w:rsidRDefault="00581632" w:rsidP="00581632">
      <w:pPr>
        <w:suppressAutoHyphens w:val="0"/>
        <w:autoSpaceDE w:val="0"/>
        <w:autoSpaceDN w:val="0"/>
        <w:adjustRightInd w:val="0"/>
        <w:jc w:val="both"/>
        <w:rPr>
          <w:rFonts w:ascii="Arial" w:hAnsi="Arial" w:cs="Arial"/>
          <w:bCs/>
          <w:color w:val="000000"/>
        </w:rPr>
      </w:pPr>
      <w:r w:rsidRPr="00BD68D7">
        <w:rPr>
          <w:rFonts w:ascii="Arial" w:hAnsi="Arial" w:cs="Arial"/>
          <w:bCs/>
          <w:color w:val="000000"/>
        </w:rPr>
        <w:t xml:space="preserve">Parmi ces dernières, </w:t>
      </w:r>
      <w:r w:rsidRPr="00BD68D7">
        <w:rPr>
          <w:rFonts w:ascii="Arial" w:hAnsi="Arial" w:cs="Arial"/>
          <w:b/>
          <w:bCs/>
          <w:color w:val="000000"/>
        </w:rPr>
        <w:t>l'association Médianes</w:t>
      </w:r>
      <w:r w:rsidRPr="00BD68D7">
        <w:rPr>
          <w:rFonts w:ascii="Arial" w:hAnsi="Arial" w:cs="Arial"/>
          <w:bCs/>
          <w:color w:val="000000"/>
        </w:rPr>
        <w:t xml:space="preserve"> occupe une place centrale dans le champ de</w:t>
      </w:r>
      <w:r>
        <w:rPr>
          <w:rFonts w:ascii="Arial" w:hAnsi="Arial" w:cs="Arial"/>
          <w:bCs/>
          <w:color w:val="000000"/>
        </w:rPr>
        <w:t xml:space="preserve"> la</w:t>
      </w:r>
      <w:r w:rsidRPr="00BD68D7">
        <w:rPr>
          <w:rFonts w:ascii="Arial" w:hAnsi="Arial" w:cs="Arial"/>
          <w:bCs/>
          <w:color w:val="000000"/>
        </w:rPr>
        <w:t xml:space="preserve"> médiation culturelle sur les quartiers prioritaires de Tarbes.</w:t>
      </w:r>
    </w:p>
    <w:p w14:paraId="472CF5FD" w14:textId="77777777" w:rsidR="00581632" w:rsidRDefault="00581632" w:rsidP="00581632">
      <w:pPr>
        <w:suppressAutoHyphens w:val="0"/>
        <w:autoSpaceDE w:val="0"/>
        <w:autoSpaceDN w:val="0"/>
        <w:adjustRightInd w:val="0"/>
        <w:jc w:val="both"/>
        <w:rPr>
          <w:rFonts w:ascii="Arial" w:hAnsi="Arial" w:cs="Arial"/>
          <w:color w:val="000000"/>
          <w:lang w:eastAsia="fr-FR"/>
        </w:rPr>
      </w:pPr>
      <w:r>
        <w:rPr>
          <w:rFonts w:ascii="Arial" w:hAnsi="Arial" w:cs="Arial"/>
          <w:color w:val="000000"/>
          <w:lang w:eastAsia="fr-FR"/>
        </w:rPr>
        <w:t>Elle est un acteur de la vie des quartiers, elle fait un lien entre les habitants, les associations, les institutions et les lieux culturels en proposant à tous d’ouvrir leur champ de pratique vers un mieux</w:t>
      </w:r>
      <w:r w:rsidR="001C6911">
        <w:rPr>
          <w:rFonts w:ascii="Arial" w:hAnsi="Arial" w:cs="Arial"/>
          <w:color w:val="000000"/>
          <w:lang w:eastAsia="fr-FR"/>
        </w:rPr>
        <w:t>-</w:t>
      </w:r>
      <w:r>
        <w:rPr>
          <w:rFonts w:ascii="Arial" w:hAnsi="Arial" w:cs="Arial"/>
          <w:color w:val="000000"/>
          <w:lang w:eastAsia="fr-FR"/>
        </w:rPr>
        <w:t>être pour les habitants des quartiers. De par ses actions en médiation culturelle</w:t>
      </w:r>
      <w:r w:rsidR="001C6911">
        <w:rPr>
          <w:rFonts w:ascii="Arial" w:hAnsi="Arial" w:cs="Arial"/>
          <w:color w:val="000000"/>
          <w:lang w:eastAsia="fr-FR"/>
        </w:rPr>
        <w:t>,</w:t>
      </w:r>
      <w:r>
        <w:rPr>
          <w:rFonts w:ascii="Arial" w:hAnsi="Arial" w:cs="Arial"/>
          <w:color w:val="000000"/>
          <w:lang w:eastAsia="fr-FR"/>
        </w:rPr>
        <w:t xml:space="preserve"> Médianes permet une ouverture différente et favorise l’émancipation des personnes par l’accès à la culture pour toutes et tous. Elle est force de proposition et d’action et travaille en lien avec tous les acteurs de l’agglomération</w:t>
      </w:r>
      <w:r w:rsidR="00AA76F5">
        <w:rPr>
          <w:rFonts w:ascii="Arial" w:hAnsi="Arial" w:cs="Arial"/>
          <w:color w:val="000000"/>
          <w:lang w:eastAsia="fr-FR"/>
        </w:rPr>
        <w:t>.</w:t>
      </w:r>
    </w:p>
    <w:p w14:paraId="22E5CC2B" w14:textId="77777777" w:rsidR="00581632" w:rsidRPr="00BD68D7" w:rsidRDefault="00581632" w:rsidP="00581632">
      <w:pPr>
        <w:autoSpaceDE w:val="0"/>
        <w:jc w:val="both"/>
        <w:rPr>
          <w:rFonts w:ascii="Arial" w:hAnsi="Arial" w:cs="Arial"/>
          <w:bCs/>
          <w:color w:val="000000"/>
        </w:rPr>
      </w:pPr>
    </w:p>
    <w:p w14:paraId="64D65E9E" w14:textId="77777777" w:rsidR="00581632" w:rsidRDefault="00581632" w:rsidP="00581632">
      <w:pPr>
        <w:autoSpaceDE w:val="0"/>
        <w:jc w:val="both"/>
        <w:rPr>
          <w:rFonts w:ascii="Arial" w:hAnsi="Arial" w:cs="Arial"/>
          <w:b/>
          <w:bCs/>
          <w:u w:val="single"/>
        </w:rPr>
      </w:pPr>
    </w:p>
    <w:p w14:paraId="0EF8BACE" w14:textId="77777777" w:rsidR="00581632" w:rsidRDefault="00581632" w:rsidP="00581632">
      <w:pPr>
        <w:autoSpaceDE w:val="0"/>
        <w:jc w:val="both"/>
        <w:textAlignment w:val="baseline"/>
        <w:rPr>
          <w:rFonts w:ascii="Arial" w:hAnsi="Arial" w:cs="Arial"/>
          <w:bCs/>
          <w:color w:val="000000"/>
        </w:rPr>
      </w:pPr>
      <w:r>
        <w:rPr>
          <w:rFonts w:ascii="Arial" w:hAnsi="Arial" w:cs="Arial"/>
          <w:bCs/>
          <w:color w:val="000000"/>
        </w:rPr>
        <w:t xml:space="preserve">Autre évolution significative de ce contrat, </w:t>
      </w:r>
      <w:r>
        <w:rPr>
          <w:rFonts w:ascii="Arial" w:hAnsi="Arial" w:cs="Arial"/>
          <w:b/>
          <w:bCs/>
          <w:color w:val="000000"/>
        </w:rPr>
        <w:t>les habitants sont associés de manière systématique à la vie du Contrat de ville</w:t>
      </w:r>
      <w:r>
        <w:rPr>
          <w:rFonts w:ascii="Arial" w:hAnsi="Arial" w:cs="Arial"/>
          <w:bCs/>
          <w:color w:val="000000"/>
        </w:rPr>
        <w:t xml:space="preserve">, dans un objectif de </w:t>
      </w:r>
      <w:proofErr w:type="spellStart"/>
      <w:r>
        <w:rPr>
          <w:rFonts w:ascii="Arial" w:hAnsi="Arial" w:cs="Arial"/>
          <w:bCs/>
          <w:color w:val="000000"/>
        </w:rPr>
        <w:t>c</w:t>
      </w:r>
      <w:r w:rsidR="00EF7D2F">
        <w:rPr>
          <w:rFonts w:ascii="Arial" w:hAnsi="Arial" w:cs="Arial"/>
          <w:bCs/>
          <w:color w:val="000000"/>
        </w:rPr>
        <w:t>o</w:t>
      </w:r>
      <w:proofErr w:type="spellEnd"/>
      <w:r w:rsidR="00EF7D2F">
        <w:rPr>
          <w:rFonts w:ascii="Arial" w:hAnsi="Arial" w:cs="Arial"/>
          <w:bCs/>
          <w:color w:val="000000"/>
        </w:rPr>
        <w:t>-</w:t>
      </w:r>
      <w:r>
        <w:rPr>
          <w:rFonts w:ascii="Arial" w:hAnsi="Arial" w:cs="Arial"/>
          <w:bCs/>
          <w:color w:val="000000"/>
        </w:rPr>
        <w:t xml:space="preserve">construction. </w:t>
      </w:r>
    </w:p>
    <w:p w14:paraId="7723176C" w14:textId="77777777" w:rsidR="00581632" w:rsidRDefault="00581632" w:rsidP="00581632">
      <w:pPr>
        <w:jc w:val="both"/>
        <w:textAlignment w:val="baseline"/>
        <w:rPr>
          <w:rFonts w:ascii="Arial" w:hAnsi="Arial" w:cs="Arial"/>
        </w:rPr>
      </w:pPr>
      <w:r>
        <w:rPr>
          <w:rFonts w:ascii="Arial" w:hAnsi="Arial" w:cs="Arial"/>
        </w:rPr>
        <w:t xml:space="preserve">Instance obligatoire de par la loi de 2014, les conseils citoyens sont un des outils de démocratie participative mobilisés sur Tarbes et sur Lourdes. Ils apportent un point de vue complémentaire à d’autres outils existants, en particulier les conseils de quartier mis en place par la ville de Tarbes. </w:t>
      </w:r>
    </w:p>
    <w:p w14:paraId="184678FB" w14:textId="77777777" w:rsidR="007D4143" w:rsidRDefault="007D4143" w:rsidP="007D4143">
      <w:pPr>
        <w:autoSpaceDE w:val="0"/>
        <w:jc w:val="both"/>
        <w:rPr>
          <w:rFonts w:ascii="Arial" w:hAnsi="Arial" w:cs="Arial"/>
          <w:bCs/>
          <w:color w:val="000000"/>
        </w:rPr>
      </w:pPr>
    </w:p>
    <w:p w14:paraId="629BFAA4" w14:textId="77777777" w:rsidR="007D4143" w:rsidRDefault="007D4143" w:rsidP="007D4143">
      <w:pPr>
        <w:autoSpaceDE w:val="0"/>
        <w:jc w:val="both"/>
        <w:rPr>
          <w:rFonts w:ascii="Arial" w:hAnsi="Arial" w:cs="Arial"/>
        </w:rPr>
      </w:pPr>
    </w:p>
    <w:p w14:paraId="14EB4E08" w14:textId="77777777" w:rsidR="007D4143" w:rsidRPr="001C6911" w:rsidRDefault="007D4143" w:rsidP="007D4143">
      <w:pPr>
        <w:autoSpaceDE w:val="0"/>
        <w:jc w:val="both"/>
        <w:rPr>
          <w:rFonts w:ascii="Arial" w:hAnsi="Arial" w:cs="Arial"/>
          <w:b/>
          <w:bCs/>
          <w:color w:val="000000"/>
          <w:sz w:val="28"/>
          <w:szCs w:val="28"/>
          <w:u w:val="single"/>
        </w:rPr>
      </w:pPr>
      <w:r w:rsidRPr="001C6911">
        <w:rPr>
          <w:rFonts w:ascii="Arial" w:hAnsi="Arial" w:cs="Arial"/>
          <w:b/>
          <w:bCs/>
          <w:color w:val="000000"/>
          <w:sz w:val="28"/>
          <w:szCs w:val="28"/>
        </w:rPr>
        <w:tab/>
      </w:r>
      <w:r w:rsidRPr="001C6911">
        <w:rPr>
          <w:rFonts w:ascii="Arial" w:hAnsi="Arial" w:cs="Arial"/>
          <w:b/>
          <w:bCs/>
          <w:color w:val="000000"/>
          <w:sz w:val="28"/>
          <w:szCs w:val="28"/>
          <w:u w:val="single"/>
        </w:rPr>
        <w:t>2. La résidence</w:t>
      </w:r>
    </w:p>
    <w:p w14:paraId="221D4454" w14:textId="77777777" w:rsidR="007D4143" w:rsidRDefault="007D4143" w:rsidP="007D4143">
      <w:pPr>
        <w:autoSpaceDE w:val="0"/>
        <w:jc w:val="both"/>
        <w:rPr>
          <w:rFonts w:ascii="Arial" w:hAnsi="Arial" w:cs="Arial"/>
          <w:b/>
          <w:bCs/>
          <w:color w:val="000000"/>
          <w:u w:val="single"/>
        </w:rPr>
      </w:pPr>
    </w:p>
    <w:p w14:paraId="57D2FF90" w14:textId="77777777" w:rsidR="007D4143" w:rsidRDefault="007D4143" w:rsidP="007D4143">
      <w:pPr>
        <w:autoSpaceDE w:val="0"/>
        <w:jc w:val="both"/>
        <w:rPr>
          <w:rFonts w:ascii="Arial" w:hAnsi="Arial" w:cs="Arial"/>
          <w:bCs/>
          <w:color w:val="000000"/>
        </w:rPr>
      </w:pPr>
      <w:r>
        <w:rPr>
          <w:rFonts w:ascii="Arial" w:hAnsi="Arial" w:cs="Arial"/>
          <w:b/>
          <w:bCs/>
          <w:color w:val="000000"/>
        </w:rPr>
        <w:t>La Résidence de quartier</w:t>
      </w:r>
      <w:r>
        <w:rPr>
          <w:rFonts w:ascii="Arial" w:hAnsi="Arial" w:cs="Arial"/>
          <w:bCs/>
          <w:color w:val="000000"/>
        </w:rPr>
        <w:t xml:space="preserve"> a pour objet de favoriser la rencontre entre les habitants, un artiste, une démarche créative</w:t>
      </w:r>
      <w:r w:rsidR="00D97C43">
        <w:rPr>
          <w:rFonts w:ascii="Arial" w:hAnsi="Arial" w:cs="Arial"/>
          <w:bCs/>
          <w:color w:val="000000"/>
        </w:rPr>
        <w:t>.</w:t>
      </w:r>
      <w:r>
        <w:rPr>
          <w:rFonts w:ascii="Arial" w:hAnsi="Arial" w:cs="Arial"/>
          <w:bCs/>
          <w:color w:val="000000"/>
        </w:rPr>
        <w:t xml:space="preserve"> </w:t>
      </w:r>
      <w:r w:rsidR="00D97C43">
        <w:rPr>
          <w:rFonts w:ascii="Arial" w:hAnsi="Arial" w:cs="Arial"/>
          <w:bCs/>
          <w:color w:val="000000"/>
        </w:rPr>
        <w:t>Elle</w:t>
      </w:r>
      <w:r>
        <w:rPr>
          <w:rFonts w:ascii="Arial" w:hAnsi="Arial" w:cs="Arial"/>
          <w:bCs/>
          <w:color w:val="000000"/>
        </w:rPr>
        <w:t xml:space="preserve"> s’appu</w:t>
      </w:r>
      <w:r w:rsidR="00D97C43">
        <w:rPr>
          <w:rFonts w:ascii="Arial" w:hAnsi="Arial" w:cs="Arial"/>
          <w:bCs/>
          <w:color w:val="000000"/>
        </w:rPr>
        <w:t>ie</w:t>
      </w:r>
      <w:r>
        <w:rPr>
          <w:rFonts w:ascii="Arial" w:hAnsi="Arial" w:cs="Arial"/>
          <w:bCs/>
          <w:color w:val="000000"/>
        </w:rPr>
        <w:t xml:space="preserve"> sur une présence artistique forte et des collaborations</w:t>
      </w:r>
      <w:r w:rsidR="00D97C43">
        <w:rPr>
          <w:rFonts w:ascii="Arial" w:hAnsi="Arial" w:cs="Arial"/>
          <w:bCs/>
          <w:color w:val="000000"/>
        </w:rPr>
        <w:t xml:space="preserve"> renforcées</w:t>
      </w:r>
      <w:r>
        <w:rPr>
          <w:rFonts w:ascii="Arial" w:hAnsi="Arial" w:cs="Arial"/>
          <w:bCs/>
          <w:color w:val="000000"/>
        </w:rPr>
        <w:t xml:space="preserve"> avec les habitants de ce territoire.</w:t>
      </w:r>
    </w:p>
    <w:p w14:paraId="54A3283A" w14:textId="77777777" w:rsidR="007D4143" w:rsidRPr="00CB0638" w:rsidRDefault="007D4143" w:rsidP="007D4143">
      <w:pPr>
        <w:autoSpaceDE w:val="0"/>
        <w:jc w:val="both"/>
        <w:rPr>
          <w:rFonts w:ascii="Arial" w:hAnsi="Arial" w:cs="Arial"/>
          <w:bCs/>
          <w:color w:val="000000"/>
        </w:rPr>
      </w:pPr>
      <w:r>
        <w:rPr>
          <w:rFonts w:ascii="Arial" w:hAnsi="Arial" w:cs="Arial"/>
          <w:bCs/>
          <w:color w:val="000000"/>
        </w:rPr>
        <w:t>Elle s’apparente aux résidences de diffusion territoriale tel que précisé dans la circulaire du ministère de la Culture et de la Communication du 13 janvier 2006 relative au soutien à des artistes et à des équipes artistiques dans le cadre de résidences. La résidence de territoire est une résidence d’éducation artistique et culturelle. Elle peut intégrer un volet création dans la mesure où la production est participative ; c’est-à-dire en lien avec les habitants</w:t>
      </w:r>
      <w:r>
        <w:rPr>
          <w:rStyle w:val="Appelnotedebasdep"/>
          <w:rFonts w:ascii="Arial" w:hAnsi="Arial" w:cs="Arial"/>
          <w:bCs/>
          <w:color w:val="000000"/>
        </w:rPr>
        <w:footnoteReference w:customMarkFollows="1" w:id="1"/>
        <w:t>*</w:t>
      </w:r>
      <w:r>
        <w:rPr>
          <w:rFonts w:ascii="Arial" w:hAnsi="Arial" w:cs="Arial"/>
          <w:bCs/>
          <w:color w:val="000000"/>
        </w:rPr>
        <w:t xml:space="preserve">. </w:t>
      </w:r>
    </w:p>
    <w:p w14:paraId="124B2F03" w14:textId="77777777" w:rsidR="007D4143" w:rsidRDefault="007D4143" w:rsidP="007D4143">
      <w:pPr>
        <w:autoSpaceDE w:val="0"/>
        <w:jc w:val="both"/>
        <w:rPr>
          <w:rFonts w:ascii="Arial" w:hAnsi="Arial" w:cs="Arial"/>
          <w:color w:val="000000"/>
        </w:rPr>
      </w:pPr>
    </w:p>
    <w:p w14:paraId="695735D1" w14:textId="77777777" w:rsidR="007D4143" w:rsidRDefault="007D4143" w:rsidP="007D4143">
      <w:pPr>
        <w:autoSpaceDE w:val="0"/>
        <w:jc w:val="both"/>
        <w:rPr>
          <w:rFonts w:ascii="Arial" w:hAnsi="Arial" w:cs="Arial"/>
          <w:b/>
          <w:bCs/>
          <w:color w:val="000000"/>
          <w:u w:val="single"/>
        </w:rPr>
      </w:pPr>
      <w:r>
        <w:rPr>
          <w:rFonts w:ascii="Arial" w:hAnsi="Arial" w:cs="Arial"/>
          <w:color w:val="000000"/>
        </w:rPr>
        <w:t xml:space="preserve">Cette résidence portée par l'association Médianes fait l’objet d’un partenariat avec la </w:t>
      </w:r>
    </w:p>
    <w:p w14:paraId="51B887D0" w14:textId="06A65015" w:rsidR="007D4143" w:rsidRDefault="007D4143" w:rsidP="007D4143">
      <w:pPr>
        <w:autoSpaceDE w:val="0"/>
        <w:jc w:val="both"/>
        <w:rPr>
          <w:rFonts w:ascii="Arial" w:hAnsi="Arial" w:cs="Arial"/>
        </w:rPr>
      </w:pPr>
      <w:r>
        <w:rPr>
          <w:rFonts w:ascii="Arial" w:hAnsi="Arial" w:cs="Arial"/>
          <w:color w:val="000000"/>
        </w:rPr>
        <w:lastRenderedPageBreak/>
        <w:t>Drac Occitanie et le GIP Politique de la ville T</w:t>
      </w:r>
      <w:r w:rsidR="00A50D93">
        <w:rPr>
          <w:rFonts w:ascii="Arial" w:hAnsi="Arial" w:cs="Arial"/>
          <w:color w:val="000000"/>
        </w:rPr>
        <w:t xml:space="preserve">arbes </w:t>
      </w:r>
      <w:r>
        <w:rPr>
          <w:rFonts w:ascii="Arial" w:hAnsi="Arial" w:cs="Arial"/>
          <w:color w:val="000000"/>
        </w:rPr>
        <w:t>L</w:t>
      </w:r>
      <w:r w:rsidR="00A50D93">
        <w:rPr>
          <w:rFonts w:ascii="Arial" w:hAnsi="Arial" w:cs="Arial"/>
          <w:color w:val="000000"/>
        </w:rPr>
        <w:t xml:space="preserve">ourdes </w:t>
      </w:r>
      <w:r w:rsidR="00135513">
        <w:rPr>
          <w:rFonts w:ascii="Arial" w:hAnsi="Arial" w:cs="Arial"/>
          <w:color w:val="000000"/>
        </w:rPr>
        <w:t>Pyrénées</w:t>
      </w:r>
      <w:r>
        <w:rPr>
          <w:rFonts w:ascii="Arial" w:hAnsi="Arial" w:cs="Arial"/>
          <w:color w:val="000000"/>
        </w:rPr>
        <w:t xml:space="preserve">, qui travaillent sur ce projet en collaboration avec les autres partenaires de la convention-cadre « culture et politique de la ville », ainsi que les associations. </w:t>
      </w:r>
    </w:p>
    <w:p w14:paraId="2F3F1E31" w14:textId="77777777" w:rsidR="007D4143" w:rsidRDefault="007D4143" w:rsidP="007D4143">
      <w:pPr>
        <w:autoSpaceDE w:val="0"/>
        <w:jc w:val="both"/>
        <w:rPr>
          <w:rFonts w:ascii="Arial" w:hAnsi="Arial" w:cs="Arial"/>
        </w:rPr>
      </w:pPr>
    </w:p>
    <w:p w14:paraId="2375F94C" w14:textId="77777777" w:rsidR="007D4143" w:rsidRDefault="007D4143" w:rsidP="007D4143">
      <w:pPr>
        <w:autoSpaceDE w:val="0"/>
        <w:jc w:val="both"/>
        <w:rPr>
          <w:rFonts w:ascii="Arial" w:hAnsi="Arial" w:cs="Arial"/>
          <w:b/>
          <w:bCs/>
          <w:color w:val="000000"/>
        </w:rPr>
      </w:pPr>
      <w:r>
        <w:rPr>
          <w:rFonts w:ascii="Arial" w:hAnsi="Arial" w:cs="Arial"/>
          <w:b/>
          <w:bCs/>
          <w:color w:val="000000"/>
        </w:rPr>
        <w:tab/>
        <w:t>2-1 les attentes</w:t>
      </w:r>
    </w:p>
    <w:p w14:paraId="7FE994A0" w14:textId="77777777" w:rsidR="007D4143" w:rsidRPr="00851537" w:rsidRDefault="007D4143" w:rsidP="007D4143">
      <w:pPr>
        <w:autoSpaceDE w:val="0"/>
        <w:jc w:val="both"/>
        <w:rPr>
          <w:rFonts w:ascii="Arial" w:hAnsi="Arial" w:cs="Arial"/>
          <w:bCs/>
          <w:color w:val="000000"/>
        </w:rPr>
      </w:pPr>
    </w:p>
    <w:p w14:paraId="3EF7AAEC" w14:textId="77777777" w:rsidR="006F249A" w:rsidRPr="00135513" w:rsidRDefault="007D4143" w:rsidP="007D4143">
      <w:pPr>
        <w:autoSpaceDE w:val="0"/>
        <w:jc w:val="both"/>
        <w:rPr>
          <w:rFonts w:ascii="Arial" w:hAnsi="Arial" w:cs="Arial"/>
          <w:bCs/>
        </w:rPr>
      </w:pPr>
      <w:r w:rsidRPr="00851537">
        <w:rPr>
          <w:rFonts w:ascii="Arial" w:hAnsi="Arial" w:cs="Arial"/>
          <w:bCs/>
          <w:color w:val="000000"/>
        </w:rPr>
        <w:t>Cette</w:t>
      </w:r>
      <w:r>
        <w:rPr>
          <w:rFonts w:ascii="Arial" w:hAnsi="Arial" w:cs="Arial"/>
          <w:b/>
          <w:bCs/>
          <w:color w:val="000000"/>
        </w:rPr>
        <w:t xml:space="preserve"> </w:t>
      </w:r>
      <w:r w:rsidRPr="00135513">
        <w:rPr>
          <w:rFonts w:ascii="Arial" w:hAnsi="Arial" w:cs="Arial"/>
          <w:bCs/>
        </w:rPr>
        <w:t>résidence s'inscrit dans le cadre de la programmation 202</w:t>
      </w:r>
      <w:r w:rsidR="006F249A" w:rsidRPr="00135513">
        <w:rPr>
          <w:rFonts w:ascii="Arial" w:hAnsi="Arial" w:cs="Arial"/>
          <w:bCs/>
        </w:rPr>
        <w:t>3</w:t>
      </w:r>
      <w:r w:rsidRPr="00135513">
        <w:rPr>
          <w:rFonts w:ascii="Arial" w:hAnsi="Arial" w:cs="Arial"/>
          <w:bCs/>
        </w:rPr>
        <w:t xml:space="preserve"> du Contr</w:t>
      </w:r>
      <w:r w:rsidR="006F249A" w:rsidRPr="00135513">
        <w:rPr>
          <w:rFonts w:ascii="Arial" w:hAnsi="Arial" w:cs="Arial"/>
          <w:bCs/>
        </w:rPr>
        <w:t>at de ville du Grand Tarbes. Elle se déroulera en avril mai et juin 2023.</w:t>
      </w:r>
    </w:p>
    <w:p w14:paraId="3E64EFAF" w14:textId="77777777" w:rsidR="006F249A" w:rsidRPr="00135513" w:rsidRDefault="006F249A" w:rsidP="007D4143">
      <w:pPr>
        <w:autoSpaceDE w:val="0"/>
        <w:jc w:val="both"/>
        <w:rPr>
          <w:rFonts w:ascii="Arial" w:hAnsi="Arial" w:cs="Arial"/>
          <w:bCs/>
        </w:rPr>
      </w:pPr>
    </w:p>
    <w:p w14:paraId="414BDF25" w14:textId="77777777" w:rsidR="007D4143" w:rsidRPr="00135513" w:rsidRDefault="007D4143" w:rsidP="007D4143">
      <w:pPr>
        <w:autoSpaceDE w:val="0"/>
        <w:jc w:val="both"/>
        <w:rPr>
          <w:rFonts w:ascii="Arial" w:hAnsi="Arial" w:cs="Arial"/>
        </w:rPr>
      </w:pPr>
      <w:r w:rsidRPr="00135513">
        <w:rPr>
          <w:rFonts w:ascii="Arial" w:hAnsi="Arial" w:cs="Arial"/>
        </w:rPr>
        <w:t xml:space="preserve">Il s’agit, grâce à ce programme d’apporter une plus-value </w:t>
      </w:r>
      <w:r w:rsidR="0048592A" w:rsidRPr="00135513">
        <w:rPr>
          <w:rFonts w:ascii="Arial" w:hAnsi="Arial" w:cs="Arial"/>
        </w:rPr>
        <w:t xml:space="preserve">artistique et </w:t>
      </w:r>
      <w:r w:rsidRPr="00135513">
        <w:rPr>
          <w:rFonts w:ascii="Arial" w:hAnsi="Arial" w:cs="Arial"/>
        </w:rPr>
        <w:t xml:space="preserve">culturelle pour les territoires des quartiers </w:t>
      </w:r>
      <w:r w:rsidR="0048592A" w:rsidRPr="00135513">
        <w:rPr>
          <w:rFonts w:ascii="Arial" w:hAnsi="Arial" w:cs="Arial"/>
        </w:rPr>
        <w:t>« </w:t>
      </w:r>
      <w:r w:rsidRPr="00135513">
        <w:rPr>
          <w:rFonts w:ascii="Arial" w:hAnsi="Arial" w:cs="Arial"/>
        </w:rPr>
        <w:t>politique de la ville</w:t>
      </w:r>
      <w:r w:rsidR="0048592A" w:rsidRPr="00135513">
        <w:rPr>
          <w:rFonts w:ascii="Arial" w:hAnsi="Arial" w:cs="Arial"/>
        </w:rPr>
        <w:t> »</w:t>
      </w:r>
      <w:r w:rsidRPr="00135513">
        <w:rPr>
          <w:rFonts w:ascii="Arial" w:hAnsi="Arial" w:cs="Arial"/>
        </w:rPr>
        <w:t xml:space="preserve"> et de permettre la reconnaissance et l’appropriation des institutions culturelles par la population de ces territoires.</w:t>
      </w:r>
    </w:p>
    <w:p w14:paraId="16BC6EBA" w14:textId="77777777" w:rsidR="007D4143" w:rsidRPr="00345101" w:rsidRDefault="007D4143" w:rsidP="007D4143">
      <w:pPr>
        <w:autoSpaceDE w:val="0"/>
        <w:jc w:val="both"/>
        <w:rPr>
          <w:rFonts w:ascii="Arial" w:hAnsi="Arial" w:cs="Arial"/>
        </w:rPr>
      </w:pPr>
    </w:p>
    <w:p w14:paraId="55F098B4" w14:textId="77777777" w:rsidR="007D4143" w:rsidRDefault="007D4143" w:rsidP="007D4143">
      <w:pPr>
        <w:autoSpaceDE w:val="0"/>
        <w:jc w:val="both"/>
        <w:rPr>
          <w:rFonts w:ascii="Arial" w:hAnsi="Arial" w:cs="Arial"/>
        </w:rPr>
      </w:pPr>
      <w:r>
        <w:rPr>
          <w:rFonts w:ascii="Arial" w:hAnsi="Arial" w:cs="Arial"/>
        </w:rPr>
        <w:t xml:space="preserve">La résidence sera réfléchie à partir des premiers éléments suivants, qui ont été travaillés par différents partenaires du territoire : </w:t>
      </w:r>
    </w:p>
    <w:p w14:paraId="0A1F2801" w14:textId="77777777" w:rsidR="009F06DF" w:rsidRDefault="009F06DF" w:rsidP="007D4143">
      <w:pPr>
        <w:autoSpaceDE w:val="0"/>
        <w:jc w:val="both"/>
        <w:rPr>
          <w:rFonts w:ascii="Arial" w:hAnsi="Arial" w:cs="Arial"/>
        </w:rPr>
      </w:pPr>
    </w:p>
    <w:p w14:paraId="684E7671" w14:textId="77777777" w:rsidR="007D4143" w:rsidRDefault="007D4143" w:rsidP="007D4143">
      <w:pPr>
        <w:autoSpaceDE w:val="0"/>
        <w:jc w:val="both"/>
        <w:rPr>
          <w:rFonts w:ascii="Arial" w:hAnsi="Arial" w:cs="Arial"/>
        </w:rPr>
      </w:pPr>
      <w:r w:rsidRPr="00A50D93">
        <w:rPr>
          <w:rFonts w:ascii="Arial" w:hAnsi="Arial" w:cs="Arial"/>
          <w:b/>
          <w:u w:val="single"/>
        </w:rPr>
        <w:t>- discipline</w:t>
      </w:r>
      <w:r w:rsidRPr="00F35AF7">
        <w:rPr>
          <w:rFonts w:ascii="Arial" w:hAnsi="Arial" w:cs="Arial"/>
          <w:u w:val="single"/>
        </w:rPr>
        <w:t xml:space="preserve"> :</w:t>
      </w:r>
      <w:r>
        <w:rPr>
          <w:rFonts w:ascii="Arial" w:hAnsi="Arial" w:cs="Arial"/>
        </w:rPr>
        <w:t xml:space="preserve"> champ des arts plastiques, différents supports étant mobilisables.</w:t>
      </w:r>
    </w:p>
    <w:p w14:paraId="2522C337" w14:textId="77777777" w:rsidR="007D4143" w:rsidRDefault="007D4143" w:rsidP="007D4143">
      <w:pPr>
        <w:autoSpaceDE w:val="0"/>
        <w:jc w:val="both"/>
        <w:rPr>
          <w:rFonts w:ascii="Arial" w:hAnsi="Arial" w:cs="Arial"/>
        </w:rPr>
      </w:pPr>
    </w:p>
    <w:p w14:paraId="41A7D99D" w14:textId="77777777" w:rsidR="006F249A" w:rsidRPr="006F249A" w:rsidRDefault="007D4143" w:rsidP="006F249A">
      <w:pPr>
        <w:widowControl w:val="0"/>
        <w:suppressAutoHyphens w:val="0"/>
        <w:autoSpaceDE w:val="0"/>
        <w:autoSpaceDN w:val="0"/>
        <w:adjustRightInd w:val="0"/>
        <w:jc w:val="both"/>
        <w:rPr>
          <w:rFonts w:ascii="Arial" w:eastAsiaTheme="minorHAnsi" w:hAnsi="Arial" w:cs="Helvetica"/>
          <w:szCs w:val="30"/>
          <w:lang w:eastAsia="en-US"/>
        </w:rPr>
      </w:pPr>
      <w:r w:rsidRPr="00A50D93">
        <w:rPr>
          <w:rFonts w:ascii="Arial" w:hAnsi="Arial" w:cs="Arial"/>
          <w:b/>
          <w:u w:val="single"/>
        </w:rPr>
        <w:t>-</w:t>
      </w:r>
      <w:r w:rsidR="00A50D93" w:rsidRPr="00A50D93">
        <w:rPr>
          <w:rFonts w:ascii="Arial" w:hAnsi="Arial" w:cs="Arial"/>
          <w:b/>
          <w:u w:val="single"/>
        </w:rPr>
        <w:t xml:space="preserve"> </w:t>
      </w:r>
      <w:r w:rsidRPr="00A50D93">
        <w:rPr>
          <w:rFonts w:ascii="Arial" w:hAnsi="Arial" w:cs="Arial"/>
          <w:b/>
          <w:u w:val="single"/>
        </w:rPr>
        <w:t>thématique</w:t>
      </w:r>
      <w:r w:rsidR="006F249A" w:rsidRPr="00A50D93">
        <w:rPr>
          <w:rFonts w:ascii="Arial" w:hAnsi="Arial" w:cs="Arial"/>
          <w:b/>
        </w:rPr>
        <w:t> </w:t>
      </w:r>
      <w:r w:rsidR="006F249A">
        <w:rPr>
          <w:rFonts w:ascii="Arial" w:hAnsi="Arial" w:cs="Arial"/>
        </w:rPr>
        <w:t xml:space="preserve">: </w:t>
      </w:r>
      <w:r w:rsidR="006F249A" w:rsidRPr="006F249A">
        <w:rPr>
          <w:rFonts w:ascii="Arial" w:eastAsiaTheme="minorHAnsi" w:hAnsi="Arial" w:cs="Helvetica"/>
          <w:szCs w:val="30"/>
          <w:lang w:eastAsia="en-US"/>
        </w:rPr>
        <w:t xml:space="preserve">Sans vouloir faire totalement abstraction des crises que nous traversons - </w:t>
      </w:r>
      <w:r w:rsidR="006F249A" w:rsidRPr="006F249A">
        <w:rPr>
          <w:rFonts w:ascii="Arial" w:eastAsiaTheme="minorHAnsi" w:hAnsi="Arial" w:cs="Arial"/>
          <w:szCs w:val="30"/>
          <w:lang w:eastAsia="en-US"/>
        </w:rPr>
        <w:t>climatiques, financières, politiques, ni de la guerre à nos portes, ou au contraire parce que l’humain est confronté à de grands bouleversements, les artistes candidats sont invités à imaginer avec les habitants un projet au sein duquel les notions d’adaptabilité et de régénérescence feront écho au cycle de la vie.</w:t>
      </w:r>
    </w:p>
    <w:p w14:paraId="5F54448F" w14:textId="77777777" w:rsidR="006F249A" w:rsidRPr="006F249A" w:rsidRDefault="006F249A" w:rsidP="006F249A">
      <w:pPr>
        <w:widowControl w:val="0"/>
        <w:suppressAutoHyphens w:val="0"/>
        <w:autoSpaceDE w:val="0"/>
        <w:autoSpaceDN w:val="0"/>
        <w:adjustRightInd w:val="0"/>
        <w:jc w:val="both"/>
        <w:rPr>
          <w:rFonts w:ascii="Arial" w:eastAsiaTheme="minorHAnsi" w:hAnsi="Arial" w:cs="Helvetica"/>
          <w:szCs w:val="30"/>
          <w:lang w:eastAsia="en-US"/>
        </w:rPr>
      </w:pPr>
      <w:r w:rsidRPr="006F249A">
        <w:rPr>
          <w:rFonts w:ascii="Arial" w:eastAsiaTheme="minorHAnsi" w:hAnsi="Arial" w:cs="Arial"/>
          <w:szCs w:val="30"/>
          <w:lang w:eastAsia="en-US"/>
        </w:rPr>
        <w:t>La gravité n’empêchant pas la joie, le projet mettra l’artiste et l’humain au cœur de la proposition. Si l’art ne change pas le monde, les artistes et leur regard sur les évènements, leur prise de risque, leur sensibilité permettent une lecture de notre époque différente qu’il s’agit de partager, par la pratique artistique et culturelle, avec les habitants.</w:t>
      </w:r>
    </w:p>
    <w:p w14:paraId="3ED70AB3" w14:textId="77777777" w:rsidR="00BF2D17" w:rsidRPr="00314D42" w:rsidRDefault="006F249A" w:rsidP="006F249A">
      <w:pPr>
        <w:autoSpaceDE w:val="0"/>
        <w:jc w:val="both"/>
        <w:rPr>
          <w:rFonts w:ascii="Arial" w:hAnsi="Arial" w:cs="Arial"/>
          <w:color w:val="FF0000"/>
          <w:shd w:val="clear" w:color="auto" w:fill="FFFFFF"/>
        </w:rPr>
      </w:pPr>
      <w:r>
        <w:rPr>
          <w:rFonts w:ascii="Arial" w:eastAsiaTheme="minorHAnsi" w:hAnsi="Arial" w:cs="Arial"/>
          <w:color w:val="FB0007"/>
          <w:sz w:val="30"/>
          <w:szCs w:val="30"/>
          <w:lang w:eastAsia="en-US"/>
        </w:rPr>
        <w:t> </w:t>
      </w:r>
    </w:p>
    <w:p w14:paraId="5AC24C51" w14:textId="77777777" w:rsidR="003A4D9C" w:rsidRPr="00314D42" w:rsidRDefault="00BF2D17" w:rsidP="007D4143">
      <w:pPr>
        <w:autoSpaceDE w:val="0"/>
        <w:jc w:val="both"/>
        <w:rPr>
          <w:rFonts w:ascii="Arial" w:hAnsi="Arial" w:cs="Arial"/>
          <w:color w:val="FF0000"/>
          <w:shd w:val="clear" w:color="auto" w:fill="FFFFFF"/>
        </w:rPr>
      </w:pPr>
      <w:r>
        <w:rPr>
          <w:rFonts w:ascii="Arial" w:hAnsi="Arial" w:cs="Arial"/>
          <w:color w:val="FF0000"/>
          <w:shd w:val="clear" w:color="auto" w:fill="FFFFFF"/>
        </w:rPr>
        <w:t xml:space="preserve"> </w:t>
      </w:r>
    </w:p>
    <w:p w14:paraId="6AF6B0B7" w14:textId="77777777" w:rsidR="007D4143" w:rsidRPr="00314D42" w:rsidRDefault="007D4143" w:rsidP="007D4143">
      <w:pPr>
        <w:autoSpaceDE w:val="0"/>
        <w:jc w:val="both"/>
        <w:rPr>
          <w:rFonts w:ascii="Arial" w:hAnsi="Arial" w:cs="Arial"/>
          <w:color w:val="FF0000"/>
          <w:u w:val="single"/>
        </w:rPr>
      </w:pPr>
    </w:p>
    <w:p w14:paraId="14E64EE6" w14:textId="77777777" w:rsidR="007D4143" w:rsidRPr="00A70026" w:rsidRDefault="007D4143" w:rsidP="007D4143">
      <w:pPr>
        <w:autoSpaceDE w:val="0"/>
        <w:jc w:val="both"/>
        <w:rPr>
          <w:rFonts w:ascii="Arial" w:hAnsi="Arial" w:cs="Arial"/>
          <w:color w:val="0070C0"/>
        </w:rPr>
      </w:pPr>
      <w:r w:rsidRPr="00A50D93">
        <w:rPr>
          <w:rFonts w:ascii="Arial" w:hAnsi="Arial" w:cs="Arial"/>
          <w:b/>
          <w:u w:val="single"/>
        </w:rPr>
        <w:t>- quartier prioritaire de Tarbes</w:t>
      </w:r>
      <w:r w:rsidR="00A70026" w:rsidRPr="00A50D93">
        <w:rPr>
          <w:rFonts w:ascii="Arial" w:hAnsi="Arial" w:cs="Arial"/>
          <w:b/>
          <w:u w:val="single"/>
        </w:rPr>
        <w:t> :</w:t>
      </w:r>
      <w:r w:rsidR="00A70026" w:rsidRPr="004317D2">
        <w:rPr>
          <w:rFonts w:ascii="Arial" w:hAnsi="Arial" w:cs="Arial"/>
          <w:u w:val="single"/>
        </w:rPr>
        <w:t xml:space="preserve"> </w:t>
      </w:r>
      <w:r w:rsidR="00AB6C3E" w:rsidRPr="00012A06">
        <w:rPr>
          <w:rFonts w:ascii="Arial" w:hAnsi="Arial" w:cs="Arial"/>
          <w:color w:val="FF0000"/>
        </w:rPr>
        <w:t xml:space="preserve"> </w:t>
      </w:r>
      <w:r w:rsidR="00AB6C3E" w:rsidRPr="005544A1">
        <w:rPr>
          <w:rFonts w:ascii="Arial" w:hAnsi="Arial" w:cs="Arial"/>
          <w:b/>
          <w:sz w:val="28"/>
        </w:rPr>
        <w:t>Ormeau Bel Air</w:t>
      </w:r>
      <w:r w:rsidR="00012A06" w:rsidRPr="005544A1">
        <w:rPr>
          <w:rFonts w:ascii="Arial" w:hAnsi="Arial" w:cs="Arial"/>
          <w:b/>
          <w:sz w:val="28"/>
        </w:rPr>
        <w:t> </w:t>
      </w:r>
    </w:p>
    <w:p w14:paraId="626D8F1D" w14:textId="77777777" w:rsidR="007D4143" w:rsidRPr="00A70026" w:rsidRDefault="007D4143" w:rsidP="007D4143">
      <w:pPr>
        <w:autoSpaceDE w:val="0"/>
        <w:jc w:val="both"/>
        <w:rPr>
          <w:rFonts w:ascii="Arial" w:hAnsi="Arial" w:cs="Arial"/>
          <w:color w:val="0070C0"/>
        </w:rPr>
      </w:pPr>
    </w:p>
    <w:p w14:paraId="20184944" w14:textId="77777777" w:rsidR="007D4143" w:rsidRDefault="007D4143" w:rsidP="007D4143">
      <w:pPr>
        <w:autoSpaceDE w:val="0"/>
        <w:jc w:val="both"/>
        <w:rPr>
          <w:rFonts w:ascii="Arial" w:hAnsi="Arial" w:cs="Arial"/>
        </w:rPr>
      </w:pPr>
      <w:r w:rsidRPr="00A50D93">
        <w:rPr>
          <w:rFonts w:ascii="Arial" w:hAnsi="Arial" w:cs="Arial"/>
          <w:b/>
          <w:u w:val="single"/>
        </w:rPr>
        <w:t>- public visé</w:t>
      </w:r>
      <w:r>
        <w:rPr>
          <w:rFonts w:ascii="Arial" w:hAnsi="Arial" w:cs="Arial"/>
        </w:rPr>
        <w:t xml:space="preserve"> : tout public (enfants et parents en lien avec le réseau du REAAP, adolescents, </w:t>
      </w:r>
      <w:r w:rsidR="00687C0A">
        <w:rPr>
          <w:rFonts w:ascii="Arial" w:hAnsi="Arial" w:cs="Arial"/>
        </w:rPr>
        <w:t xml:space="preserve">adultes isolés, </w:t>
      </w:r>
      <w:r>
        <w:rPr>
          <w:rFonts w:ascii="Arial" w:hAnsi="Arial" w:cs="Arial"/>
        </w:rPr>
        <w:t xml:space="preserve">conseils citoyens), en se gardant la possibilité d'inviter des habitants d'autres quartiers pour partager des moments ensemble. </w:t>
      </w:r>
    </w:p>
    <w:p w14:paraId="5EBF8799" w14:textId="77777777" w:rsidR="007D4143" w:rsidRDefault="007D4143" w:rsidP="007D4143">
      <w:pPr>
        <w:autoSpaceDE w:val="0"/>
        <w:jc w:val="both"/>
        <w:rPr>
          <w:rFonts w:ascii="Arial" w:hAnsi="Arial" w:cs="Arial"/>
        </w:rPr>
      </w:pPr>
    </w:p>
    <w:p w14:paraId="74C1E6E0" w14:textId="7D25B976" w:rsidR="00BF2D17" w:rsidRPr="006F249A" w:rsidRDefault="007D4143" w:rsidP="007D4143">
      <w:pPr>
        <w:autoSpaceDE w:val="0"/>
        <w:jc w:val="both"/>
        <w:rPr>
          <w:rFonts w:ascii="Arial" w:hAnsi="Arial" w:cs="Arial"/>
          <w:color w:val="FF0000"/>
        </w:rPr>
      </w:pPr>
      <w:r w:rsidRPr="00A50D93">
        <w:rPr>
          <w:rFonts w:ascii="Arial" w:hAnsi="Arial" w:cs="Arial"/>
          <w:b/>
          <w:u w:val="single"/>
        </w:rPr>
        <w:t>- lien avec l'Education nationale</w:t>
      </w:r>
      <w:r>
        <w:rPr>
          <w:rFonts w:ascii="Arial" w:hAnsi="Arial" w:cs="Arial"/>
        </w:rPr>
        <w:t xml:space="preserve"> : la résidence prévoira égalemen</w:t>
      </w:r>
      <w:r w:rsidR="00135513">
        <w:rPr>
          <w:rFonts w:ascii="Arial" w:hAnsi="Arial" w:cs="Arial"/>
        </w:rPr>
        <w:t xml:space="preserve">t des interventions au sein des </w:t>
      </w:r>
      <w:r>
        <w:rPr>
          <w:rFonts w:ascii="Arial" w:hAnsi="Arial" w:cs="Arial"/>
        </w:rPr>
        <w:t>école</w:t>
      </w:r>
      <w:r w:rsidR="00135513">
        <w:rPr>
          <w:rFonts w:ascii="Arial" w:hAnsi="Arial" w:cs="Arial"/>
        </w:rPr>
        <w:t>s</w:t>
      </w:r>
      <w:r w:rsidRPr="00314D42">
        <w:rPr>
          <w:rFonts w:ascii="Arial" w:hAnsi="Arial" w:cs="Arial"/>
          <w:color w:val="FF0000"/>
        </w:rPr>
        <w:t xml:space="preserve">. </w:t>
      </w:r>
    </w:p>
    <w:p w14:paraId="4DC3079A" w14:textId="77777777" w:rsidR="007D4143" w:rsidRPr="00BF2D17" w:rsidRDefault="007D4143" w:rsidP="007D4143">
      <w:pPr>
        <w:autoSpaceDE w:val="0"/>
        <w:jc w:val="both"/>
        <w:rPr>
          <w:rFonts w:ascii="Arial" w:hAnsi="Arial" w:cs="Arial"/>
          <w:u w:val="single"/>
        </w:rPr>
      </w:pPr>
    </w:p>
    <w:p w14:paraId="4E076BE5" w14:textId="77777777" w:rsidR="007D4143" w:rsidRPr="00851537" w:rsidRDefault="007D4143" w:rsidP="007D4143">
      <w:pPr>
        <w:autoSpaceDE w:val="0"/>
        <w:jc w:val="both"/>
        <w:rPr>
          <w:rFonts w:ascii="Arial" w:hAnsi="Arial" w:cs="Arial"/>
        </w:rPr>
      </w:pPr>
      <w:r w:rsidRPr="00A50D93">
        <w:rPr>
          <w:rFonts w:ascii="Arial" w:hAnsi="Arial" w:cs="Arial"/>
          <w:b/>
          <w:u w:val="single"/>
        </w:rPr>
        <w:t>- autres attentes</w:t>
      </w:r>
      <w:r w:rsidRPr="00A5432A">
        <w:rPr>
          <w:rFonts w:ascii="Arial" w:hAnsi="Arial" w:cs="Arial"/>
          <w:u w:val="single"/>
        </w:rPr>
        <w:t xml:space="preserve"> :</w:t>
      </w:r>
      <w:r>
        <w:rPr>
          <w:rFonts w:ascii="Arial" w:hAnsi="Arial" w:cs="Arial"/>
        </w:rPr>
        <w:t xml:space="preserve"> des moments de restitution et de convivialité, sous différentes formes, devront être organisés durant la résidence, à la fois sur le quartier mais également dans d'autres lieux d'exposition de la ville pour donner à voir à toute la population </w:t>
      </w:r>
      <w:r w:rsidR="004317D2">
        <w:rPr>
          <w:rFonts w:ascii="Arial" w:hAnsi="Arial" w:cs="Arial"/>
        </w:rPr>
        <w:t>Tarbaise</w:t>
      </w:r>
      <w:r>
        <w:rPr>
          <w:rFonts w:ascii="Arial" w:hAnsi="Arial" w:cs="Arial"/>
        </w:rPr>
        <w:t xml:space="preserve"> le travail artistique réalisé avec les habitants des quartiers. </w:t>
      </w:r>
    </w:p>
    <w:p w14:paraId="0DC31EF0" w14:textId="77777777" w:rsidR="007D4143" w:rsidRDefault="007D4143" w:rsidP="007D4143">
      <w:pPr>
        <w:autoSpaceDE w:val="0"/>
        <w:jc w:val="both"/>
        <w:rPr>
          <w:rFonts w:ascii="Arial" w:eastAsia="Arial" w:hAnsi="Arial" w:cs="Arial"/>
          <w:color w:val="000000"/>
        </w:rPr>
      </w:pPr>
      <w:r>
        <w:rPr>
          <w:rFonts w:ascii="Arial" w:eastAsia="Arial" w:hAnsi="Arial" w:cs="Arial"/>
          <w:color w:val="000000"/>
        </w:rPr>
        <w:tab/>
      </w:r>
    </w:p>
    <w:p w14:paraId="1186A280" w14:textId="77777777" w:rsidR="000D1BBC" w:rsidRPr="00A50D93" w:rsidRDefault="007D4143" w:rsidP="007D4143">
      <w:pPr>
        <w:autoSpaceDE w:val="0"/>
        <w:jc w:val="both"/>
        <w:rPr>
          <w:rFonts w:ascii="Arial" w:hAnsi="Arial" w:cs="Arial"/>
        </w:rPr>
      </w:pPr>
      <w:r>
        <w:rPr>
          <w:rFonts w:ascii="Arial" w:eastAsia="Arial" w:hAnsi="Arial" w:cs="Arial"/>
          <w:color w:val="000000"/>
        </w:rPr>
        <w:t>L’artiste ou le collectif retenu devra être en mesure de s’impliquer pleinement, de fédérer la population autour de sa présence, de s’ouvrir à une envie de « faire ensemble », générer des échanges par la création, la diffusion et la pratique artistique. Une qualité d’écoute et une aptitude à interagir avec son environnement social sont importantes</w:t>
      </w:r>
    </w:p>
    <w:p w14:paraId="07321821" w14:textId="77777777" w:rsidR="00C93E6F" w:rsidRDefault="00C93E6F">
      <w:pPr>
        <w:suppressAutoHyphens w:val="0"/>
        <w:spacing w:after="160" w:line="259" w:lineRule="auto"/>
        <w:rPr>
          <w:rFonts w:ascii="Arial" w:hAnsi="Arial" w:cs="Arial"/>
          <w:b/>
          <w:bCs/>
          <w:color w:val="000000"/>
        </w:rPr>
      </w:pPr>
      <w:r>
        <w:rPr>
          <w:rFonts w:ascii="Arial" w:hAnsi="Arial" w:cs="Arial"/>
          <w:b/>
          <w:bCs/>
          <w:color w:val="000000"/>
        </w:rPr>
        <w:br w:type="page"/>
      </w:r>
    </w:p>
    <w:p w14:paraId="7514BCA6" w14:textId="5B69DC37" w:rsidR="007D4143" w:rsidRDefault="007D4143" w:rsidP="007D4143">
      <w:pPr>
        <w:autoSpaceDE w:val="0"/>
        <w:jc w:val="both"/>
        <w:rPr>
          <w:rFonts w:ascii="Arial" w:hAnsi="Arial" w:cs="Arial"/>
        </w:rPr>
      </w:pPr>
      <w:r>
        <w:rPr>
          <w:rFonts w:ascii="Arial" w:hAnsi="Arial" w:cs="Arial"/>
          <w:b/>
          <w:bCs/>
          <w:color w:val="000000"/>
        </w:rPr>
        <w:lastRenderedPageBreak/>
        <w:t>2-2 Profil des candidatures</w:t>
      </w:r>
      <w:r>
        <w:rPr>
          <w:rFonts w:ascii="Arial" w:hAnsi="Arial" w:cs="Arial"/>
          <w:bCs/>
          <w:color w:val="000000"/>
          <w:u w:val="single"/>
        </w:rPr>
        <w:t xml:space="preserve"> </w:t>
      </w:r>
    </w:p>
    <w:p w14:paraId="37961654" w14:textId="77777777" w:rsidR="007D4143" w:rsidRPr="00135513" w:rsidRDefault="007D4143" w:rsidP="007D4143">
      <w:pPr>
        <w:autoSpaceDE w:val="0"/>
        <w:jc w:val="both"/>
        <w:rPr>
          <w:rFonts w:ascii="Arial" w:hAnsi="Arial" w:cs="Arial"/>
        </w:rPr>
      </w:pPr>
    </w:p>
    <w:p w14:paraId="13E36F42" w14:textId="77777777" w:rsidR="007D4143" w:rsidRPr="00135513" w:rsidRDefault="007D4143" w:rsidP="007D4143">
      <w:pPr>
        <w:autoSpaceDE w:val="0"/>
        <w:jc w:val="both"/>
        <w:rPr>
          <w:rFonts w:ascii="Arial" w:eastAsia="Arial" w:hAnsi="Arial" w:cs="Arial"/>
          <w:u w:val="single"/>
        </w:rPr>
      </w:pPr>
      <w:r w:rsidRPr="00135513">
        <w:rPr>
          <w:rFonts w:ascii="Arial" w:hAnsi="Arial" w:cs="Arial"/>
        </w:rPr>
        <w:t xml:space="preserve">&gt; </w:t>
      </w:r>
      <w:r w:rsidRPr="00135513">
        <w:rPr>
          <w:rFonts w:ascii="Arial" w:hAnsi="Arial" w:cs="Arial"/>
          <w:b/>
          <w:u w:val="single"/>
        </w:rPr>
        <w:t>Artiste ou collectif dans le champ professionnel des arts visuels</w:t>
      </w:r>
      <w:r w:rsidRPr="00135513">
        <w:rPr>
          <w:rFonts w:ascii="Arial" w:hAnsi="Arial" w:cs="Arial"/>
        </w:rPr>
        <w:t xml:space="preserve"> et dont la recherche artistique manifeste à la fois une pratique confirmée, en même temps qu’une grande ouverture </w:t>
      </w:r>
      <w:r w:rsidR="0048592A" w:rsidRPr="00135513">
        <w:rPr>
          <w:rFonts w:ascii="Arial" w:hAnsi="Arial" w:cs="Arial"/>
        </w:rPr>
        <w:t>envers</w:t>
      </w:r>
      <w:r w:rsidRPr="00135513">
        <w:rPr>
          <w:rFonts w:ascii="Arial" w:hAnsi="Arial" w:cs="Arial"/>
        </w:rPr>
        <w:t xml:space="preserve"> d’autres expressions culturelles.</w:t>
      </w:r>
    </w:p>
    <w:p w14:paraId="172FE92E" w14:textId="77777777" w:rsidR="007D4143" w:rsidRPr="00135513" w:rsidRDefault="007D4143" w:rsidP="007D4143">
      <w:pPr>
        <w:autoSpaceDE w:val="0"/>
        <w:jc w:val="both"/>
        <w:rPr>
          <w:rFonts w:ascii="Arial" w:eastAsia="Arial" w:hAnsi="Arial" w:cs="Arial"/>
          <w:u w:val="single"/>
        </w:rPr>
      </w:pPr>
    </w:p>
    <w:p w14:paraId="24115803" w14:textId="77777777" w:rsidR="007D4143" w:rsidRDefault="007D4143" w:rsidP="007D4143">
      <w:pPr>
        <w:autoSpaceDE w:val="0"/>
        <w:jc w:val="both"/>
        <w:rPr>
          <w:rFonts w:ascii="Arial" w:hAnsi="Arial" w:cs="Arial"/>
        </w:rPr>
      </w:pPr>
      <w:r w:rsidRPr="00135513">
        <w:rPr>
          <w:rFonts w:ascii="Arial" w:eastAsia="Arial" w:hAnsi="Arial" w:cs="Arial"/>
          <w:b/>
          <w:u w:val="single"/>
        </w:rPr>
        <w:t xml:space="preserve">&gt; La </w:t>
      </w:r>
      <w:r w:rsidRPr="00135513">
        <w:rPr>
          <w:rFonts w:ascii="Arial" w:eastAsia="Arial" w:hAnsi="Arial" w:cs="Arial"/>
          <w:b/>
          <w:bCs/>
          <w:u w:val="single"/>
        </w:rPr>
        <w:t>transmission étant une composante essentielle de cette résidence</w:t>
      </w:r>
      <w:r w:rsidRPr="00135513">
        <w:rPr>
          <w:rFonts w:ascii="Arial" w:eastAsia="Arial" w:hAnsi="Arial" w:cs="Arial"/>
          <w:bCs/>
          <w:u w:val="single"/>
        </w:rPr>
        <w:t>,</w:t>
      </w:r>
      <w:r w:rsidRPr="00135513">
        <w:rPr>
          <w:rFonts w:ascii="Arial" w:eastAsia="Arial" w:hAnsi="Arial" w:cs="Arial"/>
          <w:bCs/>
        </w:rPr>
        <w:t xml:space="preserve"> en </w:t>
      </w:r>
      <w:r>
        <w:rPr>
          <w:rFonts w:ascii="Arial" w:eastAsia="Arial" w:hAnsi="Arial" w:cs="Arial"/>
          <w:bCs/>
          <w:color w:val="000000"/>
        </w:rPr>
        <w:t>particulier auprès de publics d’âge et de situations diverses, u</w:t>
      </w:r>
      <w:r>
        <w:rPr>
          <w:rFonts w:ascii="Arial" w:hAnsi="Arial" w:cs="Arial"/>
          <w:color w:val="000000"/>
        </w:rPr>
        <w:t>ne connaissance et une pratique des actions d’éducation artistique adaptée aux publics de ces quartiers sera appréciée.</w:t>
      </w:r>
    </w:p>
    <w:p w14:paraId="486A3DCF" w14:textId="77777777" w:rsidR="007D4143" w:rsidRDefault="007D4143" w:rsidP="007D4143">
      <w:pPr>
        <w:autoSpaceDE w:val="0"/>
        <w:jc w:val="both"/>
        <w:rPr>
          <w:rFonts w:ascii="Arial" w:hAnsi="Arial" w:cs="Arial"/>
        </w:rPr>
      </w:pPr>
    </w:p>
    <w:p w14:paraId="2ED21C6C" w14:textId="77777777" w:rsidR="007D4143" w:rsidRDefault="007D4143" w:rsidP="007D4143">
      <w:pPr>
        <w:autoSpaceDE w:val="0"/>
        <w:jc w:val="both"/>
        <w:rPr>
          <w:rFonts w:ascii="Arial" w:hAnsi="Arial" w:cs="Arial"/>
        </w:rPr>
      </w:pPr>
      <w:r w:rsidRPr="00A50D93">
        <w:rPr>
          <w:rFonts w:ascii="Arial" w:hAnsi="Arial" w:cs="Arial"/>
          <w:b/>
          <w:bCs/>
          <w:color w:val="000000"/>
          <w:u w:val="single"/>
        </w:rPr>
        <w:t>&gt; La prise en compte du contexte</w:t>
      </w:r>
      <w:r>
        <w:rPr>
          <w:rFonts w:ascii="Arial" w:hAnsi="Arial" w:cs="Arial"/>
          <w:bCs/>
          <w:color w:val="000000"/>
        </w:rPr>
        <w:t xml:space="preserve"> dans le processus de création, </w:t>
      </w:r>
      <w:r>
        <w:rPr>
          <w:rFonts w:ascii="Arial" w:hAnsi="Arial" w:cs="Arial"/>
          <w:color w:val="000000"/>
        </w:rPr>
        <w:t>la question de l’expérimentation ainsi qu’une ouverture à des expressions artistiques diversifiées est indispensable</w:t>
      </w:r>
      <w:r>
        <w:rPr>
          <w:rFonts w:ascii="Arial" w:hAnsi="Arial" w:cs="Arial"/>
          <w:bCs/>
          <w:color w:val="000000"/>
        </w:rPr>
        <w:t>.</w:t>
      </w:r>
    </w:p>
    <w:p w14:paraId="4D991621" w14:textId="77777777" w:rsidR="007D4143" w:rsidRDefault="007D4143" w:rsidP="007D4143">
      <w:pPr>
        <w:autoSpaceDE w:val="0"/>
        <w:jc w:val="both"/>
        <w:rPr>
          <w:rFonts w:ascii="Arial" w:hAnsi="Arial" w:cs="Arial"/>
        </w:rPr>
      </w:pPr>
    </w:p>
    <w:p w14:paraId="04F2C0FD" w14:textId="77777777" w:rsidR="000D1BBC" w:rsidRDefault="007D4143" w:rsidP="000D1BBC">
      <w:pPr>
        <w:autoSpaceDE w:val="0"/>
        <w:jc w:val="both"/>
        <w:rPr>
          <w:rFonts w:ascii="Arial" w:hAnsi="Arial" w:cs="Arial"/>
          <w:color w:val="000000"/>
        </w:rPr>
      </w:pPr>
      <w:r>
        <w:rPr>
          <w:rFonts w:ascii="Arial" w:hAnsi="Arial" w:cs="Arial"/>
          <w:color w:val="000000"/>
        </w:rPr>
        <w:t>L’artiste ou le collectif ne doit pas être implanté dans les Hautes-Pyrénées.</w:t>
      </w:r>
    </w:p>
    <w:p w14:paraId="6FE26AF2" w14:textId="77777777" w:rsidR="000D1BBC" w:rsidRDefault="000D1BBC" w:rsidP="000D1BBC">
      <w:pPr>
        <w:autoSpaceDE w:val="0"/>
        <w:jc w:val="both"/>
        <w:rPr>
          <w:rFonts w:ascii="Arial" w:hAnsi="Arial" w:cs="Arial"/>
          <w:color w:val="000000"/>
        </w:rPr>
      </w:pPr>
    </w:p>
    <w:p w14:paraId="5C2DB93A" w14:textId="77777777" w:rsidR="007D4143" w:rsidRDefault="007D4143" w:rsidP="000D1BBC">
      <w:pPr>
        <w:autoSpaceDE w:val="0"/>
        <w:jc w:val="both"/>
        <w:rPr>
          <w:rFonts w:ascii="Arial" w:hAnsi="Arial" w:cs="Arial"/>
          <w:color w:val="000000"/>
        </w:rPr>
      </w:pPr>
      <w:r>
        <w:rPr>
          <w:rFonts w:ascii="Arial" w:hAnsi="Arial" w:cs="Arial"/>
          <w:b/>
          <w:bCs/>
          <w:color w:val="000000"/>
          <w:u w:val="single"/>
        </w:rPr>
        <w:t>2-3. Déroulement</w:t>
      </w:r>
    </w:p>
    <w:p w14:paraId="6127D4E3" w14:textId="77777777" w:rsidR="007D4143" w:rsidRDefault="007D4143" w:rsidP="007D4143">
      <w:pPr>
        <w:autoSpaceDE w:val="0"/>
        <w:jc w:val="both"/>
        <w:rPr>
          <w:rFonts w:ascii="Arial" w:hAnsi="Arial" w:cs="Arial"/>
          <w:color w:val="000000"/>
        </w:rPr>
      </w:pPr>
    </w:p>
    <w:p w14:paraId="501EFB1B" w14:textId="77777777" w:rsidR="007D4143" w:rsidRDefault="007D4143" w:rsidP="007D4143">
      <w:pPr>
        <w:autoSpaceDE w:val="0"/>
        <w:jc w:val="both"/>
        <w:rPr>
          <w:rFonts w:ascii="Arial" w:hAnsi="Arial" w:cs="Arial"/>
          <w:color w:val="000000"/>
        </w:rPr>
      </w:pPr>
      <w:r>
        <w:rPr>
          <w:rFonts w:ascii="Arial" w:hAnsi="Arial" w:cs="Arial"/>
          <w:color w:val="000000"/>
        </w:rPr>
        <w:tab/>
      </w:r>
      <w:r w:rsidRPr="00F24426">
        <w:rPr>
          <w:rFonts w:ascii="Arial" w:hAnsi="Arial" w:cs="Arial"/>
          <w:b/>
          <w:color w:val="000000"/>
        </w:rPr>
        <w:t>Une première phase d'une semaine</w:t>
      </w:r>
      <w:r w:rsidR="006F249A">
        <w:rPr>
          <w:rFonts w:ascii="Arial" w:hAnsi="Arial" w:cs="Arial"/>
          <w:b/>
          <w:color w:val="000000"/>
        </w:rPr>
        <w:t> : du 27 au 31 mars 2023</w:t>
      </w:r>
      <w:r>
        <w:rPr>
          <w:rFonts w:ascii="Arial" w:hAnsi="Arial" w:cs="Arial"/>
          <w:color w:val="000000"/>
        </w:rPr>
        <w:t xml:space="preserve">, s’articulant autour de multiples rencontres avec les divers professionnels, </w:t>
      </w:r>
      <w:r w:rsidR="00BD0E5A">
        <w:rPr>
          <w:rFonts w:ascii="Arial" w:hAnsi="Arial" w:cs="Arial"/>
          <w:color w:val="000000"/>
        </w:rPr>
        <w:t>« </w:t>
      </w:r>
      <w:r>
        <w:rPr>
          <w:rFonts w:ascii="Arial" w:hAnsi="Arial" w:cs="Arial"/>
          <w:color w:val="000000"/>
        </w:rPr>
        <w:t>personnes</w:t>
      </w:r>
      <w:r w:rsidR="00F02EC9">
        <w:rPr>
          <w:rFonts w:ascii="Arial" w:hAnsi="Arial" w:cs="Arial"/>
          <w:color w:val="000000"/>
        </w:rPr>
        <w:t xml:space="preserve"> </w:t>
      </w:r>
      <w:r>
        <w:rPr>
          <w:rFonts w:ascii="Arial" w:hAnsi="Arial" w:cs="Arial"/>
          <w:color w:val="000000"/>
        </w:rPr>
        <w:t>ressources</w:t>
      </w:r>
      <w:r w:rsidR="00BD0E5A">
        <w:rPr>
          <w:rFonts w:ascii="Arial" w:hAnsi="Arial" w:cs="Arial"/>
          <w:color w:val="000000"/>
        </w:rPr>
        <w:t xml:space="preserve"> </w:t>
      </w:r>
      <w:r>
        <w:rPr>
          <w:rFonts w:ascii="Arial" w:hAnsi="Arial" w:cs="Arial"/>
          <w:color w:val="000000"/>
        </w:rPr>
        <w:t xml:space="preserve">» (enseignants, animateurs d’association, </w:t>
      </w:r>
      <w:proofErr w:type="gramStart"/>
      <w:r>
        <w:rPr>
          <w:rFonts w:ascii="Arial" w:hAnsi="Arial" w:cs="Arial"/>
          <w:color w:val="000000"/>
        </w:rPr>
        <w:t>élus,…</w:t>
      </w:r>
      <w:proofErr w:type="gramEnd"/>
      <w:r>
        <w:rPr>
          <w:rFonts w:ascii="Arial" w:hAnsi="Arial" w:cs="Arial"/>
          <w:color w:val="000000"/>
        </w:rPr>
        <w:t xml:space="preserve">) et habitants ressources (membres des conseils citoyens notamment) permettra de préciser le projet, ancrer les partenariats, rencontrer des habitants et associations, avec l'appui de l'association Médianes. </w:t>
      </w:r>
    </w:p>
    <w:p w14:paraId="4F941133" w14:textId="77777777" w:rsidR="007D4143" w:rsidRDefault="007D4143" w:rsidP="007D4143">
      <w:pPr>
        <w:autoSpaceDE w:val="0"/>
        <w:jc w:val="both"/>
        <w:rPr>
          <w:rFonts w:ascii="Arial" w:hAnsi="Arial" w:cs="Arial"/>
          <w:color w:val="000000"/>
        </w:rPr>
      </w:pPr>
    </w:p>
    <w:p w14:paraId="7E64BBEC" w14:textId="77777777" w:rsidR="00F02EC9" w:rsidRPr="006F249A" w:rsidRDefault="007D4143" w:rsidP="007D4143">
      <w:pPr>
        <w:autoSpaceDE w:val="0"/>
        <w:jc w:val="both"/>
        <w:rPr>
          <w:rFonts w:ascii="Arial" w:hAnsi="Arial" w:cs="Arial"/>
          <w:color w:val="000000"/>
        </w:rPr>
      </w:pPr>
      <w:r>
        <w:rPr>
          <w:rFonts w:ascii="Arial" w:hAnsi="Arial" w:cs="Arial"/>
          <w:color w:val="000000"/>
        </w:rPr>
        <w:tab/>
      </w:r>
      <w:r w:rsidRPr="001C6911">
        <w:rPr>
          <w:rFonts w:ascii="Arial" w:hAnsi="Arial" w:cs="Arial"/>
          <w:color w:val="000000"/>
        </w:rPr>
        <w:t>A l’issue, un planning sera arrêté qui formalisera le temps de présence sur le territoire</w:t>
      </w:r>
      <w:r w:rsidR="00F02EC9">
        <w:rPr>
          <w:rFonts w:ascii="Arial" w:hAnsi="Arial" w:cs="Arial"/>
          <w:color w:val="000000"/>
        </w:rPr>
        <w:t>.</w:t>
      </w:r>
      <w:r w:rsidR="001C6911" w:rsidRPr="001C6911">
        <w:rPr>
          <w:rFonts w:ascii="Arial" w:hAnsi="Arial" w:cs="Arial"/>
          <w:color w:val="000000"/>
        </w:rPr>
        <w:t xml:space="preserve"> </w:t>
      </w:r>
    </w:p>
    <w:p w14:paraId="798A4A3C" w14:textId="77777777" w:rsidR="00AB6C3E" w:rsidRDefault="00F02EC9" w:rsidP="00F02EC9">
      <w:pPr>
        <w:autoSpaceDE w:val="0"/>
        <w:jc w:val="both"/>
        <w:rPr>
          <w:rFonts w:ascii="Arial" w:hAnsi="Arial" w:cs="Arial"/>
          <w:color w:val="000000"/>
        </w:rPr>
      </w:pPr>
      <w:r>
        <w:rPr>
          <w:rFonts w:ascii="Arial" w:hAnsi="Arial" w:cs="Arial"/>
          <w:color w:val="000000"/>
        </w:rPr>
        <w:t xml:space="preserve">          L’artiste ou le collectif s’engage sur sa dis</w:t>
      </w:r>
      <w:r w:rsidR="00AB6C3E">
        <w:rPr>
          <w:rFonts w:ascii="Arial" w:hAnsi="Arial" w:cs="Arial"/>
          <w:color w:val="000000"/>
        </w:rPr>
        <w:t>ponibilité suivant le planning :</w:t>
      </w:r>
    </w:p>
    <w:p w14:paraId="494EE997" w14:textId="77777777" w:rsidR="00AB6C3E" w:rsidRDefault="00F02EC9" w:rsidP="00AB6C3E">
      <w:pPr>
        <w:pStyle w:val="Paragraphedeliste"/>
        <w:numPr>
          <w:ilvl w:val="0"/>
          <w:numId w:val="4"/>
        </w:numPr>
        <w:autoSpaceDE w:val="0"/>
        <w:jc w:val="both"/>
        <w:rPr>
          <w:rFonts w:ascii="Arial" w:hAnsi="Arial" w:cs="Arial"/>
          <w:color w:val="000000"/>
        </w:rPr>
      </w:pPr>
      <w:proofErr w:type="gramStart"/>
      <w:r w:rsidRPr="00AB6C3E">
        <w:rPr>
          <w:rFonts w:ascii="Arial" w:hAnsi="Arial" w:cs="Arial"/>
          <w:color w:val="000000"/>
        </w:rPr>
        <w:t>sur</w:t>
      </w:r>
      <w:proofErr w:type="gramEnd"/>
      <w:r w:rsidRPr="00AB6C3E">
        <w:rPr>
          <w:rFonts w:ascii="Arial" w:hAnsi="Arial" w:cs="Arial"/>
          <w:color w:val="000000"/>
        </w:rPr>
        <w:t xml:space="preserve"> la </w:t>
      </w:r>
      <w:r w:rsidR="00AB6C3E">
        <w:rPr>
          <w:rFonts w:ascii="Arial" w:hAnsi="Arial" w:cs="Arial"/>
          <w:color w:val="000000"/>
        </w:rPr>
        <w:t xml:space="preserve">semaine </w:t>
      </w:r>
      <w:r w:rsidR="006F249A">
        <w:rPr>
          <w:rFonts w:ascii="Arial" w:hAnsi="Arial" w:cs="Arial"/>
          <w:color w:val="000000"/>
        </w:rPr>
        <w:t xml:space="preserve">13 </w:t>
      </w:r>
      <w:r w:rsidR="006F249A">
        <w:rPr>
          <w:rFonts w:ascii="Arial" w:eastAsia="Arial" w:hAnsi="Arial" w:cs="Arial"/>
          <w:color w:val="000000"/>
        </w:rPr>
        <w:t xml:space="preserve"> du </w:t>
      </w:r>
      <w:r w:rsidR="005544A1">
        <w:rPr>
          <w:rFonts w:ascii="Arial" w:eastAsia="Arial" w:hAnsi="Arial" w:cs="Arial"/>
          <w:color w:val="000000"/>
        </w:rPr>
        <w:t>2</w:t>
      </w:r>
      <w:r w:rsidR="006F249A">
        <w:rPr>
          <w:rFonts w:ascii="Arial" w:hAnsi="Arial" w:cs="Arial"/>
          <w:color w:val="000000"/>
        </w:rPr>
        <w:t xml:space="preserve">7 </w:t>
      </w:r>
      <w:r w:rsidR="005544A1">
        <w:rPr>
          <w:rFonts w:ascii="Arial" w:hAnsi="Arial" w:cs="Arial"/>
          <w:color w:val="000000"/>
        </w:rPr>
        <w:t xml:space="preserve">mars au 2 avril </w:t>
      </w:r>
      <w:r w:rsidR="006F249A">
        <w:rPr>
          <w:rFonts w:ascii="Arial" w:hAnsi="Arial" w:cs="Arial"/>
          <w:color w:val="000000"/>
        </w:rPr>
        <w:t>2023.</w:t>
      </w:r>
    </w:p>
    <w:p w14:paraId="73642131" w14:textId="77777777" w:rsidR="00AB6C3E" w:rsidRPr="00AB6C3E" w:rsidRDefault="00AB6C3E" w:rsidP="00AB6C3E">
      <w:pPr>
        <w:pStyle w:val="Paragraphedeliste"/>
        <w:numPr>
          <w:ilvl w:val="0"/>
          <w:numId w:val="4"/>
        </w:numPr>
        <w:autoSpaceDE w:val="0"/>
        <w:jc w:val="both"/>
        <w:rPr>
          <w:rFonts w:ascii="Arial" w:hAnsi="Arial" w:cs="Arial"/>
          <w:color w:val="000000"/>
        </w:rPr>
      </w:pPr>
      <w:proofErr w:type="gramStart"/>
      <w:r>
        <w:rPr>
          <w:rFonts w:ascii="Arial" w:hAnsi="Arial" w:cs="Arial"/>
          <w:color w:val="000000"/>
        </w:rPr>
        <w:t>sur</w:t>
      </w:r>
      <w:proofErr w:type="gramEnd"/>
      <w:r>
        <w:rPr>
          <w:rFonts w:ascii="Arial" w:hAnsi="Arial" w:cs="Arial"/>
          <w:color w:val="000000"/>
        </w:rPr>
        <w:t xml:space="preserve"> une période allant de </w:t>
      </w:r>
      <w:r w:rsidR="006F249A" w:rsidRPr="006F249A">
        <w:rPr>
          <w:rFonts w:ascii="Arial" w:hAnsi="Arial" w:cs="Arial"/>
        </w:rPr>
        <w:t>avril mai et juin</w:t>
      </w:r>
      <w:r w:rsidR="006F249A">
        <w:rPr>
          <w:rFonts w:ascii="Arial" w:hAnsi="Arial" w:cs="Arial"/>
          <w:color w:val="FF0000"/>
        </w:rPr>
        <w:t xml:space="preserve"> </w:t>
      </w:r>
      <w:r>
        <w:rPr>
          <w:rFonts w:ascii="Arial" w:hAnsi="Arial" w:cs="Arial"/>
          <w:color w:val="000000"/>
        </w:rPr>
        <w:t xml:space="preserve">2023 pour un total </w:t>
      </w:r>
      <w:r w:rsidRPr="006F249A">
        <w:rPr>
          <w:rFonts w:ascii="Arial" w:hAnsi="Arial" w:cs="Arial"/>
        </w:rPr>
        <w:t>de 3 mois </w:t>
      </w:r>
      <w:r>
        <w:rPr>
          <w:rFonts w:ascii="Arial" w:hAnsi="Arial" w:cs="Arial"/>
          <w:color w:val="000000"/>
        </w:rPr>
        <w:t xml:space="preserve"> d</w:t>
      </w:r>
      <w:r w:rsidR="00012A06">
        <w:rPr>
          <w:rFonts w:ascii="Arial" w:hAnsi="Arial" w:cs="Arial"/>
          <w:color w:val="000000"/>
        </w:rPr>
        <w:t>e présence suivant le planning c</w:t>
      </w:r>
      <w:r>
        <w:rPr>
          <w:rFonts w:ascii="Arial" w:hAnsi="Arial" w:cs="Arial"/>
          <w:color w:val="000000"/>
        </w:rPr>
        <w:t>hoisi.</w:t>
      </w:r>
    </w:p>
    <w:p w14:paraId="635A3EBF" w14:textId="77777777" w:rsidR="00AB6C3E" w:rsidRDefault="00AB6C3E" w:rsidP="00F02EC9">
      <w:pPr>
        <w:autoSpaceDE w:val="0"/>
        <w:jc w:val="both"/>
        <w:rPr>
          <w:rFonts w:ascii="Arial" w:hAnsi="Arial" w:cs="Arial"/>
          <w:color w:val="000000"/>
        </w:rPr>
      </w:pPr>
    </w:p>
    <w:p w14:paraId="18261F99" w14:textId="77777777" w:rsidR="007D4143" w:rsidRDefault="007D4143" w:rsidP="007D4143">
      <w:pPr>
        <w:autoSpaceDE w:val="0"/>
        <w:jc w:val="both"/>
        <w:rPr>
          <w:rFonts w:ascii="Arial" w:hAnsi="Arial" w:cs="Arial"/>
          <w:color w:val="000000"/>
        </w:rPr>
      </w:pPr>
      <w:r>
        <w:rPr>
          <w:rFonts w:ascii="Arial" w:hAnsi="Arial" w:cs="Arial"/>
          <w:color w:val="000000"/>
        </w:rPr>
        <w:tab/>
        <w:t>L’artiste revient en résidence et met en place son travail d’action culturelle</w:t>
      </w:r>
      <w:r w:rsidR="008B6427">
        <w:rPr>
          <w:rFonts w:ascii="Arial" w:hAnsi="Arial" w:cs="Arial"/>
          <w:color w:val="000000"/>
        </w:rPr>
        <w:t xml:space="preserve">   </w:t>
      </w:r>
      <w:r>
        <w:rPr>
          <w:rFonts w:ascii="Arial" w:hAnsi="Arial" w:cs="Arial"/>
          <w:color w:val="000000"/>
        </w:rPr>
        <w:t xml:space="preserve"> </w:t>
      </w:r>
      <w:proofErr w:type="spellStart"/>
      <w:r>
        <w:rPr>
          <w:rFonts w:ascii="Arial" w:hAnsi="Arial" w:cs="Arial"/>
          <w:color w:val="000000"/>
        </w:rPr>
        <w:t>co</w:t>
      </w:r>
      <w:proofErr w:type="spellEnd"/>
      <w:r>
        <w:rPr>
          <w:rFonts w:ascii="Arial" w:hAnsi="Arial" w:cs="Arial"/>
          <w:color w:val="000000"/>
        </w:rPr>
        <w:t>-construit avec les équipes. Il peut proposer un acte de création ou de recherche en lien avec les habitants : cet acte peut être modeste ou spectaculaire, jouant sur l'effet de surprise ou annoncé... Il est toujours conçu afin de faire percevoir, par le plus grand nombre, la singularité et la force de la démarche qui le sous-tend.</w:t>
      </w:r>
    </w:p>
    <w:p w14:paraId="0996EDE1" w14:textId="77777777" w:rsidR="007D4143" w:rsidRDefault="007D4143" w:rsidP="007D4143">
      <w:pPr>
        <w:autoSpaceDE w:val="0"/>
        <w:jc w:val="both"/>
        <w:rPr>
          <w:rFonts w:ascii="Arial" w:hAnsi="Arial" w:cs="Arial"/>
          <w:color w:val="000000"/>
        </w:rPr>
      </w:pPr>
    </w:p>
    <w:p w14:paraId="7E30742D" w14:textId="77777777" w:rsidR="00D8624C" w:rsidRDefault="007D4143" w:rsidP="006F249A">
      <w:pPr>
        <w:autoSpaceDE w:val="0"/>
        <w:jc w:val="both"/>
        <w:rPr>
          <w:rFonts w:ascii="Arial" w:hAnsi="Arial" w:cs="Arial"/>
          <w:color w:val="000000"/>
          <w:lang w:eastAsia="fr-FR"/>
        </w:rPr>
      </w:pPr>
      <w:r>
        <w:rPr>
          <w:rFonts w:ascii="Arial" w:eastAsia="Arial" w:hAnsi="Arial" w:cs="Arial"/>
          <w:color w:val="000000"/>
        </w:rPr>
        <w:tab/>
      </w:r>
    </w:p>
    <w:p w14:paraId="23E5DF55" w14:textId="77777777" w:rsidR="007D4143" w:rsidRDefault="007D4143" w:rsidP="007D4143">
      <w:pPr>
        <w:autoSpaceDE w:val="0"/>
        <w:jc w:val="both"/>
        <w:rPr>
          <w:rFonts w:ascii="Arial" w:hAnsi="Arial" w:cs="Arial"/>
          <w:b/>
          <w:bCs/>
          <w:color w:val="000000"/>
          <w:u w:val="single"/>
        </w:rPr>
      </w:pPr>
    </w:p>
    <w:p w14:paraId="44B57275" w14:textId="77777777" w:rsidR="007D4143" w:rsidRDefault="007D4143" w:rsidP="007D4143">
      <w:pPr>
        <w:autoSpaceDE w:val="0"/>
        <w:jc w:val="both"/>
        <w:rPr>
          <w:rFonts w:ascii="Arial" w:hAnsi="Arial" w:cs="Arial"/>
          <w:b/>
          <w:bCs/>
          <w:color w:val="000000"/>
          <w:u w:val="single"/>
        </w:rPr>
      </w:pPr>
      <w:r>
        <w:rPr>
          <w:rFonts w:ascii="Arial" w:hAnsi="Arial" w:cs="Arial"/>
          <w:b/>
          <w:bCs/>
          <w:color w:val="000000"/>
          <w:u w:val="single"/>
        </w:rPr>
        <w:t>3 Les conditions de résidence :</w:t>
      </w:r>
    </w:p>
    <w:p w14:paraId="7FF4BD47" w14:textId="77777777" w:rsidR="007D4143" w:rsidRDefault="007D4143" w:rsidP="007D4143">
      <w:pPr>
        <w:autoSpaceDE w:val="0"/>
        <w:jc w:val="both"/>
        <w:rPr>
          <w:rFonts w:ascii="Arial" w:hAnsi="Arial" w:cs="Arial"/>
          <w:b/>
          <w:bCs/>
          <w:color w:val="000000"/>
          <w:u w:val="single"/>
        </w:rPr>
      </w:pPr>
    </w:p>
    <w:p w14:paraId="6B0E57A2" w14:textId="77777777" w:rsidR="007D4143" w:rsidRDefault="007D4143" w:rsidP="007D4143">
      <w:pPr>
        <w:autoSpaceDE w:val="0"/>
        <w:jc w:val="both"/>
        <w:rPr>
          <w:rFonts w:ascii="Arial" w:hAnsi="Arial" w:cs="Arial"/>
          <w:b/>
          <w:bCs/>
          <w:u w:val="single"/>
        </w:rPr>
      </w:pPr>
      <w:r>
        <w:rPr>
          <w:rFonts w:ascii="Arial" w:hAnsi="Arial" w:cs="Arial"/>
          <w:bCs/>
        </w:rPr>
        <w:t>L’artiste sera accompagné par Médianes, en qualité d’opérateur culturel.</w:t>
      </w:r>
    </w:p>
    <w:p w14:paraId="2044D205" w14:textId="77777777" w:rsidR="007D4143" w:rsidRPr="008B6427" w:rsidRDefault="007D4143" w:rsidP="007D4143">
      <w:pPr>
        <w:autoSpaceDE w:val="0"/>
        <w:jc w:val="both"/>
        <w:rPr>
          <w:rFonts w:ascii="Arial" w:hAnsi="Arial" w:cs="Arial"/>
          <w:bCs/>
          <w:color w:val="4472C4" w:themeColor="accent1"/>
        </w:rPr>
      </w:pPr>
    </w:p>
    <w:p w14:paraId="0B39E083" w14:textId="77777777" w:rsidR="007D4143" w:rsidRPr="008B6427" w:rsidRDefault="007D4143" w:rsidP="007D4143">
      <w:pPr>
        <w:autoSpaceDE w:val="0"/>
        <w:jc w:val="both"/>
        <w:rPr>
          <w:rFonts w:ascii="Arial" w:hAnsi="Arial" w:cs="Arial"/>
          <w:b/>
          <w:bCs/>
          <w:color w:val="4472C4" w:themeColor="accent1"/>
          <w:u w:val="single"/>
        </w:rPr>
      </w:pPr>
    </w:p>
    <w:p w14:paraId="4666BB22" w14:textId="77777777" w:rsidR="007D4143" w:rsidRDefault="007D4143" w:rsidP="007D4143">
      <w:pPr>
        <w:autoSpaceDE w:val="0"/>
        <w:jc w:val="both"/>
        <w:rPr>
          <w:rFonts w:ascii="Arial" w:hAnsi="Arial" w:cs="Arial"/>
          <w:bCs/>
          <w:color w:val="000000"/>
        </w:rPr>
      </w:pPr>
      <w:r>
        <w:rPr>
          <w:rFonts w:ascii="Arial" w:hAnsi="Arial" w:cs="Arial"/>
          <w:bCs/>
          <w:color w:val="000000"/>
        </w:rPr>
        <w:t>Les transports du domicile au lieu de résidence sont inclus dans la dotation globale. Un véhicule est indispensable.</w:t>
      </w:r>
    </w:p>
    <w:p w14:paraId="6E25F45F" w14:textId="77777777" w:rsidR="007D4143" w:rsidRDefault="007D4143" w:rsidP="007D4143">
      <w:pPr>
        <w:autoSpaceDE w:val="0"/>
        <w:jc w:val="both"/>
        <w:rPr>
          <w:rFonts w:ascii="Arial" w:hAnsi="Arial" w:cs="Arial"/>
          <w:bCs/>
          <w:color w:val="000000"/>
        </w:rPr>
      </w:pPr>
    </w:p>
    <w:p w14:paraId="411CC55E" w14:textId="77777777" w:rsidR="007D4143" w:rsidRDefault="007D4143" w:rsidP="007D4143">
      <w:pPr>
        <w:autoSpaceDE w:val="0"/>
        <w:jc w:val="both"/>
        <w:rPr>
          <w:rFonts w:ascii="Arial" w:hAnsi="Arial" w:cs="Arial"/>
          <w:b/>
          <w:bCs/>
          <w:color w:val="000000"/>
          <w:u w:val="single"/>
        </w:rPr>
      </w:pPr>
    </w:p>
    <w:p w14:paraId="07CC6D83" w14:textId="77777777" w:rsidR="000D1BBC" w:rsidRDefault="000D1BBC" w:rsidP="007D4143">
      <w:pPr>
        <w:autoSpaceDE w:val="0"/>
        <w:jc w:val="both"/>
        <w:rPr>
          <w:rFonts w:ascii="Arial" w:hAnsi="Arial" w:cs="Arial"/>
          <w:b/>
          <w:bCs/>
          <w:color w:val="000000"/>
          <w:u w:val="single"/>
        </w:rPr>
      </w:pPr>
    </w:p>
    <w:p w14:paraId="4891DD35" w14:textId="77777777" w:rsidR="007D4143" w:rsidRDefault="007D4143" w:rsidP="007D4143">
      <w:pPr>
        <w:autoSpaceDE w:val="0"/>
        <w:jc w:val="both"/>
        <w:rPr>
          <w:rFonts w:ascii="Arial" w:hAnsi="Arial" w:cs="Arial"/>
          <w:b/>
          <w:bCs/>
          <w:color w:val="000000"/>
          <w:u w:val="single"/>
        </w:rPr>
      </w:pPr>
      <w:r>
        <w:rPr>
          <w:rFonts w:ascii="Arial" w:hAnsi="Arial" w:cs="Arial"/>
          <w:b/>
          <w:bCs/>
          <w:color w:val="000000"/>
          <w:u w:val="single"/>
        </w:rPr>
        <w:lastRenderedPageBreak/>
        <w:t>3-2 financement :</w:t>
      </w:r>
    </w:p>
    <w:p w14:paraId="1EE010F3" w14:textId="77777777" w:rsidR="007D4143" w:rsidRDefault="007D4143" w:rsidP="007D4143">
      <w:pPr>
        <w:autoSpaceDE w:val="0"/>
        <w:jc w:val="both"/>
        <w:rPr>
          <w:rFonts w:ascii="Arial" w:hAnsi="Arial" w:cs="Arial"/>
          <w:b/>
          <w:bCs/>
          <w:color w:val="000000"/>
          <w:u w:val="single"/>
        </w:rPr>
      </w:pPr>
    </w:p>
    <w:p w14:paraId="14F6F3D3" w14:textId="77777777" w:rsidR="007D4143" w:rsidRDefault="007D4143" w:rsidP="007D4143">
      <w:pPr>
        <w:autoSpaceDE w:val="0"/>
        <w:jc w:val="both"/>
        <w:rPr>
          <w:rFonts w:ascii="Arial" w:hAnsi="Arial" w:cs="Arial"/>
          <w:bCs/>
        </w:rPr>
      </w:pPr>
      <w:r>
        <w:rPr>
          <w:rFonts w:ascii="Arial" w:hAnsi="Arial" w:cs="Arial"/>
          <w:bCs/>
        </w:rPr>
        <w:t xml:space="preserve">Une enveloppe financière </w:t>
      </w:r>
      <w:r w:rsidRPr="008B2707">
        <w:rPr>
          <w:rFonts w:ascii="Arial" w:hAnsi="Arial" w:cs="Arial"/>
          <w:bCs/>
        </w:rPr>
        <w:t xml:space="preserve">de </w:t>
      </w:r>
      <w:r w:rsidR="00A50D93" w:rsidRPr="00A50D93">
        <w:rPr>
          <w:rFonts w:ascii="Arial" w:hAnsi="Arial" w:cs="Arial"/>
          <w:bCs/>
        </w:rPr>
        <w:t>8100 €</w:t>
      </w:r>
      <w:r w:rsidRPr="008B2707">
        <w:rPr>
          <w:rFonts w:ascii="Arial" w:hAnsi="Arial" w:cs="Arial"/>
          <w:bCs/>
        </w:rPr>
        <w:t xml:space="preserve"> euros</w:t>
      </w:r>
      <w:r>
        <w:rPr>
          <w:rFonts w:ascii="Arial" w:hAnsi="Arial" w:cs="Arial"/>
          <w:bCs/>
        </w:rPr>
        <w:t xml:space="preserve"> sera allouée à l’artiste comprenant : </w:t>
      </w:r>
    </w:p>
    <w:p w14:paraId="60F4AC4F" w14:textId="77777777" w:rsidR="007D4143" w:rsidRDefault="007D4143" w:rsidP="007D4143">
      <w:pPr>
        <w:numPr>
          <w:ilvl w:val="0"/>
          <w:numId w:val="3"/>
        </w:numPr>
        <w:autoSpaceDE w:val="0"/>
        <w:jc w:val="both"/>
        <w:rPr>
          <w:rFonts w:ascii="Arial" w:hAnsi="Arial" w:cs="Arial"/>
        </w:rPr>
      </w:pPr>
      <w:r>
        <w:rPr>
          <w:rFonts w:ascii="Arial" w:hAnsi="Arial" w:cs="Arial"/>
          <w:bCs/>
        </w:rPr>
        <w:t xml:space="preserve">La rémunération de l’artiste et de </w:t>
      </w:r>
      <w:proofErr w:type="gramStart"/>
      <w:r>
        <w:rPr>
          <w:rFonts w:ascii="Arial" w:hAnsi="Arial" w:cs="Arial"/>
          <w:bCs/>
        </w:rPr>
        <w:t>ses collaborateurs si nécessaire</w:t>
      </w:r>
      <w:proofErr w:type="gramEnd"/>
      <w:r>
        <w:rPr>
          <w:rFonts w:ascii="Arial" w:hAnsi="Arial" w:cs="Arial"/>
          <w:bCs/>
        </w:rPr>
        <w:t>.</w:t>
      </w:r>
    </w:p>
    <w:p w14:paraId="2583378E" w14:textId="77777777" w:rsidR="007D4143" w:rsidRDefault="007D4143" w:rsidP="007D4143">
      <w:pPr>
        <w:numPr>
          <w:ilvl w:val="0"/>
          <w:numId w:val="3"/>
        </w:numPr>
        <w:autoSpaceDE w:val="0"/>
        <w:jc w:val="both"/>
        <w:rPr>
          <w:rFonts w:ascii="Arial" w:hAnsi="Arial" w:cs="Arial"/>
        </w:rPr>
      </w:pPr>
      <w:r>
        <w:rPr>
          <w:rFonts w:ascii="Arial" w:hAnsi="Arial" w:cs="Arial"/>
        </w:rPr>
        <w:t>Les frais de déplacement et de repas</w:t>
      </w:r>
    </w:p>
    <w:p w14:paraId="35F708CB" w14:textId="77777777" w:rsidR="007D4143" w:rsidRDefault="007D4143" w:rsidP="007D4143">
      <w:pPr>
        <w:numPr>
          <w:ilvl w:val="0"/>
          <w:numId w:val="3"/>
        </w:numPr>
        <w:autoSpaceDE w:val="0"/>
        <w:jc w:val="both"/>
        <w:rPr>
          <w:rFonts w:ascii="Arial" w:hAnsi="Arial" w:cs="Arial"/>
        </w:rPr>
      </w:pPr>
      <w:r>
        <w:rPr>
          <w:rFonts w:ascii="Arial" w:hAnsi="Arial" w:cs="Arial"/>
        </w:rPr>
        <w:t>L'achat de matériel</w:t>
      </w:r>
    </w:p>
    <w:p w14:paraId="61193527" w14:textId="77777777" w:rsidR="007D4143" w:rsidRDefault="007D4143" w:rsidP="007D4143">
      <w:pPr>
        <w:autoSpaceDE w:val="0"/>
        <w:jc w:val="both"/>
        <w:rPr>
          <w:rFonts w:ascii="Arial" w:hAnsi="Arial" w:cs="Arial"/>
          <w:bCs/>
        </w:rPr>
      </w:pPr>
    </w:p>
    <w:p w14:paraId="1F18F81B" w14:textId="77777777" w:rsidR="007D4143" w:rsidRDefault="007D4143" w:rsidP="007D4143">
      <w:pPr>
        <w:autoSpaceDE w:val="0"/>
        <w:jc w:val="both"/>
        <w:rPr>
          <w:rFonts w:ascii="Arial" w:hAnsi="Arial" w:cs="Arial"/>
          <w:bCs/>
          <w:color w:val="000000"/>
        </w:rPr>
      </w:pPr>
    </w:p>
    <w:p w14:paraId="1BF2DC9B" w14:textId="77777777" w:rsidR="007D4143" w:rsidRDefault="007D4143" w:rsidP="007D4143">
      <w:pPr>
        <w:autoSpaceDE w:val="0"/>
        <w:jc w:val="both"/>
        <w:rPr>
          <w:rFonts w:ascii="Arial" w:hAnsi="Arial" w:cs="Arial"/>
          <w:b/>
          <w:bCs/>
          <w:color w:val="000000"/>
          <w:u w:val="single"/>
        </w:rPr>
      </w:pPr>
      <w:r>
        <w:rPr>
          <w:rFonts w:ascii="Arial" w:hAnsi="Arial" w:cs="Arial"/>
          <w:b/>
          <w:bCs/>
          <w:color w:val="000000"/>
          <w:u w:val="single"/>
        </w:rPr>
        <w:t>3-3-procédure  </w:t>
      </w:r>
    </w:p>
    <w:p w14:paraId="4F05F402" w14:textId="77777777" w:rsidR="007D4143" w:rsidRDefault="007D4143" w:rsidP="007D4143">
      <w:pPr>
        <w:autoSpaceDE w:val="0"/>
        <w:jc w:val="both"/>
        <w:rPr>
          <w:rFonts w:ascii="Arial" w:hAnsi="Arial" w:cs="Arial"/>
          <w:b/>
          <w:bCs/>
          <w:color w:val="000000"/>
          <w:u w:val="single"/>
        </w:rPr>
      </w:pPr>
    </w:p>
    <w:p w14:paraId="326ED86E" w14:textId="77777777" w:rsidR="007D4143" w:rsidRDefault="007D4143" w:rsidP="007D4143">
      <w:pPr>
        <w:autoSpaceDE w:val="0"/>
        <w:jc w:val="both"/>
        <w:rPr>
          <w:rFonts w:ascii="Arial" w:hAnsi="Arial" w:cs="Arial"/>
          <w:bCs/>
          <w:color w:val="000000"/>
        </w:rPr>
      </w:pPr>
      <w:r>
        <w:rPr>
          <w:rFonts w:ascii="Arial" w:hAnsi="Arial" w:cs="Arial"/>
          <w:bCs/>
          <w:color w:val="000000"/>
        </w:rPr>
        <w:t>Un seul artiste ou collectif sera retenu par une commission constituée</w:t>
      </w:r>
      <w:r>
        <w:rPr>
          <w:rFonts w:ascii="Arial" w:hAnsi="Arial" w:cs="Arial"/>
          <w:bCs/>
          <w:i/>
          <w:iCs/>
          <w:color w:val="000000"/>
        </w:rPr>
        <w:t xml:space="preserve"> </w:t>
      </w:r>
      <w:r>
        <w:rPr>
          <w:rFonts w:ascii="Arial" w:hAnsi="Arial" w:cs="Arial"/>
          <w:bCs/>
          <w:i/>
          <w:iCs/>
        </w:rPr>
        <w:t>a minima</w:t>
      </w:r>
      <w:r>
        <w:rPr>
          <w:rFonts w:ascii="Arial" w:hAnsi="Arial" w:cs="Arial"/>
          <w:bCs/>
        </w:rPr>
        <w:t xml:space="preserve"> des techniciens de la Drac, de l'Etat (Préfecture et Education nationale), de la ville de Tarbes, du GIP, de Médianes et de membres des conseils citoyens.  </w:t>
      </w:r>
    </w:p>
    <w:p w14:paraId="6171B66C" w14:textId="77777777" w:rsidR="007D4143" w:rsidRDefault="007D4143" w:rsidP="007D4143">
      <w:pPr>
        <w:autoSpaceDE w:val="0"/>
        <w:jc w:val="both"/>
        <w:rPr>
          <w:rFonts w:ascii="Arial" w:hAnsi="Arial" w:cs="Arial"/>
          <w:bCs/>
          <w:color w:val="000000"/>
        </w:rPr>
      </w:pPr>
    </w:p>
    <w:p w14:paraId="62702B7E" w14:textId="77777777" w:rsidR="007D4143" w:rsidRDefault="007D4143" w:rsidP="007D4143">
      <w:pPr>
        <w:autoSpaceDE w:val="0"/>
        <w:jc w:val="both"/>
        <w:rPr>
          <w:rFonts w:ascii="Arial" w:hAnsi="Arial" w:cs="Arial"/>
          <w:bCs/>
          <w:color w:val="000000"/>
        </w:rPr>
      </w:pPr>
      <w:r>
        <w:rPr>
          <w:rFonts w:ascii="Arial" w:hAnsi="Arial" w:cs="Arial"/>
          <w:bCs/>
          <w:color w:val="000000"/>
        </w:rPr>
        <w:t>Les dossiers de candidature sont constitués des éléments décrits ci-après.</w:t>
      </w:r>
    </w:p>
    <w:p w14:paraId="04416DF3" w14:textId="77777777" w:rsidR="007D4143" w:rsidRDefault="007D4143" w:rsidP="007D4143">
      <w:pPr>
        <w:autoSpaceDE w:val="0"/>
        <w:jc w:val="both"/>
        <w:rPr>
          <w:rFonts w:ascii="Arial" w:hAnsi="Arial" w:cs="Arial"/>
          <w:bCs/>
          <w:color w:val="000000"/>
        </w:rPr>
      </w:pPr>
    </w:p>
    <w:p w14:paraId="5D23A957" w14:textId="4D536181" w:rsidR="007D4143" w:rsidRPr="006F249A" w:rsidRDefault="007D4143" w:rsidP="007D4143">
      <w:pPr>
        <w:autoSpaceDE w:val="0"/>
        <w:jc w:val="both"/>
        <w:rPr>
          <w:rFonts w:ascii="Arial" w:hAnsi="Arial" w:cs="Arial"/>
          <w:b/>
        </w:rPr>
      </w:pPr>
      <w:r w:rsidRPr="008B6427">
        <w:rPr>
          <w:rFonts w:ascii="Arial" w:hAnsi="Arial" w:cs="Arial"/>
          <w:b/>
          <w:color w:val="000000"/>
        </w:rPr>
        <w:t>Dépôt du présent appel à projet</w:t>
      </w:r>
      <w:r w:rsidR="00A70026" w:rsidRPr="008B6427">
        <w:rPr>
          <w:rFonts w:ascii="Arial" w:hAnsi="Arial" w:cs="Arial"/>
          <w:b/>
          <w:color w:val="000000"/>
        </w:rPr>
        <w:t> </w:t>
      </w:r>
      <w:r w:rsidR="00A70026" w:rsidRPr="006F249A">
        <w:rPr>
          <w:rFonts w:ascii="Arial" w:hAnsi="Arial" w:cs="Arial"/>
          <w:b/>
        </w:rPr>
        <w:t>:</w:t>
      </w:r>
      <w:r w:rsidR="00135513">
        <w:rPr>
          <w:rFonts w:ascii="Arial" w:hAnsi="Arial" w:cs="Arial"/>
          <w:b/>
          <w:bCs/>
        </w:rPr>
        <w:t xml:space="preserve"> février</w:t>
      </w:r>
      <w:r w:rsidR="006F249A" w:rsidRPr="006F249A">
        <w:rPr>
          <w:rFonts w:ascii="Arial" w:hAnsi="Arial" w:cs="Arial"/>
          <w:b/>
          <w:bCs/>
        </w:rPr>
        <w:t xml:space="preserve"> 2023</w:t>
      </w:r>
    </w:p>
    <w:p w14:paraId="3C2452EF" w14:textId="77777777" w:rsidR="007D4143" w:rsidRPr="008B6427" w:rsidRDefault="007D4143" w:rsidP="007D4143">
      <w:pPr>
        <w:autoSpaceDE w:val="0"/>
        <w:jc w:val="both"/>
        <w:rPr>
          <w:rFonts w:ascii="Arial" w:hAnsi="Arial" w:cs="Arial"/>
          <w:b/>
          <w:color w:val="4472C4" w:themeColor="accent1"/>
        </w:rPr>
      </w:pPr>
    </w:p>
    <w:p w14:paraId="588E7CFB" w14:textId="77777777" w:rsidR="00A50D93" w:rsidRDefault="007D4143" w:rsidP="007D4143">
      <w:pPr>
        <w:autoSpaceDE w:val="0"/>
        <w:jc w:val="both"/>
        <w:rPr>
          <w:rFonts w:ascii="Arial" w:hAnsi="Arial" w:cs="Arial"/>
          <w:b/>
          <w:bCs/>
          <w:color w:val="000000"/>
        </w:rPr>
      </w:pPr>
      <w:r>
        <w:rPr>
          <w:rFonts w:ascii="Arial" w:hAnsi="Arial" w:cs="Arial"/>
          <w:b/>
          <w:bCs/>
          <w:color w:val="000000"/>
        </w:rPr>
        <w:t xml:space="preserve">Date limite du dépôt de candidature : </w:t>
      </w:r>
      <w:r w:rsidR="006F249A">
        <w:rPr>
          <w:rFonts w:ascii="Arial" w:hAnsi="Arial" w:cs="Arial"/>
          <w:b/>
          <w:bCs/>
          <w:color w:val="000000"/>
        </w:rPr>
        <w:t>25 février 2023</w:t>
      </w:r>
    </w:p>
    <w:p w14:paraId="6D5D8112" w14:textId="77777777" w:rsidR="00A50D93" w:rsidRDefault="00A50D93" w:rsidP="007D4143">
      <w:pPr>
        <w:autoSpaceDE w:val="0"/>
        <w:jc w:val="both"/>
        <w:rPr>
          <w:rFonts w:ascii="Arial" w:hAnsi="Arial" w:cs="Arial"/>
          <w:b/>
          <w:bCs/>
          <w:color w:val="000000"/>
        </w:rPr>
      </w:pPr>
    </w:p>
    <w:p w14:paraId="372D9237" w14:textId="77777777" w:rsidR="007D4143" w:rsidRDefault="00A50D93" w:rsidP="007D4143">
      <w:pPr>
        <w:autoSpaceDE w:val="0"/>
        <w:jc w:val="both"/>
        <w:rPr>
          <w:rFonts w:ascii="Arial" w:hAnsi="Arial" w:cs="Arial"/>
          <w:bCs/>
          <w:color w:val="000000"/>
        </w:rPr>
      </w:pPr>
      <w:r>
        <w:rPr>
          <w:rFonts w:ascii="Arial" w:hAnsi="Arial" w:cs="Arial"/>
          <w:b/>
          <w:bCs/>
          <w:color w:val="000000"/>
        </w:rPr>
        <w:t>Jury en Mars 2023</w:t>
      </w:r>
    </w:p>
    <w:p w14:paraId="6A4F196D" w14:textId="77777777" w:rsidR="007D4143" w:rsidRDefault="007D4143" w:rsidP="007D4143">
      <w:pPr>
        <w:autoSpaceDE w:val="0"/>
        <w:jc w:val="both"/>
        <w:rPr>
          <w:rFonts w:ascii="Arial" w:hAnsi="Arial" w:cs="Arial"/>
          <w:bCs/>
          <w:color w:val="000000"/>
        </w:rPr>
      </w:pPr>
    </w:p>
    <w:p w14:paraId="778F5571" w14:textId="77777777" w:rsidR="00D97C43" w:rsidRDefault="00D97C43" w:rsidP="00D97C43">
      <w:pPr>
        <w:rPr>
          <w:rFonts w:ascii="Arial" w:hAnsi="Arial" w:cs="Arial"/>
          <w:lang w:eastAsia="fr-FR"/>
        </w:rPr>
      </w:pPr>
      <w:r w:rsidRPr="00D97C43">
        <w:rPr>
          <w:rFonts w:ascii="Arial" w:hAnsi="Arial" w:cs="Arial"/>
          <w:b/>
          <w:color w:val="000000"/>
        </w:rPr>
        <w:t>E</w:t>
      </w:r>
      <w:r w:rsidR="007D4143" w:rsidRPr="00D97C43">
        <w:rPr>
          <w:rFonts w:ascii="Arial" w:hAnsi="Arial" w:cs="Arial"/>
          <w:b/>
          <w:color w:val="000000"/>
        </w:rPr>
        <w:t>nvoyer les candidatures</w:t>
      </w:r>
      <w:r w:rsidR="007D4143">
        <w:rPr>
          <w:rFonts w:ascii="Arial" w:hAnsi="Arial" w:cs="Arial"/>
          <w:bCs/>
          <w:color w:val="000000"/>
        </w:rPr>
        <w:t> :</w:t>
      </w:r>
      <w:r>
        <w:rPr>
          <w:rFonts w:ascii="Arial" w:hAnsi="Arial" w:cs="Arial"/>
          <w:bCs/>
          <w:color w:val="000000"/>
        </w:rPr>
        <w:t xml:space="preserve"> </w:t>
      </w:r>
      <w:r>
        <w:rPr>
          <w:rFonts w:ascii="Arial" w:hAnsi="Arial" w:cs="Arial"/>
          <w:lang w:eastAsia="fr-FR"/>
        </w:rPr>
        <w:t>c</w:t>
      </w:r>
      <w:r w:rsidR="007D4143">
        <w:rPr>
          <w:rFonts w:ascii="Arial" w:hAnsi="Arial" w:cs="Arial"/>
          <w:lang w:eastAsia="fr-FR"/>
        </w:rPr>
        <w:t xml:space="preserve">haque demande devra être envoyée à </w:t>
      </w:r>
    </w:p>
    <w:p w14:paraId="50CDD100" w14:textId="77777777" w:rsidR="007D4143" w:rsidRPr="00D97C43" w:rsidRDefault="00D97C43" w:rsidP="00D97C43">
      <w:pPr>
        <w:rPr>
          <w:rFonts w:ascii="Arial" w:hAnsi="Arial" w:cs="Arial"/>
          <w:bCs/>
          <w:color w:val="000000"/>
        </w:rPr>
      </w:pPr>
      <w:r>
        <w:rPr>
          <w:rFonts w:ascii="Arial" w:hAnsi="Arial" w:cs="Arial"/>
          <w:lang w:eastAsia="fr-FR"/>
        </w:rPr>
        <w:t xml:space="preserve">L’Association </w:t>
      </w:r>
      <w:r w:rsidR="007D4143">
        <w:rPr>
          <w:rFonts w:ascii="Arial" w:hAnsi="Arial" w:cs="Arial"/>
          <w:lang w:eastAsia="fr-FR"/>
        </w:rPr>
        <w:t>Médianes</w:t>
      </w:r>
      <w:r w:rsidR="00A70026">
        <w:rPr>
          <w:rFonts w:ascii="Arial" w:hAnsi="Arial" w:cs="Arial"/>
          <w:lang w:eastAsia="fr-FR"/>
        </w:rPr>
        <w:t> :</w:t>
      </w:r>
    </w:p>
    <w:p w14:paraId="02D7DE12" w14:textId="77777777" w:rsidR="007D4143" w:rsidRDefault="007D4143" w:rsidP="007D4143">
      <w:pPr>
        <w:suppressAutoHyphens w:val="0"/>
        <w:rPr>
          <w:rFonts w:ascii="Arial" w:hAnsi="Arial" w:cs="Arial"/>
          <w:lang w:eastAsia="fr-FR"/>
        </w:rPr>
      </w:pPr>
    </w:p>
    <w:p w14:paraId="2E6F0FB0" w14:textId="77777777" w:rsidR="007D4143" w:rsidRDefault="007D4143" w:rsidP="007D4143">
      <w:pPr>
        <w:suppressAutoHyphens w:val="0"/>
        <w:rPr>
          <w:rFonts w:ascii="Arial" w:hAnsi="Arial" w:cs="Arial"/>
          <w:lang w:eastAsia="fr-FR"/>
        </w:rPr>
      </w:pPr>
      <w:r>
        <w:rPr>
          <w:rFonts w:ascii="Arial" w:hAnsi="Arial" w:cs="Arial"/>
          <w:b/>
          <w:lang w:eastAsia="fr-FR"/>
        </w:rPr>
        <w:t>Par voie électronique </w:t>
      </w:r>
      <w:r>
        <w:rPr>
          <w:rFonts w:ascii="Arial" w:hAnsi="Arial" w:cs="Arial"/>
          <w:lang w:eastAsia="fr-FR"/>
        </w:rPr>
        <w:t>en format PDF</w:t>
      </w:r>
      <w:r w:rsidR="00D97C43">
        <w:rPr>
          <w:rFonts w:ascii="Arial" w:hAnsi="Arial" w:cs="Arial"/>
          <w:lang w:eastAsia="fr-FR"/>
        </w:rPr>
        <w:t> : medianes2@orange.fr</w:t>
      </w:r>
    </w:p>
    <w:p w14:paraId="75B9A0CA" w14:textId="77777777" w:rsidR="007D4143" w:rsidRDefault="007D4143" w:rsidP="007D4143">
      <w:pPr>
        <w:suppressAutoHyphens w:val="0"/>
        <w:rPr>
          <w:rFonts w:ascii="Arial" w:hAnsi="Arial" w:cs="Arial"/>
          <w:lang w:eastAsia="fr-FR"/>
        </w:rPr>
      </w:pPr>
      <w:r>
        <w:rPr>
          <w:rFonts w:ascii="Arial" w:hAnsi="Arial" w:cs="Arial"/>
          <w:lang w:eastAsia="fr-FR"/>
        </w:rPr>
        <w:t>Tél : 06 22 94 52 05</w:t>
      </w:r>
    </w:p>
    <w:p w14:paraId="6D5A4BA8" w14:textId="77777777" w:rsidR="007D4143" w:rsidRDefault="007D4143" w:rsidP="007D4143">
      <w:pPr>
        <w:rPr>
          <w:rFonts w:ascii="Arial" w:hAnsi="Arial" w:cs="Arial"/>
          <w:lang w:eastAsia="fr-FR"/>
        </w:rPr>
      </w:pPr>
    </w:p>
    <w:p w14:paraId="3C1569FC" w14:textId="77777777" w:rsidR="007D4143" w:rsidRDefault="007D4143" w:rsidP="007D4143">
      <w:pPr>
        <w:rPr>
          <w:rFonts w:ascii="Arial" w:hAnsi="Arial" w:cs="Arial"/>
          <w:lang w:eastAsia="fr-FR"/>
        </w:rPr>
      </w:pPr>
    </w:p>
    <w:p w14:paraId="1C8FCF6D" w14:textId="77777777" w:rsidR="007D4143" w:rsidRDefault="007D4143" w:rsidP="007D4143">
      <w:pPr>
        <w:rPr>
          <w:rFonts w:ascii="Arial" w:hAnsi="Arial" w:cs="Arial"/>
        </w:rPr>
      </w:pPr>
    </w:p>
    <w:p w14:paraId="54154B22" w14:textId="77777777" w:rsidR="007D4143" w:rsidRDefault="007D4143" w:rsidP="007D4143">
      <w:pPr>
        <w:rPr>
          <w:rFonts w:ascii="Arial" w:hAnsi="Arial" w:cs="Arial"/>
          <w:b/>
          <w:bCs/>
          <w:color w:val="000000"/>
        </w:rPr>
      </w:pPr>
    </w:p>
    <w:p w14:paraId="4FF03C94" w14:textId="77777777" w:rsidR="007D4143" w:rsidRDefault="007D4143" w:rsidP="007D4143">
      <w:pPr>
        <w:pageBreakBefore/>
        <w:pBdr>
          <w:top w:val="none" w:sz="0" w:space="0" w:color="000000"/>
          <w:left w:val="none" w:sz="0" w:space="0" w:color="000000"/>
          <w:bottom w:val="single" w:sz="4" w:space="1" w:color="000000"/>
          <w:right w:val="none" w:sz="0" w:space="0" w:color="000000"/>
        </w:pBdr>
        <w:autoSpaceDE w:val="0"/>
        <w:rPr>
          <w:rFonts w:ascii="Arial" w:hAnsi="Arial" w:cs="Arial"/>
          <w:b/>
          <w:bCs/>
          <w:color w:val="000000"/>
        </w:rPr>
      </w:pPr>
      <w:r>
        <w:rPr>
          <w:rFonts w:ascii="Arial" w:hAnsi="Arial" w:cs="Arial"/>
          <w:b/>
          <w:bCs/>
          <w:color w:val="000000"/>
        </w:rPr>
        <w:lastRenderedPageBreak/>
        <w:t>Le dossier de candidature :</w:t>
      </w:r>
    </w:p>
    <w:p w14:paraId="4E50E2D1" w14:textId="77777777" w:rsidR="007D4143" w:rsidRDefault="007D4143" w:rsidP="007D4143">
      <w:pPr>
        <w:pBdr>
          <w:top w:val="none" w:sz="0" w:space="0" w:color="000000"/>
          <w:left w:val="none" w:sz="0" w:space="0" w:color="000000"/>
          <w:bottom w:val="none" w:sz="0" w:space="0" w:color="000000"/>
          <w:right w:val="none" w:sz="0" w:space="0" w:color="000000"/>
        </w:pBdr>
        <w:autoSpaceDE w:val="0"/>
        <w:rPr>
          <w:rFonts w:ascii="Arial" w:hAnsi="Arial" w:cs="Arial"/>
          <w:b/>
          <w:bCs/>
          <w:color w:val="000000"/>
        </w:rPr>
      </w:pPr>
    </w:p>
    <w:p w14:paraId="101A38BB" w14:textId="77777777" w:rsidR="007D4143" w:rsidRDefault="007D4143" w:rsidP="007D4143">
      <w:pPr>
        <w:pBdr>
          <w:top w:val="none" w:sz="0" w:space="0" w:color="000000"/>
          <w:left w:val="none" w:sz="0" w:space="0" w:color="000000"/>
          <w:bottom w:val="none" w:sz="0" w:space="0" w:color="000000"/>
          <w:right w:val="none" w:sz="0" w:space="0" w:color="000000"/>
        </w:pBdr>
        <w:autoSpaceDE w:val="0"/>
        <w:rPr>
          <w:rFonts w:ascii="Arial" w:hAnsi="Arial" w:cs="Arial"/>
          <w:b/>
          <w:bCs/>
          <w:color w:val="000000"/>
        </w:rPr>
      </w:pPr>
      <w:r>
        <w:rPr>
          <w:rFonts w:ascii="Arial" w:hAnsi="Arial" w:cs="Arial"/>
          <w:b/>
          <w:bCs/>
          <w:color w:val="000000"/>
        </w:rPr>
        <w:t xml:space="preserve">I – Fiche de présentation </w:t>
      </w:r>
    </w:p>
    <w:p w14:paraId="58FF1860" w14:textId="77777777" w:rsidR="007D4143" w:rsidRDefault="007D4143" w:rsidP="007D4143">
      <w:pPr>
        <w:autoSpaceDE w:val="0"/>
        <w:rPr>
          <w:rFonts w:ascii="Arial" w:hAnsi="Arial" w:cs="Arial"/>
          <w:b/>
          <w:bCs/>
          <w:color w:val="000000"/>
        </w:rPr>
      </w:pPr>
    </w:p>
    <w:p w14:paraId="4D570ECA" w14:textId="77777777" w:rsidR="007D4143" w:rsidRDefault="007D4143" w:rsidP="007D4143">
      <w:pPr>
        <w:autoSpaceDE w:val="0"/>
        <w:rPr>
          <w:rFonts w:ascii="Arial" w:hAnsi="Arial" w:cs="Arial"/>
          <w:b/>
          <w:bCs/>
          <w:color w:val="000000"/>
        </w:rPr>
      </w:pPr>
    </w:p>
    <w:tbl>
      <w:tblPr>
        <w:tblW w:w="0" w:type="auto"/>
        <w:tblInd w:w="-49" w:type="dxa"/>
        <w:tblLayout w:type="fixed"/>
        <w:tblLook w:val="0000" w:firstRow="0" w:lastRow="0" w:firstColumn="0" w:lastColumn="0" w:noHBand="0" w:noVBand="0"/>
      </w:tblPr>
      <w:tblGrid>
        <w:gridCol w:w="4710"/>
        <w:gridCol w:w="4680"/>
      </w:tblGrid>
      <w:tr w:rsidR="007D4143" w14:paraId="0AA101BE"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1FDF3526" w14:textId="77777777" w:rsidR="007D4143" w:rsidRDefault="007D4143" w:rsidP="00AB6C3E">
            <w:pPr>
              <w:autoSpaceDE w:val="0"/>
            </w:pPr>
            <w:r>
              <w:rPr>
                <w:rFonts w:ascii="Arial" w:hAnsi="Arial" w:cs="Arial"/>
                <w:color w:val="000000"/>
              </w:rPr>
              <w:t>Nom :</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BD82" w14:textId="77777777" w:rsidR="007D4143" w:rsidRDefault="007D4143" w:rsidP="00AB6C3E">
            <w:pPr>
              <w:autoSpaceDE w:val="0"/>
              <w:snapToGrid w:val="0"/>
              <w:rPr>
                <w:rFonts w:ascii="Arial" w:hAnsi="Arial" w:cs="Arial"/>
                <w:color w:val="000000"/>
              </w:rPr>
            </w:pPr>
          </w:p>
        </w:tc>
      </w:tr>
      <w:tr w:rsidR="007D4143" w14:paraId="3B65CAA8"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5DCC7D82" w14:textId="77777777" w:rsidR="007D4143" w:rsidRDefault="007D4143" w:rsidP="00AB6C3E">
            <w:pPr>
              <w:autoSpaceDE w:val="0"/>
              <w:rPr>
                <w:rFonts w:ascii="Arial" w:hAnsi="Arial" w:cs="Arial"/>
                <w:color w:val="000000"/>
              </w:rPr>
            </w:pPr>
            <w:r>
              <w:rPr>
                <w:rFonts w:ascii="Arial" w:hAnsi="Arial" w:cs="Arial"/>
                <w:color w:val="000000"/>
              </w:rPr>
              <w:t>N° SIRET</w:t>
            </w:r>
          </w:p>
          <w:p w14:paraId="08F7D9DE" w14:textId="77777777" w:rsidR="007D4143" w:rsidRDefault="007D4143" w:rsidP="00AB6C3E">
            <w:pPr>
              <w:autoSpaceDE w:val="0"/>
            </w:pPr>
            <w:r>
              <w:rPr>
                <w:rFonts w:ascii="Arial" w:hAnsi="Arial" w:cs="Arial"/>
                <w:color w:val="000000"/>
              </w:rPr>
              <w:t>N° Maison des artistes/</w:t>
            </w:r>
            <w:proofErr w:type="spellStart"/>
            <w:r>
              <w:rPr>
                <w:rFonts w:ascii="Arial" w:hAnsi="Arial" w:cs="Arial"/>
                <w:color w:val="000000"/>
              </w:rPr>
              <w:t>Agessa</w:t>
            </w:r>
            <w:proofErr w:type="spellEnd"/>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D3DF" w14:textId="77777777" w:rsidR="007D4143" w:rsidRDefault="007D4143" w:rsidP="00AB6C3E">
            <w:pPr>
              <w:autoSpaceDE w:val="0"/>
              <w:snapToGrid w:val="0"/>
              <w:rPr>
                <w:rFonts w:ascii="Arial" w:hAnsi="Arial" w:cs="Arial"/>
                <w:color w:val="000000"/>
              </w:rPr>
            </w:pPr>
          </w:p>
        </w:tc>
      </w:tr>
      <w:tr w:rsidR="007D4143" w14:paraId="070C5D09"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4B1C7528" w14:textId="77777777" w:rsidR="007D4143" w:rsidRDefault="007D4143" w:rsidP="00AB6C3E">
            <w:pPr>
              <w:autoSpaceDE w:val="0"/>
            </w:pPr>
            <w:r>
              <w:rPr>
                <w:rFonts w:ascii="Arial" w:hAnsi="Arial" w:cs="Arial"/>
                <w:color w:val="000000"/>
              </w:rPr>
              <w:t xml:space="preserve">Titre du projet </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6F7A" w14:textId="77777777" w:rsidR="007D4143" w:rsidRDefault="007D4143" w:rsidP="00AB6C3E">
            <w:pPr>
              <w:autoSpaceDE w:val="0"/>
              <w:snapToGrid w:val="0"/>
              <w:rPr>
                <w:rFonts w:ascii="Arial" w:hAnsi="Arial" w:cs="Arial"/>
                <w:color w:val="000000"/>
              </w:rPr>
            </w:pPr>
          </w:p>
        </w:tc>
      </w:tr>
      <w:tr w:rsidR="007D4143" w14:paraId="0BC1AC1D"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0059E137" w14:textId="77777777" w:rsidR="007D4143" w:rsidRDefault="007D4143" w:rsidP="00AB6C3E">
            <w:pPr>
              <w:autoSpaceDE w:val="0"/>
            </w:pPr>
            <w:r>
              <w:rPr>
                <w:rFonts w:ascii="Arial" w:hAnsi="Arial" w:cs="Arial"/>
                <w:color w:val="000000"/>
              </w:rPr>
              <w:t>Contact artistique</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9E46" w14:textId="77777777" w:rsidR="007D4143" w:rsidRDefault="007D4143" w:rsidP="00AB6C3E">
            <w:pPr>
              <w:autoSpaceDE w:val="0"/>
              <w:snapToGrid w:val="0"/>
              <w:rPr>
                <w:rFonts w:ascii="Arial" w:hAnsi="Arial" w:cs="Arial"/>
                <w:color w:val="000000"/>
              </w:rPr>
            </w:pPr>
          </w:p>
        </w:tc>
      </w:tr>
      <w:tr w:rsidR="007D4143" w14:paraId="4EACE811"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1FF49DB9" w14:textId="77777777" w:rsidR="007D4143" w:rsidRDefault="007D4143" w:rsidP="00AB6C3E">
            <w:pPr>
              <w:autoSpaceDE w:val="0"/>
            </w:pPr>
            <w:r w:rsidRPr="00135513">
              <w:rPr>
                <w:rFonts w:ascii="Arial" w:hAnsi="Arial" w:cs="Arial"/>
              </w:rPr>
              <w:t xml:space="preserve">Contact administratif (pour </w:t>
            </w:r>
            <w:r>
              <w:rPr>
                <w:rFonts w:ascii="Arial" w:hAnsi="Arial" w:cs="Arial"/>
                <w:color w:val="000000"/>
              </w:rPr>
              <w:t>les questions liées au budget, aux contrats etc.)</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8F4B" w14:textId="77777777" w:rsidR="007D4143" w:rsidRDefault="007D4143" w:rsidP="00AB6C3E">
            <w:pPr>
              <w:autoSpaceDE w:val="0"/>
              <w:snapToGrid w:val="0"/>
              <w:rPr>
                <w:rFonts w:ascii="Arial" w:hAnsi="Arial" w:cs="Arial"/>
                <w:color w:val="000000"/>
              </w:rPr>
            </w:pPr>
          </w:p>
        </w:tc>
      </w:tr>
      <w:tr w:rsidR="007D4143" w14:paraId="0E3B61FA"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5A4FBA60" w14:textId="77777777" w:rsidR="007D4143" w:rsidRDefault="007D4143" w:rsidP="00AB6C3E">
            <w:pPr>
              <w:autoSpaceDE w:val="0"/>
            </w:pPr>
            <w:r>
              <w:rPr>
                <w:rFonts w:ascii="Arial" w:hAnsi="Arial" w:cs="Arial"/>
                <w:color w:val="000000"/>
              </w:rPr>
              <w:t>Adresse</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DEBC9" w14:textId="77777777" w:rsidR="007D4143" w:rsidRDefault="007D4143" w:rsidP="00AB6C3E">
            <w:pPr>
              <w:autoSpaceDE w:val="0"/>
              <w:snapToGrid w:val="0"/>
              <w:rPr>
                <w:rFonts w:ascii="Arial" w:hAnsi="Arial" w:cs="Arial"/>
                <w:color w:val="000000"/>
              </w:rPr>
            </w:pPr>
          </w:p>
        </w:tc>
      </w:tr>
      <w:tr w:rsidR="007D4143" w14:paraId="718C1E45"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172A7323" w14:textId="77777777" w:rsidR="007D4143" w:rsidRDefault="007D4143" w:rsidP="00AB6C3E">
            <w:pPr>
              <w:autoSpaceDE w:val="0"/>
            </w:pPr>
            <w:r>
              <w:rPr>
                <w:rFonts w:ascii="Arial" w:hAnsi="Arial" w:cs="Arial"/>
                <w:color w:val="000000"/>
              </w:rPr>
              <w:t>Code postal</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CBD9" w14:textId="77777777" w:rsidR="007D4143" w:rsidRDefault="007D4143" w:rsidP="00AB6C3E">
            <w:pPr>
              <w:autoSpaceDE w:val="0"/>
              <w:snapToGrid w:val="0"/>
              <w:rPr>
                <w:rFonts w:ascii="Arial" w:hAnsi="Arial" w:cs="Arial"/>
                <w:color w:val="000000"/>
              </w:rPr>
            </w:pPr>
          </w:p>
        </w:tc>
      </w:tr>
      <w:tr w:rsidR="007D4143" w14:paraId="24447153"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27722020" w14:textId="77777777" w:rsidR="007D4143" w:rsidRDefault="007D4143" w:rsidP="00AB6C3E">
            <w:pPr>
              <w:autoSpaceDE w:val="0"/>
            </w:pPr>
            <w:r>
              <w:rPr>
                <w:rFonts w:ascii="Arial" w:hAnsi="Arial" w:cs="Arial"/>
                <w:color w:val="000000"/>
              </w:rPr>
              <w:t>Ville</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72432" w14:textId="77777777" w:rsidR="007D4143" w:rsidRDefault="007D4143" w:rsidP="00AB6C3E">
            <w:pPr>
              <w:autoSpaceDE w:val="0"/>
              <w:snapToGrid w:val="0"/>
              <w:rPr>
                <w:rFonts w:ascii="Arial" w:hAnsi="Arial" w:cs="Arial"/>
                <w:color w:val="000000"/>
              </w:rPr>
            </w:pPr>
          </w:p>
        </w:tc>
      </w:tr>
      <w:tr w:rsidR="007D4143" w14:paraId="7AE15E03"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70BC4ADA" w14:textId="77777777" w:rsidR="007D4143" w:rsidRDefault="007D4143" w:rsidP="00AB6C3E">
            <w:pPr>
              <w:autoSpaceDE w:val="0"/>
            </w:pPr>
            <w:r>
              <w:rPr>
                <w:rFonts w:ascii="Arial" w:hAnsi="Arial" w:cs="Arial"/>
                <w:color w:val="000000"/>
              </w:rPr>
              <w:t>Pays / région</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74E6" w14:textId="77777777" w:rsidR="007D4143" w:rsidRDefault="007D4143" w:rsidP="00AB6C3E">
            <w:pPr>
              <w:autoSpaceDE w:val="0"/>
              <w:snapToGrid w:val="0"/>
              <w:rPr>
                <w:rFonts w:ascii="Arial" w:hAnsi="Arial" w:cs="Arial"/>
                <w:color w:val="000000"/>
              </w:rPr>
            </w:pPr>
          </w:p>
        </w:tc>
      </w:tr>
      <w:tr w:rsidR="007D4143" w14:paraId="5CFE077A"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32E09DB7" w14:textId="77777777" w:rsidR="007D4143" w:rsidRDefault="007D4143" w:rsidP="00AB6C3E">
            <w:pPr>
              <w:autoSpaceDE w:val="0"/>
            </w:pPr>
            <w:r>
              <w:rPr>
                <w:rFonts w:ascii="Arial" w:hAnsi="Arial" w:cs="Arial"/>
                <w:color w:val="000000"/>
              </w:rPr>
              <w:t>Téléphone fixe</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F535D" w14:textId="77777777" w:rsidR="007D4143" w:rsidRDefault="007D4143" w:rsidP="00AB6C3E">
            <w:pPr>
              <w:autoSpaceDE w:val="0"/>
              <w:snapToGrid w:val="0"/>
              <w:rPr>
                <w:rFonts w:ascii="Arial" w:hAnsi="Arial" w:cs="Arial"/>
                <w:color w:val="000000"/>
              </w:rPr>
            </w:pPr>
          </w:p>
        </w:tc>
      </w:tr>
      <w:tr w:rsidR="007D4143" w14:paraId="4CEB7C92"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1871B45B" w14:textId="77777777" w:rsidR="007D4143" w:rsidRDefault="00124558" w:rsidP="00AB6C3E">
            <w:pPr>
              <w:autoSpaceDE w:val="0"/>
            </w:pPr>
            <w:proofErr w:type="spellStart"/>
            <w:r>
              <w:rPr>
                <w:rFonts w:ascii="Arial" w:hAnsi="Arial" w:cs="Arial"/>
                <w:color w:val="000000"/>
              </w:rPr>
              <w:t>Teléphone</w:t>
            </w:r>
            <w:proofErr w:type="spellEnd"/>
            <w:r>
              <w:rPr>
                <w:rFonts w:ascii="Arial" w:hAnsi="Arial" w:cs="Arial"/>
                <w:color w:val="000000"/>
              </w:rPr>
              <w:t xml:space="preserve"> </w:t>
            </w:r>
            <w:r w:rsidR="007D4143">
              <w:rPr>
                <w:rFonts w:ascii="Arial" w:hAnsi="Arial" w:cs="Arial"/>
                <w:color w:val="000000"/>
              </w:rPr>
              <w:t>Portable</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C326" w14:textId="77777777" w:rsidR="007D4143" w:rsidRDefault="007D4143" w:rsidP="00AB6C3E">
            <w:pPr>
              <w:autoSpaceDE w:val="0"/>
              <w:snapToGrid w:val="0"/>
              <w:rPr>
                <w:rFonts w:ascii="Arial" w:hAnsi="Arial" w:cs="Arial"/>
                <w:color w:val="000000"/>
              </w:rPr>
            </w:pPr>
          </w:p>
        </w:tc>
      </w:tr>
      <w:tr w:rsidR="007D4143" w14:paraId="3AFA76FB"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0116B8DF" w14:textId="77777777" w:rsidR="007D4143" w:rsidRDefault="007D4143" w:rsidP="00AB6C3E">
            <w:pPr>
              <w:autoSpaceDE w:val="0"/>
            </w:pPr>
            <w:proofErr w:type="spellStart"/>
            <w:r>
              <w:rPr>
                <w:rFonts w:ascii="Arial" w:hAnsi="Arial" w:cs="Arial"/>
                <w:color w:val="000000"/>
                <w:lang w:val="en-GB"/>
              </w:rPr>
              <w:t>courriel</w:t>
            </w:r>
            <w:proofErr w:type="spellEnd"/>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EF98" w14:textId="77777777" w:rsidR="007D4143" w:rsidRDefault="007D4143" w:rsidP="00AB6C3E">
            <w:pPr>
              <w:autoSpaceDE w:val="0"/>
              <w:snapToGrid w:val="0"/>
              <w:rPr>
                <w:rFonts w:ascii="Arial" w:hAnsi="Arial" w:cs="Arial"/>
                <w:color w:val="000000"/>
              </w:rPr>
            </w:pPr>
          </w:p>
        </w:tc>
      </w:tr>
      <w:tr w:rsidR="007D4143" w14:paraId="6CCFB912" w14:textId="77777777">
        <w:trPr>
          <w:trHeight w:val="851"/>
        </w:trPr>
        <w:tc>
          <w:tcPr>
            <w:tcW w:w="4710" w:type="dxa"/>
            <w:tcBorders>
              <w:top w:val="single" w:sz="4" w:space="0" w:color="000000"/>
              <w:left w:val="single" w:sz="4" w:space="0" w:color="000000"/>
              <w:bottom w:val="single" w:sz="4" w:space="0" w:color="000000"/>
            </w:tcBorders>
            <w:shd w:val="clear" w:color="auto" w:fill="auto"/>
            <w:vAlign w:val="center"/>
          </w:tcPr>
          <w:p w14:paraId="35B35B8B" w14:textId="77777777" w:rsidR="007D4143" w:rsidRDefault="007D4143" w:rsidP="00AB6C3E">
            <w:pPr>
              <w:autoSpaceDE w:val="0"/>
            </w:pPr>
            <w:r>
              <w:rPr>
                <w:rFonts w:ascii="Arial" w:hAnsi="Arial" w:cs="Arial"/>
                <w:color w:val="000000"/>
                <w:lang w:val="en-GB"/>
              </w:rPr>
              <w:t>Site web</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BAD9A" w14:textId="77777777" w:rsidR="007D4143" w:rsidRDefault="007D4143" w:rsidP="00AB6C3E">
            <w:pPr>
              <w:autoSpaceDE w:val="0"/>
              <w:snapToGrid w:val="0"/>
              <w:rPr>
                <w:rFonts w:ascii="Arial" w:hAnsi="Arial" w:cs="Arial"/>
                <w:color w:val="000000"/>
              </w:rPr>
            </w:pPr>
          </w:p>
        </w:tc>
      </w:tr>
    </w:tbl>
    <w:p w14:paraId="77FBD65B" w14:textId="77777777" w:rsidR="007D4143" w:rsidRDefault="007D4143" w:rsidP="007D4143">
      <w:pPr>
        <w:autoSpaceDE w:val="0"/>
        <w:rPr>
          <w:rFonts w:ascii="Arial" w:hAnsi="Arial" w:cs="Arial"/>
          <w:b/>
          <w:bCs/>
          <w:color w:val="000000"/>
        </w:rPr>
      </w:pPr>
    </w:p>
    <w:p w14:paraId="135B53C7" w14:textId="77777777" w:rsidR="007D4143" w:rsidRDefault="007D4143" w:rsidP="007D4143">
      <w:pPr>
        <w:pBdr>
          <w:top w:val="none" w:sz="0" w:space="0" w:color="000000"/>
          <w:left w:val="none" w:sz="0" w:space="0" w:color="000000"/>
          <w:bottom w:val="none" w:sz="0" w:space="0" w:color="000000"/>
          <w:right w:val="none" w:sz="0" w:space="0" w:color="000000"/>
        </w:pBdr>
        <w:autoSpaceDE w:val="0"/>
        <w:rPr>
          <w:rFonts w:ascii="Arial" w:hAnsi="Arial" w:cs="Arial"/>
          <w:b/>
          <w:bCs/>
          <w:color w:val="000000"/>
        </w:rPr>
      </w:pPr>
    </w:p>
    <w:p w14:paraId="31A9B05E" w14:textId="77777777" w:rsidR="007D4143" w:rsidRDefault="007D4143" w:rsidP="007D4143">
      <w:pPr>
        <w:pBdr>
          <w:top w:val="none" w:sz="0" w:space="0" w:color="000000"/>
          <w:left w:val="none" w:sz="0" w:space="0" w:color="000000"/>
          <w:bottom w:val="none" w:sz="0" w:space="0" w:color="000000"/>
          <w:right w:val="none" w:sz="0" w:space="0" w:color="000000"/>
        </w:pBdr>
        <w:autoSpaceDE w:val="0"/>
        <w:rPr>
          <w:rFonts w:ascii="Arial" w:hAnsi="Arial" w:cs="Arial"/>
          <w:b/>
          <w:bCs/>
          <w:color w:val="000000"/>
        </w:rPr>
      </w:pPr>
    </w:p>
    <w:p w14:paraId="55DFCD08" w14:textId="77777777" w:rsidR="007D4143" w:rsidRDefault="007D4143" w:rsidP="007D4143">
      <w:pPr>
        <w:pageBreakBefore/>
        <w:pBdr>
          <w:top w:val="none" w:sz="0" w:space="0" w:color="000000"/>
          <w:left w:val="none" w:sz="0" w:space="0" w:color="000000"/>
          <w:bottom w:val="none" w:sz="0" w:space="0" w:color="000000"/>
          <w:right w:val="none" w:sz="0" w:space="0" w:color="000000"/>
        </w:pBdr>
        <w:autoSpaceDE w:val="0"/>
        <w:rPr>
          <w:rFonts w:ascii="Arial" w:hAnsi="Arial" w:cs="Arial"/>
          <w:b/>
          <w:bCs/>
          <w:color w:val="000000"/>
        </w:rPr>
      </w:pPr>
      <w:r>
        <w:rPr>
          <w:rFonts w:ascii="Arial" w:hAnsi="Arial" w:cs="Arial"/>
          <w:b/>
          <w:bCs/>
          <w:color w:val="000000"/>
        </w:rPr>
        <w:lastRenderedPageBreak/>
        <w:t>II – L’ARTISTE ET SON PROJET</w:t>
      </w:r>
    </w:p>
    <w:p w14:paraId="05C97F4E" w14:textId="77777777" w:rsidR="007D4143" w:rsidRDefault="007D4143" w:rsidP="007D4143">
      <w:pPr>
        <w:autoSpaceDE w:val="0"/>
        <w:rPr>
          <w:rFonts w:ascii="Arial" w:hAnsi="Arial" w:cs="Arial"/>
          <w:b/>
          <w:bCs/>
          <w:color w:val="000000"/>
        </w:rPr>
      </w:pPr>
    </w:p>
    <w:p w14:paraId="1E258D2F" w14:textId="77777777" w:rsidR="007D4143" w:rsidRDefault="007D4143" w:rsidP="007D4143">
      <w:pPr>
        <w:numPr>
          <w:ilvl w:val="0"/>
          <w:numId w:val="1"/>
        </w:numPr>
        <w:autoSpaceDE w:val="0"/>
        <w:rPr>
          <w:rFonts w:ascii="Arial" w:hAnsi="Arial" w:cs="Arial"/>
          <w:color w:val="000000"/>
          <w:u w:val="single"/>
        </w:rPr>
      </w:pPr>
      <w:r>
        <w:rPr>
          <w:rFonts w:ascii="Arial" w:hAnsi="Arial" w:cs="Arial"/>
          <w:color w:val="000000"/>
          <w:u w:val="single"/>
        </w:rPr>
        <w:t>PRÉSENTATION :</w:t>
      </w:r>
    </w:p>
    <w:p w14:paraId="21A6003E" w14:textId="77777777" w:rsidR="007D4143" w:rsidRDefault="007D4143" w:rsidP="007D4143">
      <w:pPr>
        <w:autoSpaceDE w:val="0"/>
        <w:rPr>
          <w:rFonts w:ascii="Arial" w:hAnsi="Arial" w:cs="Arial"/>
          <w:color w:val="000000"/>
          <w:u w:val="single"/>
        </w:rPr>
      </w:pPr>
    </w:p>
    <w:p w14:paraId="78641EE4" w14:textId="77777777" w:rsidR="007D4143" w:rsidRPr="00135513" w:rsidRDefault="007D4143" w:rsidP="007D4143">
      <w:pPr>
        <w:autoSpaceDE w:val="0"/>
        <w:rPr>
          <w:rFonts w:ascii="Arial" w:hAnsi="Arial" w:cs="Arial"/>
        </w:rPr>
      </w:pPr>
      <w:proofErr w:type="gramStart"/>
      <w:r w:rsidRPr="00135513">
        <w:rPr>
          <w:rFonts w:ascii="Arial" w:hAnsi="Arial" w:cs="Arial"/>
        </w:rPr>
        <w:t>présentation</w:t>
      </w:r>
      <w:proofErr w:type="gramEnd"/>
      <w:r w:rsidRPr="00135513">
        <w:rPr>
          <w:rFonts w:ascii="Arial" w:hAnsi="Arial" w:cs="Arial"/>
        </w:rPr>
        <w:t xml:space="preserve"> de la démarche générale de l’a</w:t>
      </w:r>
      <w:r w:rsidR="00124558" w:rsidRPr="00135513">
        <w:rPr>
          <w:rFonts w:ascii="Arial" w:hAnsi="Arial" w:cs="Arial"/>
        </w:rPr>
        <w:t>rtiste, accompagné d’un porte-folio</w:t>
      </w:r>
    </w:p>
    <w:p w14:paraId="3401FEE6" w14:textId="77777777" w:rsidR="007D4143" w:rsidRPr="00135513" w:rsidRDefault="007D4143" w:rsidP="007D4143">
      <w:pPr>
        <w:autoSpaceDE w:val="0"/>
        <w:rPr>
          <w:rFonts w:ascii="Arial" w:hAnsi="Arial" w:cs="Arial"/>
        </w:rPr>
      </w:pPr>
    </w:p>
    <w:p w14:paraId="4B9C90F3" w14:textId="77777777" w:rsidR="007D4143" w:rsidRPr="00135513" w:rsidRDefault="007D4143" w:rsidP="007D4143">
      <w:pPr>
        <w:numPr>
          <w:ilvl w:val="0"/>
          <w:numId w:val="1"/>
        </w:numPr>
        <w:autoSpaceDE w:val="0"/>
        <w:rPr>
          <w:rFonts w:ascii="Arial" w:hAnsi="Arial" w:cs="Arial"/>
        </w:rPr>
      </w:pPr>
      <w:proofErr w:type="gramStart"/>
      <w:r w:rsidRPr="00135513">
        <w:rPr>
          <w:rFonts w:ascii="Arial" w:hAnsi="Arial" w:cs="Arial"/>
          <w:u w:val="single"/>
        </w:rPr>
        <w:t>CV  :</w:t>
      </w:r>
      <w:proofErr w:type="gramEnd"/>
      <w:r w:rsidR="00124558" w:rsidRPr="00135513">
        <w:rPr>
          <w:rFonts w:ascii="Arial" w:hAnsi="Arial" w:cs="Arial"/>
          <w:u w:val="single"/>
        </w:rPr>
        <w:t xml:space="preserve"> </w:t>
      </w:r>
      <w:r w:rsidR="00124558" w:rsidRPr="00135513">
        <w:rPr>
          <w:rFonts w:ascii="Arial" w:hAnsi="Arial" w:cs="Arial"/>
        </w:rPr>
        <w:t>Le CV devra distinguer le parcours professionnel de l’artiste (formation, expositions monographiques, collectives…) des interventions et résidences en milieu scolaire et/ou en direction de publics divers.</w:t>
      </w:r>
    </w:p>
    <w:p w14:paraId="50719A7C" w14:textId="77777777" w:rsidR="007D4143" w:rsidRPr="00135513" w:rsidRDefault="007D4143" w:rsidP="007D4143">
      <w:pPr>
        <w:autoSpaceDE w:val="0"/>
        <w:rPr>
          <w:rFonts w:ascii="Arial" w:hAnsi="Arial" w:cs="Arial"/>
        </w:rPr>
      </w:pPr>
    </w:p>
    <w:p w14:paraId="31406994" w14:textId="77777777" w:rsidR="007D4143" w:rsidRDefault="007D4143" w:rsidP="007D4143">
      <w:pPr>
        <w:autoSpaceDE w:val="0"/>
        <w:rPr>
          <w:rFonts w:ascii="Arial" w:hAnsi="Arial" w:cs="Arial"/>
          <w:color w:val="000000"/>
          <w:u w:val="single"/>
        </w:rPr>
      </w:pPr>
    </w:p>
    <w:p w14:paraId="0F1F2723" w14:textId="77777777" w:rsidR="007D4143" w:rsidRDefault="007D4143" w:rsidP="007D4143">
      <w:pPr>
        <w:autoSpaceDE w:val="0"/>
        <w:rPr>
          <w:rFonts w:ascii="Arial" w:hAnsi="Arial" w:cs="Arial"/>
          <w:bCs/>
          <w:color w:val="000000"/>
          <w:u w:val="single"/>
        </w:rPr>
      </w:pPr>
    </w:p>
    <w:p w14:paraId="392D316C" w14:textId="77777777" w:rsidR="007D4143" w:rsidRDefault="007D4143" w:rsidP="007D4143">
      <w:pPr>
        <w:numPr>
          <w:ilvl w:val="0"/>
          <w:numId w:val="1"/>
        </w:numPr>
        <w:autoSpaceDE w:val="0"/>
        <w:rPr>
          <w:rFonts w:ascii="Arial" w:hAnsi="Arial" w:cs="Arial"/>
          <w:color w:val="000000"/>
          <w:u w:val="single"/>
        </w:rPr>
      </w:pPr>
      <w:r>
        <w:rPr>
          <w:rFonts w:ascii="Arial" w:hAnsi="Arial" w:cs="Arial"/>
          <w:color w:val="000000"/>
          <w:u w:val="single"/>
        </w:rPr>
        <w:t>PRÉSENTATION SYNTHÉTIQUE DU PROJET :</w:t>
      </w:r>
    </w:p>
    <w:p w14:paraId="15CDCF8F" w14:textId="77777777" w:rsidR="007D4143" w:rsidRPr="00A70026" w:rsidRDefault="007D4143" w:rsidP="007D4143">
      <w:pPr>
        <w:autoSpaceDE w:val="0"/>
        <w:rPr>
          <w:rFonts w:ascii="Arial" w:hAnsi="Arial" w:cs="Arial"/>
          <w:color w:val="000000"/>
        </w:rPr>
      </w:pPr>
    </w:p>
    <w:p w14:paraId="13A053D4" w14:textId="77777777" w:rsidR="007D4143" w:rsidRPr="00A70026" w:rsidRDefault="00A70026" w:rsidP="007D4143">
      <w:pPr>
        <w:autoSpaceDE w:val="0"/>
        <w:rPr>
          <w:rFonts w:ascii="Arial" w:hAnsi="Arial" w:cs="Arial"/>
          <w:color w:val="000000"/>
          <w:u w:val="single"/>
        </w:rPr>
      </w:pPr>
      <w:r w:rsidRPr="00A70026">
        <w:rPr>
          <w:rFonts w:ascii="Arial" w:hAnsi="Arial" w:cs="Arial"/>
          <w:color w:val="000000"/>
        </w:rPr>
        <w:t xml:space="preserve">            </w:t>
      </w:r>
      <w:r w:rsidR="007D4143" w:rsidRPr="00A70026">
        <w:rPr>
          <w:rFonts w:ascii="Arial" w:hAnsi="Arial" w:cs="Arial"/>
          <w:color w:val="000000"/>
          <w:u w:val="single"/>
        </w:rPr>
        <w:t>2 feuillets maximum</w:t>
      </w:r>
    </w:p>
    <w:p w14:paraId="08BCAC4F" w14:textId="77777777" w:rsidR="007D4143" w:rsidRDefault="007D4143" w:rsidP="007D4143">
      <w:pPr>
        <w:autoSpaceDE w:val="0"/>
        <w:rPr>
          <w:rFonts w:ascii="Arial" w:hAnsi="Arial" w:cs="Arial"/>
          <w:color w:val="000000"/>
        </w:rPr>
      </w:pPr>
    </w:p>
    <w:p w14:paraId="492B0055" w14:textId="77777777" w:rsidR="007D4143" w:rsidRDefault="007D4143" w:rsidP="007D4143">
      <w:pPr>
        <w:autoSpaceDE w:val="0"/>
        <w:rPr>
          <w:rFonts w:ascii="Arial" w:hAnsi="Arial" w:cs="Arial"/>
          <w:color w:val="000000"/>
        </w:rPr>
      </w:pPr>
    </w:p>
    <w:p w14:paraId="11B8881C" w14:textId="77777777" w:rsidR="007D4143" w:rsidRDefault="007D4143" w:rsidP="007D4143">
      <w:pPr>
        <w:numPr>
          <w:ilvl w:val="0"/>
          <w:numId w:val="1"/>
        </w:numPr>
        <w:autoSpaceDE w:val="0"/>
        <w:jc w:val="both"/>
        <w:rPr>
          <w:rFonts w:ascii="Arial" w:hAnsi="Arial" w:cs="Arial"/>
          <w:color w:val="000000"/>
          <w:u w:val="single"/>
        </w:rPr>
      </w:pPr>
      <w:r>
        <w:rPr>
          <w:rFonts w:ascii="Arial" w:hAnsi="Arial" w:cs="Arial"/>
          <w:color w:val="000000"/>
          <w:u w:val="single"/>
        </w:rPr>
        <w:t xml:space="preserve">DISCIPLINES ARTISTIQUES MISES EN ŒUVRE ET MODALITES </w:t>
      </w:r>
    </w:p>
    <w:p w14:paraId="6F4A5BBB" w14:textId="77777777" w:rsidR="007D4143" w:rsidRDefault="007D4143" w:rsidP="007D4143">
      <w:pPr>
        <w:autoSpaceDE w:val="0"/>
        <w:rPr>
          <w:rFonts w:ascii="Arial" w:hAnsi="Arial" w:cs="Arial"/>
          <w:color w:val="000000"/>
          <w:u w:val="single"/>
        </w:rPr>
      </w:pPr>
    </w:p>
    <w:p w14:paraId="12AE12AB" w14:textId="77777777" w:rsidR="007D4143" w:rsidRDefault="007D4143" w:rsidP="007D4143">
      <w:pPr>
        <w:autoSpaceDE w:val="0"/>
        <w:rPr>
          <w:rFonts w:ascii="Arial" w:hAnsi="Arial" w:cs="Arial"/>
          <w:color w:val="000000"/>
          <w:u w:val="single"/>
        </w:rPr>
      </w:pPr>
    </w:p>
    <w:p w14:paraId="3B0ED5CE" w14:textId="77777777" w:rsidR="007D4143" w:rsidRDefault="007D4143" w:rsidP="007D4143">
      <w:pPr>
        <w:autoSpaceDE w:val="0"/>
        <w:rPr>
          <w:rFonts w:ascii="Arial" w:hAnsi="Arial" w:cs="Arial"/>
          <w:color w:val="000000"/>
          <w:u w:val="single"/>
        </w:rPr>
      </w:pPr>
    </w:p>
    <w:p w14:paraId="432D15B4" w14:textId="77777777" w:rsidR="007D4143" w:rsidRDefault="007D4143" w:rsidP="007D4143">
      <w:pPr>
        <w:numPr>
          <w:ilvl w:val="0"/>
          <w:numId w:val="1"/>
        </w:numPr>
        <w:autoSpaceDE w:val="0"/>
        <w:rPr>
          <w:rFonts w:ascii="Arial" w:hAnsi="Arial" w:cs="Arial"/>
          <w:color w:val="000000"/>
        </w:rPr>
      </w:pPr>
      <w:r>
        <w:rPr>
          <w:rFonts w:ascii="Arial" w:hAnsi="Arial" w:cs="Arial"/>
          <w:color w:val="000000"/>
          <w:u w:val="single"/>
        </w:rPr>
        <w:t xml:space="preserve">RELATIONS ENTRE VOTRE PROJET, LE PUBLIC ET LE TERRITOIRE : </w:t>
      </w:r>
    </w:p>
    <w:p w14:paraId="33A67A60" w14:textId="77777777" w:rsidR="007D4143" w:rsidRDefault="007D4143" w:rsidP="007D4143">
      <w:pPr>
        <w:autoSpaceDE w:val="0"/>
        <w:rPr>
          <w:rFonts w:ascii="Arial" w:hAnsi="Arial" w:cs="Arial"/>
          <w:color w:val="000000"/>
        </w:rPr>
      </w:pPr>
    </w:p>
    <w:p w14:paraId="14B18281" w14:textId="77777777" w:rsidR="007D4143" w:rsidRDefault="007D4143" w:rsidP="007D4143">
      <w:pPr>
        <w:autoSpaceDE w:val="0"/>
        <w:rPr>
          <w:rFonts w:ascii="Arial" w:hAnsi="Arial" w:cs="Arial"/>
          <w:color w:val="000000"/>
        </w:rPr>
      </w:pPr>
    </w:p>
    <w:p w14:paraId="78E8493B" w14:textId="77777777" w:rsidR="007D4143" w:rsidRDefault="007D4143" w:rsidP="007D4143">
      <w:pPr>
        <w:autoSpaceDE w:val="0"/>
        <w:rPr>
          <w:rFonts w:ascii="Arial" w:hAnsi="Arial" w:cs="Arial"/>
          <w:color w:val="000000"/>
        </w:rPr>
      </w:pPr>
    </w:p>
    <w:p w14:paraId="024E4962" w14:textId="77777777" w:rsidR="007D4143" w:rsidRDefault="007D4143" w:rsidP="007D4143">
      <w:pPr>
        <w:autoSpaceDE w:val="0"/>
        <w:rPr>
          <w:rFonts w:ascii="Arial" w:hAnsi="Arial" w:cs="Arial"/>
          <w:color w:val="000000"/>
        </w:rPr>
      </w:pPr>
    </w:p>
    <w:p w14:paraId="1061EC47" w14:textId="77777777" w:rsidR="007D4143" w:rsidRDefault="007D4143" w:rsidP="007D4143">
      <w:pPr>
        <w:numPr>
          <w:ilvl w:val="0"/>
          <w:numId w:val="1"/>
        </w:numPr>
        <w:autoSpaceDE w:val="0"/>
        <w:rPr>
          <w:rFonts w:ascii="Arial" w:hAnsi="Arial" w:cs="Arial"/>
          <w:color w:val="000000"/>
          <w:u w:val="single"/>
        </w:rPr>
      </w:pPr>
      <w:r>
        <w:rPr>
          <w:rFonts w:ascii="Arial" w:hAnsi="Arial" w:cs="Arial"/>
          <w:color w:val="000000"/>
          <w:u w:val="single"/>
        </w:rPr>
        <w:t xml:space="preserve">BUDGET PRÉVISIONNEL </w:t>
      </w:r>
    </w:p>
    <w:p w14:paraId="17B211B3" w14:textId="77777777" w:rsidR="007D4143" w:rsidRDefault="007D4143" w:rsidP="007D4143">
      <w:pPr>
        <w:autoSpaceDE w:val="0"/>
        <w:rPr>
          <w:rFonts w:ascii="Arial" w:hAnsi="Arial" w:cs="Arial"/>
          <w:color w:val="000000"/>
          <w:u w:val="single"/>
        </w:rPr>
      </w:pPr>
    </w:p>
    <w:p w14:paraId="255DC976" w14:textId="072B5543" w:rsidR="007D4143" w:rsidRPr="00A70026" w:rsidRDefault="00A70026" w:rsidP="007D4143">
      <w:pPr>
        <w:autoSpaceDE w:val="0"/>
        <w:rPr>
          <w:rFonts w:ascii="Arial" w:hAnsi="Arial" w:cs="Arial"/>
          <w:color w:val="000000"/>
          <w:u w:val="single"/>
        </w:rPr>
      </w:pPr>
      <w:r>
        <w:rPr>
          <w:rFonts w:ascii="Arial" w:hAnsi="Arial" w:cs="Arial"/>
        </w:rPr>
        <w:t xml:space="preserve">           </w:t>
      </w:r>
      <w:proofErr w:type="gramStart"/>
      <w:r w:rsidR="007D4143" w:rsidRPr="00A70026">
        <w:rPr>
          <w:rFonts w:ascii="Arial" w:hAnsi="Arial" w:cs="Arial"/>
          <w:u w:val="single"/>
        </w:rPr>
        <w:t>détail</w:t>
      </w:r>
      <w:proofErr w:type="gramEnd"/>
      <w:r w:rsidR="007D4143" w:rsidRPr="00A70026">
        <w:rPr>
          <w:rFonts w:ascii="Arial" w:hAnsi="Arial" w:cs="Arial"/>
          <w:u w:val="single"/>
        </w:rPr>
        <w:t xml:space="preserve"> des postes </w:t>
      </w:r>
    </w:p>
    <w:p w14:paraId="1A0667A5" w14:textId="77777777" w:rsidR="007D4143" w:rsidRDefault="007D4143" w:rsidP="007D4143">
      <w:pPr>
        <w:autoSpaceDE w:val="0"/>
        <w:rPr>
          <w:rFonts w:ascii="Arial" w:hAnsi="Arial" w:cs="Arial"/>
          <w:color w:val="000000"/>
        </w:rPr>
      </w:pPr>
    </w:p>
    <w:p w14:paraId="02C2EC21" w14:textId="77777777" w:rsidR="007D4143" w:rsidRDefault="007D4143" w:rsidP="007D4143">
      <w:pPr>
        <w:numPr>
          <w:ilvl w:val="0"/>
          <w:numId w:val="1"/>
        </w:numPr>
        <w:autoSpaceDE w:val="0"/>
        <w:rPr>
          <w:rFonts w:ascii="Arial" w:hAnsi="Arial" w:cs="Arial"/>
          <w:b/>
          <w:bCs/>
          <w:color w:val="000000"/>
          <w:u w:val="single"/>
        </w:rPr>
      </w:pPr>
      <w:r>
        <w:rPr>
          <w:rFonts w:ascii="Arial" w:hAnsi="Arial" w:cs="Arial"/>
          <w:color w:val="000000"/>
          <w:u w:val="single"/>
        </w:rPr>
        <w:t>CALENDRIER PRÉVISIONNEL ET/OU PÉRIODES DE RÉSIDENCES SOUHAITÉES</w:t>
      </w:r>
    </w:p>
    <w:p w14:paraId="0AE95089" w14:textId="77777777" w:rsidR="007D4143" w:rsidRDefault="007D4143" w:rsidP="007D4143">
      <w:pPr>
        <w:autoSpaceDE w:val="0"/>
        <w:rPr>
          <w:rFonts w:ascii="Arial" w:hAnsi="Arial" w:cs="Arial"/>
          <w:b/>
          <w:bCs/>
          <w:color w:val="000000"/>
          <w:u w:val="single"/>
        </w:rPr>
      </w:pPr>
    </w:p>
    <w:p w14:paraId="33C34122" w14:textId="77777777" w:rsidR="007D4143" w:rsidRDefault="007D4143" w:rsidP="007D4143">
      <w:pPr>
        <w:autoSpaceDE w:val="0"/>
        <w:rPr>
          <w:rFonts w:ascii="Arial" w:hAnsi="Arial" w:cs="Arial"/>
          <w:b/>
          <w:bCs/>
          <w:color w:val="000000"/>
          <w:u w:val="single"/>
        </w:rPr>
      </w:pPr>
    </w:p>
    <w:p w14:paraId="64A68A02" w14:textId="77777777" w:rsidR="007D4143" w:rsidRDefault="007D4143" w:rsidP="00032A43">
      <w:pPr>
        <w:autoSpaceDE w:val="0"/>
        <w:rPr>
          <w:rFonts w:ascii="Arial" w:hAnsi="Arial" w:cs="Arial"/>
          <w:b/>
          <w:bCs/>
          <w:color w:val="000000"/>
        </w:rPr>
      </w:pPr>
    </w:p>
    <w:p w14:paraId="6409696B" w14:textId="77777777" w:rsidR="007D4143" w:rsidRDefault="007D4143" w:rsidP="007D4143">
      <w:pPr>
        <w:autoSpaceDE w:val="0"/>
        <w:rPr>
          <w:rFonts w:ascii="Arial" w:hAnsi="Arial" w:cs="Arial"/>
          <w:b/>
          <w:bCs/>
          <w:color w:val="000000"/>
        </w:rPr>
      </w:pPr>
    </w:p>
    <w:p w14:paraId="581E2B9A" w14:textId="77777777" w:rsidR="008F632D" w:rsidRDefault="008F632D">
      <w:bookmarkStart w:id="0" w:name="_GoBack"/>
      <w:bookmarkEnd w:id="0"/>
    </w:p>
    <w:sectPr w:rsidR="008F632D" w:rsidSect="004F63BA">
      <w:footerReference w:type="default" r:id="rId14"/>
      <w:pgSz w:w="11906" w:h="16838"/>
      <w:pgMar w:top="1417" w:right="1417" w:bottom="1116"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C2A43" w14:textId="77777777" w:rsidR="00B2048B" w:rsidRDefault="00B2048B" w:rsidP="007D4143">
      <w:r>
        <w:separator/>
      </w:r>
    </w:p>
  </w:endnote>
  <w:endnote w:type="continuationSeparator" w:id="0">
    <w:p w14:paraId="71B154AD" w14:textId="77777777" w:rsidR="00B2048B" w:rsidRDefault="00B2048B" w:rsidP="007D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CC79" w14:textId="3FB982A3" w:rsidR="00B71DFE" w:rsidRDefault="00B71DFE">
    <w:pPr>
      <w:pStyle w:val="Pieddepage"/>
    </w:pPr>
    <w:r>
      <w:rPr>
        <w:sz w:val="18"/>
        <w:szCs w:val="18"/>
      </w:rPr>
      <w:t>Résidence artistique itinérante sur les quartiers prioritaires de Tarbes et de Lourdes</w:t>
    </w:r>
    <w:r>
      <w:rPr>
        <w:sz w:val="18"/>
        <w:szCs w:val="18"/>
      </w:rPr>
      <w:tab/>
    </w:r>
    <w:r w:rsidR="00C72D2B">
      <w:rPr>
        <w:sz w:val="18"/>
        <w:szCs w:val="18"/>
      </w:rPr>
      <w:fldChar w:fldCharType="begin"/>
    </w:r>
    <w:r>
      <w:rPr>
        <w:sz w:val="18"/>
        <w:szCs w:val="18"/>
      </w:rPr>
      <w:instrText xml:space="preserve"> PAGE </w:instrText>
    </w:r>
    <w:r w:rsidR="00C72D2B">
      <w:rPr>
        <w:sz w:val="18"/>
        <w:szCs w:val="18"/>
      </w:rPr>
      <w:fldChar w:fldCharType="separate"/>
    </w:r>
    <w:r w:rsidR="00C93E6F">
      <w:rPr>
        <w:noProof/>
        <w:sz w:val="18"/>
        <w:szCs w:val="18"/>
      </w:rPr>
      <w:t>5</w:t>
    </w:r>
    <w:r w:rsidR="00C72D2B">
      <w:rPr>
        <w:sz w:val="18"/>
        <w:szCs w:val="18"/>
      </w:rPr>
      <w:fldChar w:fldCharType="end"/>
    </w:r>
    <w:r>
      <w:rPr>
        <w:sz w:val="18"/>
        <w:szCs w:val="18"/>
      </w:rPr>
      <w:t>/</w:t>
    </w:r>
    <w:r w:rsidR="00C72D2B">
      <w:rPr>
        <w:sz w:val="18"/>
        <w:szCs w:val="18"/>
      </w:rPr>
      <w:fldChar w:fldCharType="begin"/>
    </w:r>
    <w:r>
      <w:rPr>
        <w:sz w:val="18"/>
        <w:szCs w:val="18"/>
      </w:rPr>
      <w:instrText xml:space="preserve"> NUMPAGES \* ARABIC </w:instrText>
    </w:r>
    <w:r w:rsidR="00C72D2B">
      <w:rPr>
        <w:sz w:val="18"/>
        <w:szCs w:val="18"/>
      </w:rPr>
      <w:fldChar w:fldCharType="separate"/>
    </w:r>
    <w:r w:rsidR="00C93E6F">
      <w:rPr>
        <w:noProof/>
        <w:sz w:val="18"/>
        <w:szCs w:val="18"/>
      </w:rPr>
      <w:t>7</w:t>
    </w:r>
    <w:r w:rsidR="00C72D2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9FA05" w14:textId="77777777" w:rsidR="00B2048B" w:rsidRDefault="00B2048B" w:rsidP="007D4143">
      <w:r>
        <w:separator/>
      </w:r>
    </w:p>
  </w:footnote>
  <w:footnote w:type="continuationSeparator" w:id="0">
    <w:p w14:paraId="0D05AE31" w14:textId="77777777" w:rsidR="00B2048B" w:rsidRDefault="00B2048B" w:rsidP="007D4143">
      <w:r>
        <w:continuationSeparator/>
      </w:r>
    </w:p>
  </w:footnote>
  <w:footnote w:id="1">
    <w:p w14:paraId="11BE2050" w14:textId="77777777" w:rsidR="00B71DFE" w:rsidRDefault="00B71DFE" w:rsidP="007D4143">
      <w:pPr>
        <w:pStyle w:val="Notedebasdepage"/>
        <w:rPr>
          <w:rFonts w:ascii="Arial" w:hAnsi="Arial"/>
        </w:rPr>
      </w:pPr>
      <w:r>
        <w:rPr>
          <w:rStyle w:val="Caractresdenotedebasdepage"/>
          <w:rFonts w:ascii="Arial" w:hAnsi="Arial"/>
        </w:rPr>
        <w:t>*</w:t>
      </w:r>
      <w:r>
        <w:rPr>
          <w:rFonts w:ascii="Arial" w:hAnsi="Arial"/>
        </w:rPr>
        <w:tab/>
        <w:t>Extrait du document de référence : « Cahier des charges Résidence de territoire » consultable sur le lien http://www.culture.gouv.fr/Regions/Drac-Occitanie/Action-culturelle-et-territoriale/Developpement-culturel-et-presence-artistique-sur-les-territoires-ruraux</w:t>
      </w:r>
    </w:p>
    <w:p w14:paraId="45EA51AA" w14:textId="77777777" w:rsidR="00B71DFE" w:rsidRDefault="00B71DFE" w:rsidP="007D4143">
      <w:pPr>
        <w:pStyle w:val="Notedebasdepage"/>
        <w:rPr>
          <w:rFonts w:ascii="Arial" w:hAnsi="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color w:val="000000"/>
        <w:sz w:val="22"/>
        <w:szCs w:val="22"/>
      </w:rPr>
    </w:lvl>
  </w:abstractNum>
  <w:abstractNum w:abstractNumId="1"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0"/>
        </w:tabs>
        <w:ind w:left="720" w:hanging="360"/>
      </w:pPr>
      <w:rPr>
        <w:rFonts w:ascii="Calibri" w:hAnsi="Calibri" w:cs="Times New Roman" w:hint="default"/>
        <w:color w:val="000000"/>
      </w:rPr>
    </w:lvl>
  </w:abstractNum>
  <w:abstractNum w:abstractNumId="3" w15:restartNumberingAfterBreak="0">
    <w:nsid w:val="4BB64B61"/>
    <w:multiLevelType w:val="hybridMultilevel"/>
    <w:tmpl w:val="1B8AF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43"/>
    <w:rsid w:val="00012A06"/>
    <w:rsid w:val="00032A43"/>
    <w:rsid w:val="000D1BBC"/>
    <w:rsid w:val="00117EA6"/>
    <w:rsid w:val="00124558"/>
    <w:rsid w:val="00135513"/>
    <w:rsid w:val="001C6911"/>
    <w:rsid w:val="00270F13"/>
    <w:rsid w:val="0029007C"/>
    <w:rsid w:val="002A607F"/>
    <w:rsid w:val="002E5752"/>
    <w:rsid w:val="00314D42"/>
    <w:rsid w:val="00345101"/>
    <w:rsid w:val="00370442"/>
    <w:rsid w:val="003A3088"/>
    <w:rsid w:val="003A4D9C"/>
    <w:rsid w:val="003C7364"/>
    <w:rsid w:val="003C7BE6"/>
    <w:rsid w:val="0041451A"/>
    <w:rsid w:val="00415135"/>
    <w:rsid w:val="004317D2"/>
    <w:rsid w:val="00474DC3"/>
    <w:rsid w:val="0048592A"/>
    <w:rsid w:val="004F63BA"/>
    <w:rsid w:val="00543AB7"/>
    <w:rsid w:val="005544A1"/>
    <w:rsid w:val="00581632"/>
    <w:rsid w:val="005845CE"/>
    <w:rsid w:val="00687C0A"/>
    <w:rsid w:val="006C7178"/>
    <w:rsid w:val="006F249A"/>
    <w:rsid w:val="00727FFA"/>
    <w:rsid w:val="007C1ACC"/>
    <w:rsid w:val="007D4143"/>
    <w:rsid w:val="00830B77"/>
    <w:rsid w:val="00874A5B"/>
    <w:rsid w:val="008B6427"/>
    <w:rsid w:val="008C140E"/>
    <w:rsid w:val="008F632D"/>
    <w:rsid w:val="009304BE"/>
    <w:rsid w:val="009935E6"/>
    <w:rsid w:val="00997F96"/>
    <w:rsid w:val="009A2715"/>
    <w:rsid w:val="009F06DF"/>
    <w:rsid w:val="00A50D93"/>
    <w:rsid w:val="00A70026"/>
    <w:rsid w:val="00A95989"/>
    <w:rsid w:val="00AA76F5"/>
    <w:rsid w:val="00AB473F"/>
    <w:rsid w:val="00AB6C3E"/>
    <w:rsid w:val="00B2048B"/>
    <w:rsid w:val="00B71DFE"/>
    <w:rsid w:val="00BD0E5A"/>
    <w:rsid w:val="00BF2D17"/>
    <w:rsid w:val="00BF5E71"/>
    <w:rsid w:val="00C5716D"/>
    <w:rsid w:val="00C72D2B"/>
    <w:rsid w:val="00C8142C"/>
    <w:rsid w:val="00C93E6F"/>
    <w:rsid w:val="00D05472"/>
    <w:rsid w:val="00D35261"/>
    <w:rsid w:val="00D6516B"/>
    <w:rsid w:val="00D777FE"/>
    <w:rsid w:val="00D8624C"/>
    <w:rsid w:val="00D97C43"/>
    <w:rsid w:val="00EC65B8"/>
    <w:rsid w:val="00EF7D2F"/>
    <w:rsid w:val="00F02EC9"/>
    <w:rsid w:val="00F156AE"/>
    <w:rsid w:val="00F1668C"/>
    <w:rsid w:val="00F649F0"/>
    <w:rsid w:val="00F77DFF"/>
    <w:rsid w:val="00FC6BB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1BA0"/>
  <w15:docId w15:val="{5C60837D-5C48-4FBE-8E50-CD7BD5E2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43"/>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rsid w:val="007D4143"/>
  </w:style>
  <w:style w:type="character" w:styleId="Appelnotedebasdep">
    <w:name w:val="footnote reference"/>
    <w:rsid w:val="007D4143"/>
    <w:rPr>
      <w:vertAlign w:val="superscript"/>
    </w:rPr>
  </w:style>
  <w:style w:type="paragraph" w:styleId="Corpsdetexte">
    <w:name w:val="Body Text"/>
    <w:basedOn w:val="Normal"/>
    <w:link w:val="CorpsdetexteCar"/>
    <w:rsid w:val="007D4143"/>
    <w:pPr>
      <w:spacing w:after="140" w:line="288" w:lineRule="auto"/>
    </w:pPr>
  </w:style>
  <w:style w:type="character" w:customStyle="1" w:styleId="CorpsdetexteCar">
    <w:name w:val="Corps de texte Car"/>
    <w:basedOn w:val="Policepardfaut"/>
    <w:link w:val="Corpsdetexte"/>
    <w:rsid w:val="007D4143"/>
    <w:rPr>
      <w:rFonts w:ascii="Times New Roman" w:eastAsia="Times New Roman" w:hAnsi="Times New Roman" w:cs="Times New Roman"/>
      <w:sz w:val="24"/>
      <w:szCs w:val="24"/>
      <w:lang w:eastAsia="zh-CN"/>
    </w:rPr>
  </w:style>
  <w:style w:type="paragraph" w:customStyle="1" w:styleId="Contenudetableau">
    <w:name w:val="Contenu de tableau"/>
    <w:basedOn w:val="Normal"/>
    <w:rsid w:val="007D4143"/>
    <w:pPr>
      <w:suppressLineNumbers/>
    </w:pPr>
  </w:style>
  <w:style w:type="paragraph" w:styleId="Pieddepage">
    <w:name w:val="footer"/>
    <w:basedOn w:val="Normal"/>
    <w:link w:val="PieddepageCar"/>
    <w:rsid w:val="007D4143"/>
    <w:pPr>
      <w:tabs>
        <w:tab w:val="center" w:pos="4536"/>
        <w:tab w:val="right" w:pos="9072"/>
      </w:tabs>
    </w:pPr>
  </w:style>
  <w:style w:type="character" w:customStyle="1" w:styleId="PieddepageCar">
    <w:name w:val="Pied de page Car"/>
    <w:basedOn w:val="Policepardfaut"/>
    <w:link w:val="Pieddepage"/>
    <w:rsid w:val="007D4143"/>
    <w:rPr>
      <w:rFonts w:ascii="Times New Roman" w:eastAsia="Times New Roman" w:hAnsi="Times New Roman" w:cs="Times New Roman"/>
      <w:sz w:val="24"/>
      <w:szCs w:val="24"/>
      <w:lang w:eastAsia="zh-CN"/>
    </w:rPr>
  </w:style>
  <w:style w:type="paragraph" w:styleId="Notedebasdepage">
    <w:name w:val="footnote text"/>
    <w:basedOn w:val="Normal"/>
    <w:link w:val="NotedebasdepageCar"/>
    <w:rsid w:val="007D4143"/>
    <w:pPr>
      <w:suppressLineNumbers/>
      <w:ind w:left="339" w:hanging="339"/>
    </w:pPr>
    <w:rPr>
      <w:sz w:val="20"/>
      <w:szCs w:val="20"/>
    </w:rPr>
  </w:style>
  <w:style w:type="character" w:customStyle="1" w:styleId="NotedebasdepageCar">
    <w:name w:val="Note de bas de page Car"/>
    <w:basedOn w:val="Policepardfaut"/>
    <w:link w:val="Notedebasdepage"/>
    <w:rsid w:val="007D4143"/>
    <w:rPr>
      <w:rFonts w:ascii="Times New Roman" w:eastAsia="Times New Roman" w:hAnsi="Times New Roman" w:cs="Times New Roman"/>
      <w:sz w:val="20"/>
      <w:szCs w:val="20"/>
      <w:lang w:eastAsia="zh-CN"/>
    </w:rPr>
  </w:style>
  <w:style w:type="paragraph" w:styleId="NormalWeb">
    <w:name w:val="Normal (Web)"/>
    <w:basedOn w:val="Normal"/>
    <w:uiPriority w:val="99"/>
    <w:semiHidden/>
    <w:unhideWhenUsed/>
    <w:rsid w:val="007D4143"/>
    <w:pPr>
      <w:suppressAutoHyphens w:val="0"/>
      <w:spacing w:before="100" w:beforeAutospacing="1" w:after="119"/>
    </w:pPr>
    <w:rPr>
      <w:lang w:eastAsia="fr-FR"/>
    </w:rPr>
  </w:style>
  <w:style w:type="character" w:styleId="Accentuation">
    <w:name w:val="Emphasis"/>
    <w:basedOn w:val="Policepardfaut"/>
    <w:uiPriority w:val="20"/>
    <w:qFormat/>
    <w:rsid w:val="007D4143"/>
    <w:rPr>
      <w:i/>
      <w:iCs/>
    </w:rPr>
  </w:style>
  <w:style w:type="paragraph" w:styleId="Textedebulles">
    <w:name w:val="Balloon Text"/>
    <w:basedOn w:val="Normal"/>
    <w:link w:val="TextedebullesCar"/>
    <w:uiPriority w:val="99"/>
    <w:semiHidden/>
    <w:unhideWhenUsed/>
    <w:rsid w:val="00874A5B"/>
    <w:rPr>
      <w:rFonts w:ascii="Tahoma" w:hAnsi="Tahoma" w:cs="Tahoma"/>
      <w:sz w:val="16"/>
      <w:szCs w:val="16"/>
    </w:rPr>
  </w:style>
  <w:style w:type="character" w:customStyle="1" w:styleId="TextedebullesCar">
    <w:name w:val="Texte de bulles Car"/>
    <w:basedOn w:val="Policepardfaut"/>
    <w:link w:val="Textedebulles"/>
    <w:uiPriority w:val="99"/>
    <w:semiHidden/>
    <w:rsid w:val="00874A5B"/>
    <w:rPr>
      <w:rFonts w:ascii="Tahoma" w:eastAsia="Times New Roman" w:hAnsi="Tahoma" w:cs="Tahoma"/>
      <w:sz w:val="16"/>
      <w:szCs w:val="16"/>
      <w:lang w:eastAsia="zh-CN"/>
    </w:rPr>
  </w:style>
  <w:style w:type="paragraph" w:styleId="Paragraphedeliste">
    <w:name w:val="List Paragraph"/>
    <w:basedOn w:val="Normal"/>
    <w:uiPriority w:val="34"/>
    <w:qFormat/>
    <w:rsid w:val="00AA76F5"/>
    <w:pPr>
      <w:ind w:left="720"/>
      <w:contextualSpacing/>
    </w:pPr>
  </w:style>
  <w:style w:type="character" w:styleId="Marquedecommentaire">
    <w:name w:val="annotation reference"/>
    <w:basedOn w:val="Policepardfaut"/>
    <w:uiPriority w:val="99"/>
    <w:semiHidden/>
    <w:unhideWhenUsed/>
    <w:rsid w:val="0048592A"/>
    <w:rPr>
      <w:sz w:val="16"/>
      <w:szCs w:val="16"/>
    </w:rPr>
  </w:style>
  <w:style w:type="paragraph" w:styleId="Commentaire">
    <w:name w:val="annotation text"/>
    <w:basedOn w:val="Normal"/>
    <w:link w:val="CommentaireCar"/>
    <w:uiPriority w:val="99"/>
    <w:semiHidden/>
    <w:unhideWhenUsed/>
    <w:rsid w:val="0048592A"/>
    <w:rPr>
      <w:sz w:val="20"/>
      <w:szCs w:val="20"/>
    </w:rPr>
  </w:style>
  <w:style w:type="character" w:customStyle="1" w:styleId="CommentaireCar">
    <w:name w:val="Commentaire Car"/>
    <w:basedOn w:val="Policepardfaut"/>
    <w:link w:val="Commentaire"/>
    <w:uiPriority w:val="99"/>
    <w:semiHidden/>
    <w:rsid w:val="0048592A"/>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48592A"/>
    <w:rPr>
      <w:b/>
      <w:bCs/>
    </w:rPr>
  </w:style>
  <w:style w:type="character" w:customStyle="1" w:styleId="ObjetducommentaireCar">
    <w:name w:val="Objet du commentaire Car"/>
    <w:basedOn w:val="CommentaireCar"/>
    <w:link w:val="Objetducommentaire"/>
    <w:uiPriority w:val="99"/>
    <w:semiHidden/>
    <w:rsid w:val="0048592A"/>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613B-CB69-4896-B2F4-D2E00DE0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1772</Words>
  <Characters>9751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SIMONÉ Antoine</cp:lastModifiedBy>
  <cp:revision>3</cp:revision>
  <cp:lastPrinted>2023-01-20T08:31:00Z</cp:lastPrinted>
  <dcterms:created xsi:type="dcterms:W3CDTF">2023-02-08T13:43:00Z</dcterms:created>
  <dcterms:modified xsi:type="dcterms:W3CDTF">2023-02-08T13:50:00Z</dcterms:modified>
</cp:coreProperties>
</file>