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3C" w:rsidRPr="0017043C" w:rsidRDefault="0017043C" w:rsidP="00EB4EC4">
      <w:pPr>
        <w:pStyle w:val="NormalWeb"/>
        <w:pBdr>
          <w:top w:val="single" w:sz="4" w:space="1" w:color="auto"/>
          <w:left w:val="single" w:sz="4" w:space="4" w:color="auto"/>
          <w:bottom w:val="single" w:sz="4" w:space="1" w:color="auto"/>
          <w:right w:val="single" w:sz="4" w:space="4" w:color="auto"/>
        </w:pBdr>
        <w:spacing w:beforeLines="60" w:before="144" w:beforeAutospacing="0" w:after="0"/>
        <w:jc w:val="center"/>
        <w:rPr>
          <w:rFonts w:asciiTheme="minorHAnsi" w:hAnsiTheme="minorHAnsi" w:cstheme="minorHAnsi"/>
          <w:sz w:val="28"/>
          <w:szCs w:val="28"/>
        </w:rPr>
      </w:pPr>
      <w:r>
        <w:rPr>
          <w:rFonts w:asciiTheme="minorHAnsi" w:hAnsiTheme="minorHAnsi" w:cstheme="minorHAnsi"/>
          <w:sz w:val="28"/>
          <w:szCs w:val="28"/>
        </w:rPr>
        <w:t>« </w:t>
      </w:r>
      <w:r w:rsidRPr="0017043C">
        <w:rPr>
          <w:rFonts w:asciiTheme="minorHAnsi" w:hAnsiTheme="minorHAnsi" w:cstheme="minorHAnsi"/>
          <w:sz w:val="28"/>
          <w:szCs w:val="28"/>
        </w:rPr>
        <w:t>Territoires Ruraux, Territoires de Culture</w:t>
      </w:r>
      <w:r>
        <w:rPr>
          <w:rFonts w:asciiTheme="minorHAnsi" w:hAnsiTheme="minorHAnsi" w:cstheme="minorHAnsi"/>
          <w:sz w:val="28"/>
          <w:szCs w:val="28"/>
        </w:rPr>
        <w:t> »</w:t>
      </w:r>
    </w:p>
    <w:p w:rsidR="0017043C" w:rsidRPr="0017043C" w:rsidRDefault="0017043C" w:rsidP="00EB4EC4">
      <w:pPr>
        <w:pStyle w:val="NormalWeb"/>
        <w:pBdr>
          <w:top w:val="single" w:sz="4" w:space="1" w:color="auto"/>
          <w:left w:val="single" w:sz="4" w:space="4" w:color="auto"/>
          <w:bottom w:val="single" w:sz="4" w:space="1" w:color="auto"/>
          <w:right w:val="single" w:sz="4" w:space="4" w:color="auto"/>
        </w:pBdr>
        <w:spacing w:beforeLines="60" w:before="144" w:beforeAutospacing="0" w:after="0"/>
        <w:jc w:val="center"/>
        <w:rPr>
          <w:rFonts w:asciiTheme="minorHAnsi" w:hAnsiTheme="minorHAnsi" w:cstheme="minorHAnsi"/>
          <w:sz w:val="28"/>
          <w:szCs w:val="28"/>
        </w:rPr>
      </w:pPr>
      <w:r w:rsidRPr="0017043C">
        <w:rPr>
          <w:rFonts w:asciiTheme="minorHAnsi" w:hAnsiTheme="minorHAnsi" w:cstheme="minorHAnsi"/>
          <w:sz w:val="28"/>
          <w:szCs w:val="28"/>
        </w:rPr>
        <w:t>Résidences d’artistes en territoire rural</w:t>
      </w:r>
    </w:p>
    <w:p w:rsidR="0017043C" w:rsidRPr="0017043C" w:rsidRDefault="0017043C" w:rsidP="00EB4EC4">
      <w:pPr>
        <w:pStyle w:val="NormalWeb"/>
        <w:pBdr>
          <w:top w:val="single" w:sz="4" w:space="1" w:color="auto"/>
          <w:left w:val="single" w:sz="4" w:space="4" w:color="auto"/>
          <w:bottom w:val="single" w:sz="4" w:space="1" w:color="auto"/>
          <w:right w:val="single" w:sz="4" w:space="4" w:color="auto"/>
        </w:pBdr>
        <w:spacing w:beforeLines="60" w:before="144" w:beforeAutospacing="0" w:after="0"/>
        <w:jc w:val="center"/>
        <w:rPr>
          <w:rFonts w:asciiTheme="minorHAnsi" w:hAnsiTheme="minorHAnsi" w:cstheme="minorHAnsi"/>
          <w:sz w:val="28"/>
          <w:szCs w:val="28"/>
        </w:rPr>
      </w:pPr>
      <w:r w:rsidRPr="0017043C">
        <w:rPr>
          <w:rFonts w:asciiTheme="minorHAnsi" w:hAnsiTheme="minorHAnsi" w:cstheme="minorHAnsi"/>
          <w:sz w:val="28"/>
          <w:szCs w:val="28"/>
        </w:rPr>
        <w:t>Cahier des charges</w:t>
      </w:r>
      <w:r>
        <w:rPr>
          <w:rFonts w:asciiTheme="minorHAnsi" w:hAnsiTheme="minorHAnsi" w:cstheme="minorHAnsi"/>
          <w:sz w:val="28"/>
          <w:szCs w:val="28"/>
        </w:rPr>
        <w:t xml:space="preserve"> </w:t>
      </w:r>
      <w:r w:rsidRPr="0017043C">
        <w:rPr>
          <w:rFonts w:asciiTheme="minorHAnsi" w:hAnsiTheme="minorHAnsi" w:cstheme="minorHAnsi"/>
          <w:sz w:val="28"/>
          <w:szCs w:val="28"/>
        </w:rPr>
        <w:t>202</w:t>
      </w:r>
      <w:r w:rsidR="00CA05AA">
        <w:rPr>
          <w:rFonts w:asciiTheme="minorHAnsi" w:hAnsiTheme="minorHAnsi" w:cstheme="minorHAnsi"/>
          <w:sz w:val="28"/>
          <w:szCs w:val="28"/>
        </w:rPr>
        <w:t>4 / 2025</w:t>
      </w:r>
    </w:p>
    <w:p w:rsidR="0017043C" w:rsidRPr="0017043C" w:rsidRDefault="0017043C" w:rsidP="001006F5">
      <w:pPr>
        <w:pStyle w:val="NormalWeb"/>
        <w:spacing w:beforeLines="60" w:before="144" w:beforeAutospacing="0" w:after="0"/>
        <w:jc w:val="center"/>
        <w:rPr>
          <w:rFonts w:asciiTheme="minorHAnsi" w:hAnsiTheme="minorHAnsi" w:cstheme="minorHAnsi"/>
          <w:sz w:val="28"/>
          <w:szCs w:val="28"/>
        </w:rPr>
      </w:pPr>
    </w:p>
    <w:p w:rsidR="0017043C" w:rsidRPr="00EB6430" w:rsidRDefault="0017043C" w:rsidP="001006F5">
      <w:pPr>
        <w:pStyle w:val="NormalWeb"/>
        <w:spacing w:beforeLines="60" w:before="144" w:beforeAutospacing="0" w:after="0"/>
        <w:rPr>
          <w:rFonts w:asciiTheme="minorHAnsi" w:hAnsiTheme="minorHAnsi" w:cstheme="minorHAnsi"/>
          <w:i/>
          <w:sz w:val="22"/>
          <w:szCs w:val="22"/>
        </w:rPr>
      </w:pPr>
      <w:r w:rsidRPr="00EB6430">
        <w:rPr>
          <w:rFonts w:asciiTheme="minorHAnsi" w:hAnsiTheme="minorHAnsi" w:cstheme="minorHAnsi"/>
          <w:i/>
          <w:sz w:val="22"/>
          <w:szCs w:val="22"/>
        </w:rPr>
        <w:t xml:space="preserve">Un appel à </w:t>
      </w:r>
      <w:r w:rsidRPr="002D237D">
        <w:rPr>
          <w:rFonts w:asciiTheme="minorHAnsi" w:hAnsiTheme="minorHAnsi" w:cstheme="minorHAnsi"/>
          <w:i/>
          <w:sz w:val="22"/>
          <w:szCs w:val="22"/>
        </w:rPr>
        <w:t>projets de la Direction régionale des affaires culturelles de Normandie, proposé en faveur de projets culturels associant structures culturelles, collectivités et acteurs du monde rural sur le territoire normand, cofinancé par les Départements du Calvados et de la Manche, en partenariat avec la Direction régionale de l'alimentation, de l'agriculture et de la forêt et les collectivités territoriales.</w:t>
      </w:r>
    </w:p>
    <w:p w:rsidR="0017043C" w:rsidRPr="0017043C" w:rsidRDefault="0017043C" w:rsidP="001006F5">
      <w:pPr>
        <w:pStyle w:val="NormalWeb"/>
        <w:spacing w:beforeLines="60" w:before="144" w:beforeAutospacing="0" w:after="0"/>
        <w:rPr>
          <w:rFonts w:asciiTheme="minorHAnsi" w:hAnsiTheme="minorHAnsi" w:cstheme="minorHAnsi"/>
          <w:sz w:val="22"/>
          <w:szCs w:val="22"/>
        </w:rPr>
      </w:pPr>
    </w:p>
    <w:p w:rsidR="0017043C" w:rsidRPr="0017043C" w:rsidRDefault="0017043C" w:rsidP="001006F5">
      <w:pPr>
        <w:pStyle w:val="NormalWeb"/>
        <w:spacing w:beforeLines="60" w:before="144" w:beforeAutospacing="0" w:after="0"/>
        <w:rPr>
          <w:rFonts w:asciiTheme="minorHAnsi" w:hAnsiTheme="minorHAnsi" w:cstheme="minorHAnsi"/>
          <w:sz w:val="28"/>
          <w:szCs w:val="28"/>
        </w:rPr>
      </w:pPr>
      <w:r w:rsidRPr="0017043C">
        <w:rPr>
          <w:rFonts w:asciiTheme="minorHAnsi" w:hAnsiTheme="minorHAnsi" w:cstheme="minorHAnsi"/>
          <w:sz w:val="28"/>
          <w:szCs w:val="28"/>
        </w:rPr>
        <w:t>Objectifs de l'appel à projets :</w:t>
      </w:r>
    </w:p>
    <w:p w:rsidR="0017043C" w:rsidRPr="0017043C" w:rsidRDefault="00F74D41" w:rsidP="001006F5">
      <w:pPr>
        <w:pStyle w:val="NormalWeb"/>
        <w:spacing w:beforeLines="60" w:before="144" w:beforeAutospacing="0" w:after="0"/>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17043C" w:rsidRDefault="002D237D"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Pr>
          <w:rFonts w:asciiTheme="minorHAnsi" w:hAnsiTheme="minorHAnsi" w:cstheme="minorHAnsi"/>
          <w:sz w:val="22"/>
          <w:szCs w:val="22"/>
        </w:rPr>
        <w:t>Développer l</w:t>
      </w:r>
      <w:r w:rsidR="0017043C" w:rsidRPr="0017043C">
        <w:rPr>
          <w:rFonts w:asciiTheme="minorHAnsi" w:hAnsiTheme="minorHAnsi" w:cstheme="minorHAnsi"/>
          <w:sz w:val="22"/>
          <w:szCs w:val="22"/>
        </w:rPr>
        <w:t xml:space="preserve">a présence </w:t>
      </w:r>
      <w:r>
        <w:rPr>
          <w:rFonts w:asciiTheme="minorHAnsi" w:hAnsiTheme="minorHAnsi" w:cstheme="minorHAnsi"/>
          <w:sz w:val="22"/>
          <w:szCs w:val="22"/>
        </w:rPr>
        <w:t>d’artistes</w:t>
      </w:r>
      <w:r w:rsidR="0017043C" w:rsidRPr="0017043C">
        <w:rPr>
          <w:rFonts w:asciiTheme="minorHAnsi" w:hAnsiTheme="minorHAnsi" w:cstheme="minorHAnsi"/>
          <w:sz w:val="22"/>
          <w:szCs w:val="22"/>
        </w:rPr>
        <w:t xml:space="preserve"> dans les territoires ruraux</w:t>
      </w:r>
      <w:r w:rsidR="00F74D41">
        <w:rPr>
          <w:rFonts w:asciiTheme="minorHAnsi" w:hAnsiTheme="minorHAnsi" w:cstheme="minorHAnsi"/>
          <w:sz w:val="22"/>
          <w:szCs w:val="22"/>
        </w:rPr>
        <w:t>.</w:t>
      </w:r>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7043C">
        <w:rPr>
          <w:rFonts w:asciiTheme="minorHAnsi" w:hAnsiTheme="minorHAnsi" w:cstheme="minorHAnsi"/>
          <w:sz w:val="22"/>
          <w:szCs w:val="22"/>
        </w:rPr>
        <w:t>Permettre la valorisation et l’appropriation par les habitants de leurs patrim</w:t>
      </w:r>
      <w:r w:rsidR="00FB3842">
        <w:rPr>
          <w:rFonts w:asciiTheme="minorHAnsi" w:hAnsiTheme="minorHAnsi" w:cstheme="minorHAnsi"/>
          <w:sz w:val="22"/>
          <w:szCs w:val="22"/>
        </w:rPr>
        <w:t>oines matériels et immatériels</w:t>
      </w:r>
      <w:r w:rsidR="002D237D">
        <w:rPr>
          <w:rFonts w:asciiTheme="minorHAnsi" w:hAnsiTheme="minorHAnsi" w:cstheme="minorHAnsi"/>
          <w:sz w:val="22"/>
          <w:szCs w:val="22"/>
        </w:rPr>
        <w:t>, favoriser leur expression culturelle</w:t>
      </w:r>
      <w:r w:rsidR="00F74D41">
        <w:rPr>
          <w:rFonts w:asciiTheme="minorHAnsi" w:hAnsiTheme="minorHAnsi" w:cstheme="minorHAnsi"/>
          <w:sz w:val="22"/>
          <w:szCs w:val="22"/>
        </w:rPr>
        <w:t>.</w:t>
      </w:r>
    </w:p>
    <w:p w:rsidR="0017043C" w:rsidRPr="002D237D" w:rsidRDefault="002D237D" w:rsidP="002D237D">
      <w:pPr>
        <w:pStyle w:val="NormalWeb"/>
        <w:numPr>
          <w:ilvl w:val="0"/>
          <w:numId w:val="7"/>
        </w:numPr>
        <w:spacing w:beforeLines="60" w:before="144" w:beforeAutospacing="0" w:after="0"/>
        <w:ind w:left="357" w:hanging="357"/>
        <w:rPr>
          <w:rFonts w:asciiTheme="minorHAnsi" w:hAnsiTheme="minorHAnsi" w:cstheme="minorHAnsi"/>
          <w:sz w:val="22"/>
          <w:szCs w:val="22"/>
        </w:rPr>
      </w:pPr>
      <w:r w:rsidRPr="002D237D">
        <w:rPr>
          <w:rFonts w:asciiTheme="minorHAnsi" w:hAnsiTheme="minorHAnsi" w:cstheme="minorHAnsi"/>
          <w:sz w:val="22"/>
          <w:szCs w:val="22"/>
        </w:rPr>
        <w:t>Favoriser le partage d’</w:t>
      </w:r>
      <w:r w:rsidR="00FB3842" w:rsidRPr="002D237D">
        <w:rPr>
          <w:rFonts w:asciiTheme="minorHAnsi" w:hAnsiTheme="minorHAnsi" w:cstheme="minorHAnsi"/>
          <w:sz w:val="22"/>
          <w:szCs w:val="22"/>
        </w:rPr>
        <w:t>une expérience sensible</w:t>
      </w:r>
      <w:r w:rsidRPr="002D237D">
        <w:rPr>
          <w:rFonts w:asciiTheme="minorHAnsi" w:hAnsiTheme="minorHAnsi" w:cstheme="minorHAnsi"/>
          <w:sz w:val="22"/>
          <w:szCs w:val="22"/>
        </w:rPr>
        <w:t xml:space="preserve"> pour les habitants, à travers l’</w:t>
      </w:r>
      <w:r w:rsidR="00FB3842" w:rsidRPr="002D237D">
        <w:rPr>
          <w:rFonts w:asciiTheme="minorHAnsi" w:hAnsiTheme="minorHAnsi" w:cstheme="minorHAnsi"/>
          <w:sz w:val="22"/>
          <w:szCs w:val="22"/>
        </w:rPr>
        <w:t>expression</w:t>
      </w:r>
      <w:r w:rsidRPr="002D237D">
        <w:rPr>
          <w:rFonts w:asciiTheme="minorHAnsi" w:hAnsiTheme="minorHAnsi" w:cstheme="minorHAnsi"/>
          <w:sz w:val="22"/>
          <w:szCs w:val="22"/>
        </w:rPr>
        <w:t xml:space="preserve"> artistique et la </w:t>
      </w:r>
      <w:r w:rsidR="00E25344">
        <w:rPr>
          <w:rFonts w:asciiTheme="minorHAnsi" w:hAnsiTheme="minorHAnsi" w:cstheme="minorHAnsi"/>
          <w:sz w:val="22"/>
          <w:szCs w:val="22"/>
        </w:rPr>
        <w:t>coopération autour d’</w:t>
      </w:r>
      <w:r w:rsidRPr="002D237D">
        <w:rPr>
          <w:rFonts w:asciiTheme="minorHAnsi" w:hAnsiTheme="minorHAnsi" w:cstheme="minorHAnsi"/>
          <w:sz w:val="22"/>
          <w:szCs w:val="22"/>
        </w:rPr>
        <w:t>un processus de création</w:t>
      </w:r>
      <w:r w:rsidR="00F74D41">
        <w:rPr>
          <w:rFonts w:asciiTheme="minorHAnsi" w:hAnsiTheme="minorHAnsi" w:cstheme="minorHAnsi"/>
          <w:sz w:val="22"/>
          <w:szCs w:val="22"/>
        </w:rPr>
        <w:t>.</w:t>
      </w:r>
    </w:p>
    <w:p w:rsidR="002D237D" w:rsidRPr="002D237D" w:rsidRDefault="0017043C" w:rsidP="000800A7">
      <w:pPr>
        <w:pStyle w:val="NormalWeb"/>
        <w:numPr>
          <w:ilvl w:val="0"/>
          <w:numId w:val="7"/>
        </w:numPr>
        <w:spacing w:beforeLines="60" w:before="144" w:beforeAutospacing="0" w:after="0"/>
        <w:ind w:left="357" w:hanging="357"/>
        <w:rPr>
          <w:rFonts w:asciiTheme="minorHAnsi" w:hAnsiTheme="minorHAnsi" w:cstheme="minorHAnsi"/>
          <w:sz w:val="22"/>
          <w:szCs w:val="22"/>
        </w:rPr>
      </w:pPr>
      <w:r w:rsidRPr="002D237D">
        <w:rPr>
          <w:rFonts w:asciiTheme="minorHAnsi" w:hAnsiTheme="minorHAnsi" w:cstheme="minorHAnsi"/>
          <w:sz w:val="22"/>
          <w:szCs w:val="22"/>
        </w:rPr>
        <w:t xml:space="preserve">Aborder les enjeux contemporains du monde rural par le biais de l'art et de la culture </w:t>
      </w:r>
      <w:r w:rsidR="002D237D" w:rsidRPr="002D237D">
        <w:rPr>
          <w:rFonts w:asciiTheme="minorHAnsi" w:hAnsiTheme="minorHAnsi" w:cstheme="minorHAnsi"/>
          <w:sz w:val="22"/>
          <w:szCs w:val="22"/>
        </w:rPr>
        <w:t>autour de l’environnement, le paysage, l’habitat, en convoquant les</w:t>
      </w:r>
      <w:r w:rsidRPr="002D237D">
        <w:rPr>
          <w:rFonts w:asciiTheme="minorHAnsi" w:hAnsiTheme="minorHAnsi" w:cstheme="minorHAnsi"/>
          <w:sz w:val="22"/>
          <w:szCs w:val="22"/>
        </w:rPr>
        <w:t xml:space="preserve"> sciences du vivant, </w:t>
      </w:r>
      <w:r w:rsidR="002D237D" w:rsidRPr="002D237D">
        <w:rPr>
          <w:rFonts w:asciiTheme="minorHAnsi" w:hAnsiTheme="minorHAnsi" w:cstheme="minorHAnsi"/>
          <w:sz w:val="22"/>
          <w:szCs w:val="22"/>
        </w:rPr>
        <w:t xml:space="preserve">les </w:t>
      </w:r>
      <w:r w:rsidRPr="002D237D">
        <w:rPr>
          <w:rFonts w:asciiTheme="minorHAnsi" w:hAnsiTheme="minorHAnsi" w:cstheme="minorHAnsi"/>
          <w:sz w:val="22"/>
          <w:szCs w:val="22"/>
        </w:rPr>
        <w:t>évolutions sociétales ou économiques, sociabilités</w:t>
      </w:r>
      <w:r w:rsidR="00F74D41">
        <w:rPr>
          <w:rFonts w:asciiTheme="minorHAnsi" w:hAnsiTheme="minorHAnsi" w:cstheme="minorHAnsi"/>
          <w:sz w:val="22"/>
          <w:szCs w:val="22"/>
        </w:rPr>
        <w:t>.</w:t>
      </w:r>
    </w:p>
    <w:p w:rsidR="0017043C" w:rsidRPr="0017043C" w:rsidRDefault="0017043C" w:rsidP="001006F5">
      <w:pPr>
        <w:pStyle w:val="NormalWeb"/>
        <w:spacing w:beforeLines="60" w:before="144" w:beforeAutospacing="0" w:after="0"/>
        <w:rPr>
          <w:rFonts w:asciiTheme="minorHAnsi" w:hAnsiTheme="minorHAnsi" w:cstheme="minorHAnsi"/>
          <w:sz w:val="22"/>
          <w:szCs w:val="22"/>
        </w:rPr>
      </w:pPr>
    </w:p>
    <w:p w:rsidR="0017043C" w:rsidRPr="0017043C" w:rsidRDefault="006B3970" w:rsidP="001006F5">
      <w:pPr>
        <w:pStyle w:val="NormalWeb"/>
        <w:spacing w:beforeLines="60" w:before="144" w:beforeAutospacing="0" w:after="0"/>
        <w:rPr>
          <w:rFonts w:asciiTheme="minorHAnsi" w:hAnsiTheme="minorHAnsi" w:cstheme="minorHAnsi"/>
          <w:sz w:val="28"/>
          <w:szCs w:val="28"/>
        </w:rPr>
      </w:pPr>
      <w:r>
        <w:rPr>
          <w:rFonts w:asciiTheme="minorHAnsi" w:hAnsiTheme="minorHAnsi" w:cstheme="minorHAnsi"/>
          <w:sz w:val="28"/>
          <w:szCs w:val="28"/>
        </w:rPr>
        <w:t>Conditions d’éligibilité des projets</w:t>
      </w:r>
      <w:r w:rsidR="0017043C" w:rsidRPr="0017043C">
        <w:rPr>
          <w:rFonts w:asciiTheme="minorHAnsi" w:hAnsiTheme="minorHAnsi" w:cstheme="minorHAnsi"/>
          <w:sz w:val="28"/>
          <w:szCs w:val="28"/>
        </w:rPr>
        <w:t xml:space="preserve"> :</w:t>
      </w:r>
    </w:p>
    <w:p w:rsidR="0017043C" w:rsidRPr="0017043C" w:rsidRDefault="00F74D41" w:rsidP="001006F5">
      <w:pPr>
        <w:pStyle w:val="NormalWeb"/>
        <w:spacing w:beforeLines="60" w:before="144" w:beforeAutospacing="0" w:after="0"/>
        <w:rPr>
          <w:rFonts w:asciiTheme="minorHAnsi" w:hAnsiTheme="minorHAnsi" w:cstheme="minorHAnsi"/>
          <w:sz w:val="22"/>
          <w:szCs w:val="22"/>
        </w:rPr>
      </w:pPr>
      <w:r>
        <w:rPr>
          <w:rFonts w:asciiTheme="minorHAnsi" w:hAnsiTheme="minorHAnsi" w:cstheme="minorHAnsi"/>
          <w:sz w:val="22"/>
          <w:szCs w:val="22"/>
        </w:rPr>
        <w:pict>
          <v:rect id="_x0000_i1026" style="width:0;height:1.5pt" o:hralign="center" o:hrstd="t" o:hr="t" fillcolor="#a0a0a0" stroked="f"/>
        </w:pict>
      </w:r>
    </w:p>
    <w:p w:rsidR="0017043C" w:rsidRDefault="0017043C" w:rsidP="001006F5">
      <w:pPr>
        <w:pStyle w:val="NormalWeb"/>
        <w:spacing w:beforeLines="60" w:before="144" w:beforeAutospacing="0" w:after="0"/>
        <w:rPr>
          <w:rFonts w:asciiTheme="minorHAnsi" w:hAnsiTheme="minorHAnsi" w:cstheme="minorHAnsi"/>
          <w:sz w:val="22"/>
          <w:szCs w:val="22"/>
        </w:rPr>
      </w:pPr>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7043C">
        <w:rPr>
          <w:rFonts w:asciiTheme="minorHAnsi" w:hAnsiTheme="minorHAnsi" w:cstheme="minorHAnsi"/>
          <w:sz w:val="22"/>
          <w:szCs w:val="22"/>
        </w:rPr>
        <w:t xml:space="preserve">Projet </w:t>
      </w:r>
      <w:r w:rsidR="002D237D">
        <w:rPr>
          <w:rFonts w:asciiTheme="minorHAnsi" w:hAnsiTheme="minorHAnsi" w:cstheme="minorHAnsi"/>
          <w:sz w:val="22"/>
          <w:szCs w:val="22"/>
        </w:rPr>
        <w:t>de résidence artistique</w:t>
      </w:r>
      <w:r w:rsidR="00E25344">
        <w:rPr>
          <w:rFonts w:asciiTheme="minorHAnsi" w:hAnsiTheme="minorHAnsi" w:cstheme="minorHAnsi"/>
          <w:sz w:val="22"/>
          <w:szCs w:val="22"/>
        </w:rPr>
        <w:t xml:space="preserve"> territoriale</w:t>
      </w:r>
      <w:r w:rsidR="002D237D">
        <w:rPr>
          <w:rFonts w:asciiTheme="minorHAnsi" w:hAnsiTheme="minorHAnsi" w:cstheme="minorHAnsi"/>
          <w:sz w:val="22"/>
          <w:szCs w:val="22"/>
        </w:rPr>
        <w:t xml:space="preserve"> visant la participation </w:t>
      </w:r>
      <w:r w:rsidR="00E25344">
        <w:rPr>
          <w:rFonts w:asciiTheme="minorHAnsi" w:hAnsiTheme="minorHAnsi" w:cstheme="minorHAnsi"/>
          <w:sz w:val="22"/>
          <w:szCs w:val="22"/>
        </w:rPr>
        <w:t>des habitants dans une démarche d</w:t>
      </w:r>
      <w:r w:rsidR="002D237D">
        <w:rPr>
          <w:rFonts w:asciiTheme="minorHAnsi" w:hAnsiTheme="minorHAnsi" w:cstheme="minorHAnsi"/>
          <w:sz w:val="22"/>
          <w:szCs w:val="22"/>
        </w:rPr>
        <w:t>’action culturelle</w:t>
      </w:r>
      <w:r w:rsidRPr="0017043C">
        <w:rPr>
          <w:rFonts w:asciiTheme="minorHAnsi" w:hAnsiTheme="minorHAnsi" w:cstheme="minorHAnsi"/>
          <w:sz w:val="22"/>
          <w:szCs w:val="22"/>
        </w:rPr>
        <w:t xml:space="preserve"> </w:t>
      </w:r>
      <w:r w:rsidR="00E25344">
        <w:rPr>
          <w:rFonts w:asciiTheme="minorHAnsi" w:hAnsiTheme="minorHAnsi" w:cstheme="minorHAnsi"/>
          <w:sz w:val="22"/>
          <w:szCs w:val="22"/>
        </w:rPr>
        <w:t>autant que de création</w:t>
      </w:r>
      <w:r w:rsidR="00E25344" w:rsidRPr="0017043C">
        <w:rPr>
          <w:rFonts w:asciiTheme="minorHAnsi" w:hAnsiTheme="minorHAnsi" w:cstheme="minorHAnsi"/>
          <w:sz w:val="22"/>
          <w:szCs w:val="22"/>
        </w:rPr>
        <w:t xml:space="preserve"> </w:t>
      </w:r>
      <w:r w:rsidRPr="0017043C">
        <w:rPr>
          <w:rFonts w:asciiTheme="minorHAnsi" w:hAnsiTheme="minorHAnsi" w:cstheme="minorHAnsi"/>
          <w:sz w:val="22"/>
          <w:szCs w:val="22"/>
        </w:rPr>
        <w:t>(Cf. circulaires du 8 juin 2016 sur le soutien d’artistes et d’équipes artistiques)</w:t>
      </w:r>
      <w:r w:rsidR="00F74D41">
        <w:rPr>
          <w:rFonts w:asciiTheme="minorHAnsi" w:hAnsiTheme="minorHAnsi" w:cstheme="minorHAnsi"/>
          <w:sz w:val="22"/>
          <w:szCs w:val="22"/>
        </w:rPr>
        <w:t>.</w:t>
      </w:r>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7043C">
        <w:rPr>
          <w:rFonts w:asciiTheme="minorHAnsi" w:hAnsiTheme="minorHAnsi" w:cstheme="minorHAnsi"/>
          <w:sz w:val="22"/>
          <w:szCs w:val="22"/>
        </w:rPr>
        <w:t xml:space="preserve">Projet co-construit entre une structure artistique ou culturelle, un acteur du monde rural </w:t>
      </w:r>
      <w:r w:rsidR="0008796B">
        <w:rPr>
          <w:rFonts w:asciiTheme="minorHAnsi" w:hAnsiTheme="minorHAnsi" w:cstheme="minorHAnsi"/>
          <w:sz w:val="22"/>
          <w:szCs w:val="22"/>
        </w:rPr>
        <w:t xml:space="preserve">sur le territoire où se déroule le projet </w:t>
      </w:r>
      <w:r w:rsidRPr="0017043C">
        <w:rPr>
          <w:rFonts w:asciiTheme="minorHAnsi" w:hAnsiTheme="minorHAnsi" w:cstheme="minorHAnsi"/>
          <w:sz w:val="22"/>
          <w:szCs w:val="22"/>
        </w:rPr>
        <w:t xml:space="preserve">(association, </w:t>
      </w:r>
      <w:r w:rsidR="001006F5" w:rsidRPr="002D237D">
        <w:rPr>
          <w:rFonts w:asciiTheme="minorHAnsi" w:hAnsiTheme="minorHAnsi" w:cstheme="minorHAnsi"/>
          <w:sz w:val="22"/>
          <w:szCs w:val="22"/>
        </w:rPr>
        <w:t>entreprise</w:t>
      </w:r>
      <w:r w:rsidR="0008796B" w:rsidRPr="002D237D">
        <w:rPr>
          <w:rFonts w:asciiTheme="minorHAnsi" w:hAnsiTheme="minorHAnsi" w:cstheme="minorHAnsi"/>
          <w:sz w:val="22"/>
          <w:szCs w:val="22"/>
        </w:rPr>
        <w:t>,</w:t>
      </w:r>
      <w:r w:rsidR="00537D83" w:rsidRPr="002D237D">
        <w:rPr>
          <w:rFonts w:asciiTheme="minorHAnsi" w:hAnsiTheme="minorHAnsi" w:cstheme="minorHAnsi"/>
          <w:sz w:val="22"/>
          <w:szCs w:val="22"/>
        </w:rPr>
        <w:t xml:space="preserve"> artisan, commerçant,</w:t>
      </w:r>
      <w:r w:rsidR="0008796B">
        <w:rPr>
          <w:rFonts w:asciiTheme="minorHAnsi" w:hAnsiTheme="minorHAnsi" w:cstheme="minorHAnsi"/>
          <w:sz w:val="22"/>
          <w:szCs w:val="22"/>
        </w:rPr>
        <w:t xml:space="preserve"> </w:t>
      </w:r>
      <w:r w:rsidRPr="0017043C">
        <w:rPr>
          <w:rFonts w:asciiTheme="minorHAnsi" w:hAnsiTheme="minorHAnsi" w:cstheme="minorHAnsi"/>
          <w:sz w:val="22"/>
          <w:szCs w:val="22"/>
        </w:rPr>
        <w:t xml:space="preserve">structure </w:t>
      </w:r>
      <w:r w:rsidR="0008796B">
        <w:rPr>
          <w:rFonts w:asciiTheme="minorHAnsi" w:hAnsiTheme="minorHAnsi" w:cstheme="minorHAnsi"/>
          <w:sz w:val="22"/>
          <w:szCs w:val="22"/>
        </w:rPr>
        <w:t>du tourisme ou de valorisation du patrimoine local,</w:t>
      </w:r>
      <w:r w:rsidRPr="0017043C">
        <w:rPr>
          <w:rFonts w:asciiTheme="minorHAnsi" w:hAnsiTheme="minorHAnsi" w:cstheme="minorHAnsi"/>
          <w:sz w:val="22"/>
          <w:szCs w:val="22"/>
        </w:rPr>
        <w:t xml:space="preserve"> etc</w:t>
      </w:r>
      <w:r w:rsidR="0008796B">
        <w:rPr>
          <w:rFonts w:asciiTheme="minorHAnsi" w:hAnsiTheme="minorHAnsi" w:cstheme="minorHAnsi"/>
          <w:sz w:val="22"/>
          <w:szCs w:val="22"/>
        </w:rPr>
        <w:t>.</w:t>
      </w:r>
      <w:r w:rsidRPr="0017043C">
        <w:rPr>
          <w:rFonts w:asciiTheme="minorHAnsi" w:hAnsiTheme="minorHAnsi" w:cstheme="minorHAnsi"/>
          <w:sz w:val="22"/>
          <w:szCs w:val="22"/>
        </w:rPr>
        <w:t>), et une collectivité (commune ou intercommunalité)</w:t>
      </w:r>
      <w:r w:rsidR="0008796B">
        <w:rPr>
          <w:rFonts w:asciiTheme="minorHAnsi" w:hAnsiTheme="minorHAnsi" w:cstheme="minorHAnsi"/>
          <w:sz w:val="22"/>
          <w:szCs w:val="22"/>
        </w:rPr>
        <w:t>.</w:t>
      </w:r>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7043C">
        <w:rPr>
          <w:rFonts w:asciiTheme="minorHAnsi" w:hAnsiTheme="minorHAnsi" w:cstheme="minorHAnsi"/>
          <w:sz w:val="22"/>
          <w:szCs w:val="22"/>
        </w:rPr>
        <w:t>Projet réalisé sur une année, avec une présence artistique régulière sur le territoire et auprès des habitants, renouvelable une fois sur présentation d'un bilan argumenté</w:t>
      </w:r>
      <w:r w:rsidR="00F74D41">
        <w:rPr>
          <w:rFonts w:asciiTheme="minorHAnsi" w:hAnsiTheme="minorHAnsi" w:cstheme="minorHAnsi"/>
          <w:sz w:val="22"/>
          <w:szCs w:val="22"/>
        </w:rPr>
        <w:t>.</w:t>
      </w:r>
      <w:bookmarkStart w:id="0" w:name="_GoBack"/>
      <w:bookmarkEnd w:id="0"/>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7043C">
        <w:rPr>
          <w:rFonts w:asciiTheme="minorHAnsi" w:hAnsiTheme="minorHAnsi" w:cstheme="minorHAnsi"/>
          <w:sz w:val="22"/>
          <w:szCs w:val="22"/>
        </w:rPr>
        <w:t>Projet reposant sur tout type de disciplines artistiques et culturelles (arts visuels, spectacle vivant, architecture...)</w:t>
      </w:r>
      <w:r w:rsidR="00F74D41">
        <w:rPr>
          <w:rFonts w:asciiTheme="minorHAnsi" w:hAnsiTheme="minorHAnsi" w:cstheme="minorHAnsi"/>
          <w:sz w:val="22"/>
          <w:szCs w:val="22"/>
        </w:rPr>
        <w:t>.</w:t>
      </w:r>
    </w:p>
    <w:p w:rsidR="006B3970" w:rsidRDefault="006B3970" w:rsidP="006B3970">
      <w:pPr>
        <w:pStyle w:val="NormalWeb"/>
        <w:numPr>
          <w:ilvl w:val="0"/>
          <w:numId w:val="7"/>
        </w:numPr>
        <w:spacing w:beforeLines="60" w:before="144" w:beforeAutospacing="0" w:after="0"/>
        <w:ind w:left="357" w:hanging="357"/>
        <w:rPr>
          <w:rFonts w:asciiTheme="minorHAnsi" w:hAnsiTheme="minorHAnsi" w:cstheme="minorHAnsi"/>
          <w:sz w:val="22"/>
          <w:szCs w:val="22"/>
        </w:rPr>
      </w:pPr>
      <w:r>
        <w:rPr>
          <w:rFonts w:asciiTheme="minorHAnsi" w:hAnsiTheme="minorHAnsi" w:cstheme="minorHAnsi"/>
          <w:sz w:val="22"/>
          <w:szCs w:val="22"/>
        </w:rPr>
        <w:t xml:space="preserve">Projet mené </w:t>
      </w:r>
      <w:r w:rsidRPr="001006F5">
        <w:rPr>
          <w:rFonts w:asciiTheme="minorHAnsi" w:hAnsiTheme="minorHAnsi" w:cstheme="minorHAnsi"/>
          <w:sz w:val="22"/>
          <w:szCs w:val="22"/>
        </w:rPr>
        <w:t>par un acteur artistique ou culturel professionnel en activité de création et diffusé dans les réseaux professionnels, attestant d’une activité professionnelle en cours dans la réglementation en vigueur</w:t>
      </w:r>
      <w:r w:rsidR="00F74D41">
        <w:rPr>
          <w:rFonts w:asciiTheme="minorHAnsi" w:hAnsiTheme="minorHAnsi" w:cstheme="minorHAnsi"/>
          <w:sz w:val="22"/>
          <w:szCs w:val="22"/>
        </w:rPr>
        <w:t>.</w:t>
      </w:r>
    </w:p>
    <w:p w:rsidR="001006F5" w:rsidRDefault="001006F5">
      <w:pPr>
        <w:rPr>
          <w:rFonts w:eastAsia="Times New Roman" w:cstheme="minorHAnsi"/>
          <w:sz w:val="28"/>
          <w:szCs w:val="28"/>
          <w:lang w:eastAsia="fr-FR"/>
        </w:rPr>
      </w:pPr>
      <w:r>
        <w:rPr>
          <w:rFonts w:cstheme="minorHAnsi"/>
          <w:sz w:val="28"/>
          <w:szCs w:val="28"/>
        </w:rPr>
        <w:br w:type="page"/>
      </w:r>
    </w:p>
    <w:p w:rsidR="0017043C" w:rsidRPr="001006F5" w:rsidRDefault="0017043C" w:rsidP="001006F5">
      <w:pPr>
        <w:pStyle w:val="NormalWeb"/>
        <w:spacing w:beforeLines="60" w:before="144" w:beforeAutospacing="0" w:after="0"/>
        <w:rPr>
          <w:rFonts w:asciiTheme="minorHAnsi" w:hAnsiTheme="minorHAnsi" w:cstheme="minorHAnsi"/>
          <w:sz w:val="28"/>
          <w:szCs w:val="28"/>
        </w:rPr>
      </w:pPr>
      <w:r w:rsidRPr="001006F5">
        <w:rPr>
          <w:rFonts w:asciiTheme="minorHAnsi" w:hAnsiTheme="minorHAnsi" w:cstheme="minorHAnsi"/>
          <w:sz w:val="28"/>
          <w:szCs w:val="28"/>
        </w:rPr>
        <w:lastRenderedPageBreak/>
        <w:t>Critères de sélection des projets :</w:t>
      </w:r>
    </w:p>
    <w:p w:rsidR="001006F5" w:rsidRDefault="00F74D41" w:rsidP="001006F5">
      <w:pPr>
        <w:pStyle w:val="NormalWeb"/>
        <w:spacing w:beforeLines="60" w:before="144" w:beforeAutospacing="0" w:after="0"/>
        <w:rPr>
          <w:rFonts w:asciiTheme="minorHAnsi" w:hAnsiTheme="minorHAnsi" w:cstheme="minorHAnsi"/>
          <w:sz w:val="22"/>
          <w:szCs w:val="22"/>
        </w:rPr>
      </w:pPr>
      <w:r>
        <w:rPr>
          <w:rFonts w:asciiTheme="minorHAnsi" w:hAnsiTheme="minorHAnsi" w:cstheme="minorHAnsi"/>
          <w:sz w:val="22"/>
          <w:szCs w:val="22"/>
        </w:rPr>
        <w:pict>
          <v:rect id="_x0000_i1027" style="width:0;height:1.5pt" o:hralign="center" o:hrstd="t" o:hr="t" fillcolor="#a0a0a0" stroked="f"/>
        </w:pict>
      </w:r>
    </w:p>
    <w:p w:rsidR="001006F5" w:rsidRDefault="001006F5"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Pr>
          <w:rFonts w:asciiTheme="minorHAnsi" w:hAnsiTheme="minorHAnsi" w:cstheme="minorHAnsi"/>
          <w:sz w:val="22"/>
          <w:szCs w:val="22"/>
        </w:rPr>
        <w:t>C</w:t>
      </w:r>
      <w:r w:rsidR="0017043C" w:rsidRPr="001006F5">
        <w:rPr>
          <w:rFonts w:asciiTheme="minorHAnsi" w:hAnsiTheme="minorHAnsi" w:cstheme="minorHAnsi"/>
          <w:sz w:val="22"/>
          <w:szCs w:val="22"/>
        </w:rPr>
        <w:t>aractère structurant du projet au plan local (articulations avec les projets et objectifs des partenaires, pertinence de la temporalité et du territoire)</w:t>
      </w:r>
      <w:r w:rsidR="00F74D41">
        <w:rPr>
          <w:rFonts w:asciiTheme="minorHAnsi" w:hAnsiTheme="minorHAnsi" w:cstheme="minorHAnsi"/>
          <w:sz w:val="22"/>
          <w:szCs w:val="22"/>
        </w:rPr>
        <w:t>.</w:t>
      </w:r>
    </w:p>
    <w:p w:rsidR="001006F5"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Singularité du projet qui vient s’appuyer sur des éléments identifiants du territoire (Ex. mémoire, histoire, patrimoine, gastronomie, agriculture, architecture, paysage), garantie par la participation d’un partenaire du champ économique ou associatif, acteur de la vie rurale locale</w:t>
      </w:r>
      <w:r w:rsidR="00F74D41">
        <w:rPr>
          <w:rFonts w:asciiTheme="minorHAnsi" w:hAnsiTheme="minorHAnsi" w:cstheme="minorHAnsi"/>
          <w:sz w:val="22"/>
          <w:szCs w:val="22"/>
        </w:rPr>
        <w:t>.</w:t>
      </w:r>
    </w:p>
    <w:p w:rsidR="001006F5"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Développement d’un processus de recherche, d’écriture ou de création artistique en lien avec le territoire et engageant la participation des habitants</w:t>
      </w:r>
      <w:r w:rsidR="00F74D41">
        <w:rPr>
          <w:rFonts w:asciiTheme="minorHAnsi" w:hAnsiTheme="minorHAnsi" w:cstheme="minorHAnsi"/>
          <w:sz w:val="22"/>
          <w:szCs w:val="22"/>
        </w:rPr>
        <w:t>.</w:t>
      </w:r>
    </w:p>
    <w:p w:rsidR="001006F5"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Mobilisation d’une diversité d’habitants, sur des temps</w:t>
      </w:r>
      <w:r w:rsidR="006B3970">
        <w:rPr>
          <w:rFonts w:asciiTheme="minorHAnsi" w:hAnsiTheme="minorHAnsi" w:cstheme="minorHAnsi"/>
          <w:sz w:val="22"/>
          <w:szCs w:val="22"/>
        </w:rPr>
        <w:t xml:space="preserve"> et dans des situations variées. Les établissement d’enseignement agricole peuvent</w:t>
      </w:r>
      <w:r w:rsidRPr="001006F5">
        <w:rPr>
          <w:rFonts w:asciiTheme="minorHAnsi" w:hAnsiTheme="minorHAnsi" w:cstheme="minorHAnsi"/>
          <w:sz w:val="22"/>
          <w:szCs w:val="22"/>
        </w:rPr>
        <w:t xml:space="preserve"> être concerné</w:t>
      </w:r>
      <w:r w:rsidR="006B3970">
        <w:rPr>
          <w:rFonts w:asciiTheme="minorHAnsi" w:hAnsiTheme="minorHAnsi" w:cstheme="minorHAnsi"/>
          <w:sz w:val="22"/>
          <w:szCs w:val="22"/>
        </w:rPr>
        <w:t>s</w:t>
      </w:r>
      <w:r w:rsidRPr="001006F5">
        <w:rPr>
          <w:rFonts w:asciiTheme="minorHAnsi" w:hAnsiTheme="minorHAnsi" w:cstheme="minorHAnsi"/>
          <w:sz w:val="22"/>
          <w:szCs w:val="22"/>
        </w:rPr>
        <w:t xml:space="preserve"> mais</w:t>
      </w:r>
      <w:r w:rsidR="006B3970">
        <w:rPr>
          <w:rFonts w:asciiTheme="minorHAnsi" w:hAnsiTheme="minorHAnsi" w:cstheme="minorHAnsi"/>
          <w:sz w:val="22"/>
          <w:szCs w:val="22"/>
        </w:rPr>
        <w:t xml:space="preserve"> L</w:t>
      </w:r>
      <w:r w:rsidR="006B3970" w:rsidRPr="001006F5">
        <w:rPr>
          <w:rFonts w:asciiTheme="minorHAnsi" w:hAnsiTheme="minorHAnsi" w:cstheme="minorHAnsi"/>
          <w:sz w:val="22"/>
          <w:szCs w:val="22"/>
        </w:rPr>
        <w:t>e public scolaire</w:t>
      </w:r>
      <w:r w:rsidR="006B3970">
        <w:rPr>
          <w:rFonts w:asciiTheme="minorHAnsi" w:hAnsiTheme="minorHAnsi" w:cstheme="minorHAnsi"/>
          <w:sz w:val="22"/>
          <w:szCs w:val="22"/>
        </w:rPr>
        <w:t xml:space="preserve"> </w:t>
      </w:r>
      <w:r w:rsidR="006B3970" w:rsidRPr="001006F5">
        <w:rPr>
          <w:rFonts w:asciiTheme="minorHAnsi" w:hAnsiTheme="minorHAnsi" w:cstheme="minorHAnsi"/>
          <w:sz w:val="22"/>
          <w:szCs w:val="22"/>
        </w:rPr>
        <w:t>n’est</w:t>
      </w:r>
      <w:r w:rsidRPr="001006F5">
        <w:rPr>
          <w:rFonts w:asciiTheme="minorHAnsi" w:hAnsiTheme="minorHAnsi" w:cstheme="minorHAnsi"/>
          <w:sz w:val="22"/>
          <w:szCs w:val="22"/>
        </w:rPr>
        <w:t xml:space="preserve"> pas la cible principale de cet appel à projets. Une attention particulière sera portée aux projets favorisant les liens intergénérationnels et la mixité</w:t>
      </w:r>
      <w:r w:rsidR="00F74D41">
        <w:rPr>
          <w:rFonts w:asciiTheme="minorHAnsi" w:hAnsiTheme="minorHAnsi" w:cstheme="minorHAnsi"/>
          <w:sz w:val="22"/>
          <w:szCs w:val="22"/>
        </w:rPr>
        <w:t>.</w:t>
      </w:r>
    </w:p>
    <w:p w:rsidR="001006F5"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Capacité du projet à susciter la participation active des habitants au processus de création par une proposition d'actions culturelles dans la durée et une capacité à aller concerner les habitants les plus éloignés de l’offre culturelle</w:t>
      </w:r>
      <w:r w:rsidR="00F74D41">
        <w:rPr>
          <w:rFonts w:asciiTheme="minorHAnsi" w:hAnsiTheme="minorHAnsi" w:cstheme="minorHAnsi"/>
          <w:sz w:val="22"/>
          <w:szCs w:val="22"/>
        </w:rPr>
        <w:t>.</w:t>
      </w:r>
    </w:p>
    <w:p w:rsidR="008472C4" w:rsidRDefault="0017043C" w:rsidP="008472C4">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Inscription du projet dans celui de la collectivité partenaire</w:t>
      </w:r>
    </w:p>
    <w:p w:rsidR="00E26546" w:rsidRPr="00AF60AC" w:rsidRDefault="008472C4" w:rsidP="00AF60AC">
      <w:pPr>
        <w:spacing w:after="282" w:line="227" w:lineRule="auto"/>
        <w:ind w:left="357" w:right="14"/>
        <w:jc w:val="both"/>
        <w:rPr>
          <w:rFonts w:cstheme="minorHAnsi"/>
        </w:rPr>
      </w:pPr>
      <w:r w:rsidRPr="00AF60AC">
        <w:rPr>
          <w:rFonts w:cstheme="minorHAnsi"/>
        </w:rPr>
        <w:t>Une attention particulière sera également portée </w:t>
      </w:r>
      <w:r w:rsidR="00E26546" w:rsidRPr="00AF60AC">
        <w:rPr>
          <w:rFonts w:cstheme="minorHAnsi"/>
        </w:rPr>
        <w:t>aux projets qui démontrent un effort particulier au regard de l’</w:t>
      </w:r>
      <w:r w:rsidR="00CA05AA">
        <w:rPr>
          <w:rFonts w:cstheme="minorHAnsi"/>
        </w:rPr>
        <w:t>éco-</w:t>
      </w:r>
      <w:r w:rsidR="00CA05AA" w:rsidRPr="00AF60AC">
        <w:rPr>
          <w:rFonts w:cstheme="minorHAnsi"/>
        </w:rPr>
        <w:t>responsabilité</w:t>
      </w:r>
      <w:r w:rsidR="00E26546" w:rsidRPr="00AF60AC">
        <w:rPr>
          <w:rFonts w:cstheme="minorHAnsi"/>
        </w:rPr>
        <w:t xml:space="preserve"> dans leurs modalités (mobilités, ressources, réemploi etc.) ou dans leurs contenus.</w:t>
      </w:r>
    </w:p>
    <w:p w:rsidR="00E44D5D" w:rsidRDefault="00E44D5D" w:rsidP="00E13A00">
      <w:pPr>
        <w:pStyle w:val="NormalWeb"/>
        <w:spacing w:beforeLines="60" w:before="144" w:beforeAutospacing="0" w:after="0"/>
        <w:rPr>
          <w:rFonts w:asciiTheme="minorHAnsi" w:hAnsiTheme="minorHAnsi" w:cstheme="minorHAnsi"/>
          <w:sz w:val="22"/>
          <w:szCs w:val="22"/>
        </w:rPr>
      </w:pPr>
    </w:p>
    <w:p w:rsidR="0017043C" w:rsidRDefault="0017043C" w:rsidP="001006F5">
      <w:pPr>
        <w:pStyle w:val="NormalWeb"/>
        <w:spacing w:beforeLines="60" w:before="144" w:beforeAutospacing="0" w:after="0"/>
        <w:rPr>
          <w:rFonts w:asciiTheme="minorHAnsi" w:hAnsiTheme="minorHAnsi" w:cstheme="minorHAnsi"/>
          <w:sz w:val="28"/>
          <w:szCs w:val="28"/>
        </w:rPr>
      </w:pPr>
      <w:r w:rsidRPr="001006F5">
        <w:rPr>
          <w:rFonts w:asciiTheme="minorHAnsi" w:hAnsiTheme="minorHAnsi" w:cstheme="minorHAnsi"/>
          <w:sz w:val="28"/>
          <w:szCs w:val="28"/>
        </w:rPr>
        <w:t>Modalités d'intervention des partenaires :</w:t>
      </w:r>
    </w:p>
    <w:p w:rsidR="0017043C" w:rsidRPr="000F2484" w:rsidRDefault="00F74D41" w:rsidP="001006F5">
      <w:pPr>
        <w:pStyle w:val="NormalWeb"/>
        <w:spacing w:beforeLines="60" w:before="144" w:beforeAutospacing="0" w:after="0"/>
        <w:rPr>
          <w:rFonts w:asciiTheme="minorHAnsi" w:hAnsiTheme="minorHAnsi" w:cstheme="minorHAnsi"/>
          <w:sz w:val="28"/>
          <w:szCs w:val="28"/>
        </w:rPr>
      </w:pPr>
      <w:r>
        <w:rPr>
          <w:rFonts w:asciiTheme="minorHAnsi" w:hAnsiTheme="minorHAnsi" w:cstheme="minorHAnsi"/>
          <w:sz w:val="22"/>
          <w:szCs w:val="22"/>
        </w:rPr>
        <w:pict>
          <v:rect id="_x0000_i1028" style="width:0;height:1.5pt" o:hralign="center" o:hrstd="t" o:hr="t" fillcolor="#a0a0a0" stroked="f"/>
        </w:pict>
      </w:r>
    </w:p>
    <w:p w:rsidR="001006F5" w:rsidRPr="00FB3842"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 xml:space="preserve">La DRAC intervient pour un montant plafonné à 10 000 € par projet, représentant au maximum 80% du budget total. La subvention de la DRAC est conditionnée à la présence d’au moins 20 % de cofinancements (collectivités et/ou autres partenaires publics ou privés). Les Conseils départementaux, le Conseil Régional ou la DRAAF </w:t>
      </w:r>
      <w:r w:rsidRPr="00FB3842">
        <w:rPr>
          <w:rFonts w:asciiTheme="minorHAnsi" w:hAnsiTheme="minorHAnsi" w:cstheme="minorHAnsi"/>
          <w:sz w:val="22"/>
          <w:szCs w:val="22"/>
        </w:rPr>
        <w:t>peuvent être consultés en amont sur l’éligibilité du projet à leurs dispositifs ou appels à projets</w:t>
      </w:r>
      <w:r w:rsidR="00EE28C3">
        <w:rPr>
          <w:rFonts w:asciiTheme="minorHAnsi" w:hAnsiTheme="minorHAnsi" w:cstheme="minorHAnsi"/>
          <w:sz w:val="22"/>
          <w:szCs w:val="22"/>
        </w:rPr>
        <w:t>. Toute mention</w:t>
      </w:r>
      <w:r w:rsidR="005504B5">
        <w:rPr>
          <w:rFonts w:asciiTheme="minorHAnsi" w:hAnsiTheme="minorHAnsi" w:cstheme="minorHAnsi"/>
          <w:sz w:val="22"/>
          <w:szCs w:val="22"/>
        </w:rPr>
        <w:t xml:space="preserve"> au budget</w:t>
      </w:r>
      <w:r w:rsidR="00EE28C3">
        <w:rPr>
          <w:rFonts w:asciiTheme="minorHAnsi" w:hAnsiTheme="minorHAnsi" w:cstheme="minorHAnsi"/>
          <w:sz w:val="22"/>
          <w:szCs w:val="22"/>
        </w:rPr>
        <w:t xml:space="preserve"> de co-financement nécessite un contact préalable</w:t>
      </w:r>
      <w:r w:rsidR="005504B5">
        <w:rPr>
          <w:rFonts w:asciiTheme="minorHAnsi" w:hAnsiTheme="minorHAnsi" w:cstheme="minorHAnsi"/>
          <w:sz w:val="22"/>
          <w:szCs w:val="22"/>
        </w:rPr>
        <w:t xml:space="preserve"> avec le partenaire identifié.</w:t>
      </w:r>
      <w:r w:rsidRPr="00FB3842">
        <w:rPr>
          <w:rFonts w:asciiTheme="minorHAnsi" w:hAnsiTheme="minorHAnsi" w:cstheme="minorHAnsi"/>
          <w:sz w:val="22"/>
          <w:szCs w:val="22"/>
        </w:rPr>
        <w:t xml:space="preserve"> (</w:t>
      </w:r>
      <w:r w:rsidR="00CA05AA" w:rsidRPr="00FB3842">
        <w:rPr>
          <w:rFonts w:asciiTheme="minorHAnsi" w:hAnsiTheme="minorHAnsi" w:cstheme="minorHAnsi"/>
          <w:sz w:val="22"/>
          <w:szCs w:val="22"/>
        </w:rPr>
        <w:t>Cf.</w:t>
      </w:r>
      <w:r w:rsidRPr="00FB3842">
        <w:rPr>
          <w:rFonts w:asciiTheme="minorHAnsi" w:hAnsiTheme="minorHAnsi" w:cstheme="minorHAnsi"/>
          <w:sz w:val="22"/>
          <w:szCs w:val="22"/>
        </w:rPr>
        <w:t xml:space="preserve"> contacts)</w:t>
      </w:r>
      <w:r w:rsidR="00F74D41">
        <w:rPr>
          <w:rFonts w:asciiTheme="minorHAnsi" w:hAnsiTheme="minorHAnsi" w:cstheme="minorHAnsi"/>
          <w:sz w:val="22"/>
          <w:szCs w:val="22"/>
        </w:rPr>
        <w:t>.</w:t>
      </w:r>
    </w:p>
    <w:p w:rsidR="001006F5"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FB3842">
        <w:rPr>
          <w:rFonts w:asciiTheme="minorHAnsi" w:hAnsiTheme="minorHAnsi" w:cstheme="minorHAnsi"/>
          <w:sz w:val="22"/>
          <w:szCs w:val="22"/>
        </w:rPr>
        <w:t>Les projets développés dans le département du Calvados</w:t>
      </w:r>
      <w:r w:rsidR="001006F5" w:rsidRPr="00FB3842">
        <w:rPr>
          <w:rFonts w:asciiTheme="minorHAnsi" w:hAnsiTheme="minorHAnsi" w:cstheme="minorHAnsi"/>
          <w:sz w:val="22"/>
          <w:szCs w:val="22"/>
        </w:rPr>
        <w:t xml:space="preserve"> et de la Manche</w:t>
      </w:r>
      <w:r w:rsidRPr="00FB3842">
        <w:rPr>
          <w:rFonts w:asciiTheme="minorHAnsi" w:hAnsiTheme="minorHAnsi" w:cstheme="minorHAnsi"/>
          <w:sz w:val="22"/>
          <w:szCs w:val="22"/>
        </w:rPr>
        <w:t xml:space="preserve"> peuvent</w:t>
      </w:r>
      <w:r w:rsidRPr="001006F5">
        <w:rPr>
          <w:rFonts w:asciiTheme="minorHAnsi" w:hAnsiTheme="minorHAnsi" w:cstheme="minorHAnsi"/>
          <w:sz w:val="22"/>
          <w:szCs w:val="22"/>
        </w:rPr>
        <w:t xml:space="preserve"> faire l’objet d’une demande de cofinancement au Conseil départemental, par le biais unique du formulaire DRAC. Le cas échéant, la participation attendue est à inscrire obligatoirement au budget prévisionnel du projet (un seul dossier est présenté par le porteur et instruit par les partenaires)</w:t>
      </w:r>
      <w:r w:rsidR="00F74D41">
        <w:rPr>
          <w:rFonts w:asciiTheme="minorHAnsi" w:hAnsiTheme="minorHAnsi" w:cstheme="minorHAnsi"/>
          <w:sz w:val="22"/>
          <w:szCs w:val="22"/>
        </w:rPr>
        <w:t>.</w:t>
      </w:r>
    </w:p>
    <w:p w:rsidR="0017043C" w:rsidRDefault="0017043C" w:rsidP="001006F5">
      <w:pPr>
        <w:pStyle w:val="NormalWeb"/>
        <w:numPr>
          <w:ilvl w:val="0"/>
          <w:numId w:val="7"/>
        </w:numPr>
        <w:spacing w:beforeLines="60" w:before="144" w:beforeAutospacing="0" w:after="0"/>
        <w:ind w:left="357" w:hanging="357"/>
        <w:rPr>
          <w:rFonts w:asciiTheme="minorHAnsi" w:hAnsiTheme="minorHAnsi" w:cstheme="minorHAnsi"/>
          <w:sz w:val="22"/>
          <w:szCs w:val="22"/>
        </w:rPr>
      </w:pPr>
      <w:r w:rsidRPr="001006F5">
        <w:rPr>
          <w:rFonts w:asciiTheme="minorHAnsi" w:hAnsiTheme="minorHAnsi" w:cstheme="minorHAnsi"/>
          <w:sz w:val="22"/>
          <w:szCs w:val="22"/>
        </w:rPr>
        <w:t xml:space="preserve">L'attribution de </w:t>
      </w:r>
      <w:r w:rsidR="00F74D41">
        <w:rPr>
          <w:rFonts w:asciiTheme="minorHAnsi" w:hAnsiTheme="minorHAnsi" w:cstheme="minorHAnsi"/>
          <w:sz w:val="22"/>
          <w:szCs w:val="22"/>
        </w:rPr>
        <w:t>crédits au titre de l'année 2024</w:t>
      </w:r>
      <w:r w:rsidRPr="001006F5">
        <w:rPr>
          <w:rFonts w:asciiTheme="minorHAnsi" w:hAnsiTheme="minorHAnsi" w:cstheme="minorHAnsi"/>
          <w:sz w:val="22"/>
          <w:szCs w:val="22"/>
        </w:rPr>
        <w:t xml:space="preserve"> permettra une exécu</w:t>
      </w:r>
      <w:r w:rsidR="00F74D41">
        <w:rPr>
          <w:rFonts w:asciiTheme="minorHAnsi" w:hAnsiTheme="minorHAnsi" w:cstheme="minorHAnsi"/>
          <w:sz w:val="22"/>
          <w:szCs w:val="22"/>
        </w:rPr>
        <w:t>tion du projet de septembre 2024</w:t>
      </w:r>
      <w:r w:rsidRPr="001006F5">
        <w:rPr>
          <w:rFonts w:asciiTheme="minorHAnsi" w:hAnsiTheme="minorHAnsi" w:cstheme="minorHAnsi"/>
          <w:sz w:val="22"/>
          <w:szCs w:val="22"/>
        </w:rPr>
        <w:t xml:space="preserve"> à </w:t>
      </w:r>
      <w:r w:rsidR="006B3970">
        <w:rPr>
          <w:rFonts w:asciiTheme="minorHAnsi" w:hAnsiTheme="minorHAnsi" w:cstheme="minorHAnsi"/>
          <w:sz w:val="22"/>
          <w:szCs w:val="22"/>
        </w:rPr>
        <w:t>septembre</w:t>
      </w:r>
      <w:r w:rsidR="00F74D41">
        <w:rPr>
          <w:rFonts w:asciiTheme="minorHAnsi" w:hAnsiTheme="minorHAnsi" w:cstheme="minorHAnsi"/>
          <w:sz w:val="22"/>
          <w:szCs w:val="22"/>
        </w:rPr>
        <w:t xml:space="preserve"> 2025.</w:t>
      </w:r>
    </w:p>
    <w:p w:rsidR="00E44D5D" w:rsidRDefault="00E44D5D" w:rsidP="00E44D5D">
      <w:pPr>
        <w:pStyle w:val="NormalWeb"/>
        <w:spacing w:beforeLines="60" w:before="144" w:beforeAutospacing="0" w:after="0"/>
        <w:ind w:left="357"/>
        <w:rPr>
          <w:rFonts w:asciiTheme="minorHAnsi" w:hAnsiTheme="minorHAnsi" w:cstheme="minorHAnsi"/>
          <w:sz w:val="22"/>
          <w:szCs w:val="22"/>
        </w:rPr>
      </w:pPr>
    </w:p>
    <w:p w:rsidR="00895918" w:rsidRDefault="00895918" w:rsidP="00E44D5D">
      <w:pPr>
        <w:pStyle w:val="NormalWeb"/>
        <w:spacing w:beforeLines="60" w:before="144" w:beforeAutospacing="0" w:after="0"/>
        <w:ind w:left="357"/>
        <w:rPr>
          <w:rFonts w:asciiTheme="minorHAnsi" w:hAnsiTheme="minorHAnsi" w:cstheme="minorHAnsi"/>
          <w:sz w:val="22"/>
          <w:szCs w:val="22"/>
        </w:rPr>
      </w:pPr>
    </w:p>
    <w:p w:rsidR="00AF60AC" w:rsidRDefault="00AF60AC" w:rsidP="00E44D5D">
      <w:pPr>
        <w:pStyle w:val="NormalWeb"/>
        <w:spacing w:beforeLines="60" w:before="144" w:beforeAutospacing="0" w:after="0"/>
        <w:ind w:left="357"/>
        <w:rPr>
          <w:rFonts w:asciiTheme="minorHAnsi" w:hAnsiTheme="minorHAnsi" w:cstheme="minorHAnsi"/>
          <w:sz w:val="22"/>
          <w:szCs w:val="22"/>
        </w:rPr>
      </w:pPr>
    </w:p>
    <w:p w:rsidR="00E13A00" w:rsidRDefault="00E13A00" w:rsidP="00E44D5D">
      <w:pPr>
        <w:pStyle w:val="NormalWeb"/>
        <w:spacing w:beforeLines="60" w:before="144" w:beforeAutospacing="0" w:after="0"/>
        <w:ind w:left="357"/>
        <w:rPr>
          <w:rFonts w:asciiTheme="minorHAnsi" w:hAnsiTheme="minorHAnsi" w:cstheme="minorHAnsi"/>
          <w:sz w:val="22"/>
          <w:szCs w:val="22"/>
        </w:rPr>
      </w:pPr>
    </w:p>
    <w:p w:rsidR="00AF60AC" w:rsidRPr="001006F5" w:rsidRDefault="00AF60AC" w:rsidP="00E44D5D">
      <w:pPr>
        <w:pStyle w:val="NormalWeb"/>
        <w:spacing w:beforeLines="60" w:before="144" w:beforeAutospacing="0" w:after="0"/>
        <w:ind w:left="357"/>
        <w:rPr>
          <w:rFonts w:asciiTheme="minorHAnsi" w:hAnsiTheme="minorHAnsi" w:cstheme="minorHAnsi"/>
          <w:sz w:val="22"/>
          <w:szCs w:val="22"/>
        </w:rPr>
      </w:pPr>
    </w:p>
    <w:p w:rsidR="0017043C" w:rsidRDefault="001006F5" w:rsidP="001006F5">
      <w:pPr>
        <w:pStyle w:val="NormalWeb"/>
        <w:spacing w:beforeLines="60" w:before="144" w:beforeAutospacing="0" w:after="0"/>
        <w:rPr>
          <w:rFonts w:asciiTheme="minorHAnsi" w:hAnsiTheme="minorHAnsi" w:cstheme="minorHAnsi"/>
          <w:sz w:val="28"/>
          <w:szCs w:val="28"/>
        </w:rPr>
      </w:pPr>
      <w:r>
        <w:rPr>
          <w:rFonts w:asciiTheme="minorHAnsi" w:hAnsiTheme="minorHAnsi" w:cstheme="minorHAnsi"/>
          <w:sz w:val="28"/>
          <w:szCs w:val="28"/>
        </w:rPr>
        <w:lastRenderedPageBreak/>
        <w:t>Calendrier et contacts :</w:t>
      </w:r>
    </w:p>
    <w:p w:rsidR="001006F5" w:rsidRPr="001006F5" w:rsidRDefault="00F74D41" w:rsidP="001006F5">
      <w:pPr>
        <w:pStyle w:val="NormalWeb"/>
        <w:spacing w:beforeLines="60" w:before="144" w:beforeAutospacing="0" w:after="0"/>
        <w:rPr>
          <w:rFonts w:asciiTheme="minorHAnsi" w:hAnsiTheme="minorHAnsi" w:cstheme="minorHAnsi"/>
          <w:sz w:val="28"/>
          <w:szCs w:val="28"/>
        </w:rPr>
      </w:pPr>
      <w:r>
        <w:rPr>
          <w:rFonts w:asciiTheme="minorHAnsi" w:hAnsiTheme="minorHAnsi" w:cstheme="minorHAnsi"/>
          <w:sz w:val="22"/>
          <w:szCs w:val="22"/>
        </w:rPr>
        <w:pict>
          <v:rect id="_x0000_i1029" style="width:0;height:1.5pt" o:hralign="center" o:hrstd="t" o:hr="t" fillcolor="#a0a0a0" stroked="f"/>
        </w:pict>
      </w:r>
    </w:p>
    <w:p w:rsidR="001006F5" w:rsidRPr="00A7002F" w:rsidRDefault="0017043C" w:rsidP="001006F5">
      <w:pPr>
        <w:pStyle w:val="NormalWeb"/>
        <w:spacing w:beforeLines="60" w:before="144" w:beforeAutospacing="0" w:after="0"/>
        <w:rPr>
          <w:rFonts w:asciiTheme="minorHAnsi" w:hAnsiTheme="minorHAnsi" w:cstheme="minorHAnsi"/>
          <w:sz w:val="22"/>
          <w:szCs w:val="22"/>
        </w:rPr>
      </w:pPr>
      <w:r w:rsidRPr="00A7002F">
        <w:rPr>
          <w:rFonts w:asciiTheme="minorHAnsi" w:hAnsiTheme="minorHAnsi" w:cstheme="minorHAnsi"/>
          <w:sz w:val="22"/>
          <w:szCs w:val="22"/>
        </w:rPr>
        <w:t xml:space="preserve">Clôture le </w:t>
      </w:r>
      <w:r w:rsidR="000F2484" w:rsidRPr="00A7002F">
        <w:rPr>
          <w:rFonts w:asciiTheme="minorHAnsi" w:hAnsiTheme="minorHAnsi" w:cstheme="minorHAnsi"/>
          <w:sz w:val="22"/>
          <w:szCs w:val="22"/>
        </w:rPr>
        <w:t>4</w:t>
      </w:r>
      <w:r w:rsidR="00CA05AA">
        <w:rPr>
          <w:rFonts w:asciiTheme="minorHAnsi" w:hAnsiTheme="minorHAnsi" w:cstheme="minorHAnsi"/>
          <w:sz w:val="22"/>
          <w:szCs w:val="22"/>
        </w:rPr>
        <w:t xml:space="preserve"> mai 2024.</w:t>
      </w:r>
    </w:p>
    <w:p w:rsidR="0017043C" w:rsidRPr="00A7002F" w:rsidRDefault="0017043C" w:rsidP="001006F5">
      <w:pPr>
        <w:pStyle w:val="NormalWeb"/>
        <w:spacing w:beforeLines="60" w:before="144" w:beforeAutospacing="0" w:after="0"/>
        <w:rPr>
          <w:rFonts w:asciiTheme="minorHAnsi" w:hAnsiTheme="minorHAnsi" w:cstheme="minorHAnsi"/>
          <w:sz w:val="22"/>
          <w:szCs w:val="22"/>
        </w:rPr>
      </w:pPr>
      <w:r w:rsidRPr="00A7002F">
        <w:rPr>
          <w:rFonts w:asciiTheme="minorHAnsi" w:hAnsiTheme="minorHAnsi" w:cstheme="minorHAnsi"/>
          <w:sz w:val="22"/>
          <w:szCs w:val="22"/>
        </w:rPr>
        <w:t>Notification des résultats</w:t>
      </w:r>
      <w:r w:rsidR="00EB4EC4" w:rsidRPr="00A7002F">
        <w:rPr>
          <w:rFonts w:asciiTheme="minorHAnsi" w:hAnsiTheme="minorHAnsi" w:cstheme="minorHAnsi"/>
          <w:sz w:val="22"/>
          <w:szCs w:val="22"/>
        </w:rPr>
        <w:t xml:space="preserve"> sur le site de la DRAC</w:t>
      </w:r>
      <w:r w:rsidR="00CA05AA">
        <w:rPr>
          <w:rFonts w:asciiTheme="minorHAnsi" w:hAnsiTheme="minorHAnsi" w:cstheme="minorHAnsi"/>
          <w:sz w:val="22"/>
          <w:szCs w:val="22"/>
        </w:rPr>
        <w:t xml:space="preserve"> en</w:t>
      </w:r>
      <w:r w:rsidRPr="00A7002F">
        <w:rPr>
          <w:rFonts w:asciiTheme="minorHAnsi" w:hAnsiTheme="minorHAnsi" w:cstheme="minorHAnsi"/>
          <w:sz w:val="22"/>
          <w:szCs w:val="22"/>
        </w:rPr>
        <w:t xml:space="preserve"> </w:t>
      </w:r>
      <w:r w:rsidR="00CA05AA">
        <w:rPr>
          <w:rFonts w:asciiTheme="minorHAnsi" w:hAnsiTheme="minorHAnsi" w:cstheme="minorHAnsi"/>
          <w:sz w:val="22"/>
          <w:szCs w:val="22"/>
        </w:rPr>
        <w:t>juin 2024.</w:t>
      </w:r>
    </w:p>
    <w:p w:rsidR="0017043C" w:rsidRPr="0017043C" w:rsidRDefault="0017043C" w:rsidP="001006F5">
      <w:pPr>
        <w:pStyle w:val="NormalWeb"/>
        <w:spacing w:beforeLines="60" w:before="144" w:beforeAutospacing="0" w:after="0"/>
        <w:rPr>
          <w:rFonts w:asciiTheme="minorHAnsi" w:hAnsiTheme="minorHAnsi" w:cstheme="minorHAnsi"/>
          <w:sz w:val="22"/>
          <w:szCs w:val="22"/>
        </w:rPr>
      </w:pPr>
    </w:p>
    <w:p w:rsidR="00B278DE" w:rsidRPr="00B278DE" w:rsidRDefault="00E9645F" w:rsidP="001006F5">
      <w:pPr>
        <w:pStyle w:val="NormalWeb"/>
        <w:spacing w:beforeLines="60" w:before="144" w:beforeAutospacing="0" w:after="0"/>
        <w:rPr>
          <w:rFonts w:asciiTheme="minorHAnsi" w:hAnsiTheme="minorHAnsi" w:cstheme="minorHAnsi"/>
          <w:sz w:val="22"/>
          <w:szCs w:val="22"/>
        </w:rPr>
      </w:pPr>
      <w:r>
        <w:rPr>
          <w:rFonts w:asciiTheme="minorHAnsi" w:hAnsiTheme="minorHAnsi" w:cstheme="minorHAnsi"/>
          <w:sz w:val="22"/>
          <w:szCs w:val="22"/>
        </w:rPr>
        <w:t>Contacts p</w:t>
      </w:r>
      <w:r w:rsidR="00B278DE">
        <w:rPr>
          <w:rFonts w:asciiTheme="minorHAnsi" w:hAnsiTheme="minorHAnsi" w:cstheme="minorHAnsi"/>
          <w:sz w:val="22"/>
          <w:szCs w:val="22"/>
        </w:rPr>
        <w:t>our tous conseils sur l’éligibilité des projets ou information sur les modalités de financements</w:t>
      </w:r>
      <w:r>
        <w:rPr>
          <w:rFonts w:asciiTheme="minorHAnsi" w:hAnsiTheme="minorHAnsi" w:cstheme="minorHAnsi"/>
          <w:sz w:val="22"/>
          <w:szCs w:val="22"/>
        </w:rPr>
        <w:t xml:space="preserve"> par les partenaires :</w:t>
      </w:r>
    </w:p>
    <w:p w:rsidR="00EB4EC4" w:rsidRDefault="0017043C" w:rsidP="001006F5">
      <w:pPr>
        <w:pStyle w:val="NormalWeb"/>
        <w:spacing w:beforeLines="60" w:before="144" w:beforeAutospacing="0" w:after="0"/>
        <w:rPr>
          <w:rFonts w:asciiTheme="minorHAnsi" w:hAnsiTheme="minorHAnsi" w:cstheme="minorHAnsi"/>
          <w:sz w:val="22"/>
          <w:szCs w:val="22"/>
        </w:rPr>
      </w:pPr>
      <w:r w:rsidRPr="0017043C">
        <w:rPr>
          <w:rFonts w:asciiTheme="minorHAnsi" w:hAnsiTheme="minorHAnsi" w:cstheme="minorHAnsi"/>
          <w:sz w:val="22"/>
          <w:szCs w:val="22"/>
        </w:rPr>
        <w:t xml:space="preserve">DRAC : </w:t>
      </w:r>
      <w:hyperlink r:id="rId7" w:history="1">
        <w:r w:rsidR="00EB4EC4" w:rsidRPr="00E55028">
          <w:rPr>
            <w:rStyle w:val="Lienhypertexte"/>
            <w:rFonts w:asciiTheme="minorHAnsi" w:hAnsiTheme="minorHAnsi" w:cstheme="minorHAnsi"/>
            <w:sz w:val="22"/>
            <w:szCs w:val="22"/>
          </w:rPr>
          <w:t>eac-dc.drac.normandie@culture.gouv.fr</w:t>
        </w:r>
      </w:hyperlink>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Département du Calvados : </w:t>
      </w:r>
      <w:hyperlink r:id="rId8" w:history="1">
        <w:r w:rsidRPr="00B278DE">
          <w:rPr>
            <w:rStyle w:val="Lienhypertexte"/>
            <w:rFonts w:asciiTheme="minorHAnsi" w:hAnsiTheme="minorHAnsi" w:cstheme="minorHAnsi"/>
            <w:sz w:val="22"/>
            <w:szCs w:val="22"/>
          </w:rPr>
          <w:t>hugues.marechal@calvados.fr</w:t>
        </w:r>
      </w:hyperlink>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Département de la Manche : </w:t>
      </w:r>
      <w:hyperlink r:id="rId9" w:history="1">
        <w:r w:rsidRPr="00B278DE">
          <w:rPr>
            <w:rStyle w:val="Lienhypertexte"/>
            <w:rFonts w:asciiTheme="minorHAnsi" w:hAnsiTheme="minorHAnsi" w:cstheme="minorHAnsi"/>
            <w:sz w:val="22"/>
            <w:szCs w:val="22"/>
          </w:rPr>
          <w:t>pascal.banning@manche.fr</w:t>
        </w:r>
      </w:hyperlink>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DRAAF : </w:t>
      </w:r>
      <w:hyperlink r:id="rId10" w:history="1">
        <w:r w:rsidR="00F705EF" w:rsidRPr="00E21A2D">
          <w:rPr>
            <w:rStyle w:val="Lienhypertexte"/>
            <w:rFonts w:asciiTheme="minorHAnsi" w:hAnsiTheme="minorHAnsi" w:cstheme="minorHAnsi"/>
            <w:sz w:val="22"/>
            <w:szCs w:val="22"/>
          </w:rPr>
          <w:t>delphine.gibet@agriculture.gouv.fr</w:t>
        </w:r>
      </w:hyperlink>
      <w:r w:rsidR="00F705EF">
        <w:rPr>
          <w:rFonts w:asciiTheme="minorHAnsi" w:hAnsiTheme="minorHAnsi" w:cstheme="minorHAnsi"/>
          <w:sz w:val="22"/>
          <w:szCs w:val="22"/>
        </w:rPr>
        <w:t xml:space="preserve"> </w:t>
      </w:r>
      <w:r w:rsidRPr="00B278DE">
        <w:rPr>
          <w:rFonts w:asciiTheme="minorHAnsi" w:hAnsiTheme="minorHAnsi" w:cstheme="minorHAnsi"/>
          <w:sz w:val="22"/>
          <w:szCs w:val="22"/>
        </w:rPr>
        <w:t xml:space="preserve">(pour les </w:t>
      </w:r>
      <w:r w:rsidR="009935C6" w:rsidRPr="00B278DE">
        <w:rPr>
          <w:rFonts w:asciiTheme="minorHAnsi" w:hAnsiTheme="minorHAnsi" w:cstheme="minorHAnsi"/>
          <w:sz w:val="22"/>
          <w:szCs w:val="22"/>
        </w:rPr>
        <w:t xml:space="preserve">projets impliquant des </w:t>
      </w:r>
      <w:r w:rsidRPr="00B278DE">
        <w:rPr>
          <w:rFonts w:asciiTheme="minorHAnsi" w:hAnsiTheme="minorHAnsi" w:cstheme="minorHAnsi"/>
          <w:sz w:val="22"/>
          <w:szCs w:val="22"/>
        </w:rPr>
        <w:t xml:space="preserve">établissements d’enseignement agricole) </w:t>
      </w:r>
    </w:p>
    <w:p w:rsidR="009935C6" w:rsidRPr="00B278DE" w:rsidRDefault="009935C6" w:rsidP="001006F5">
      <w:pPr>
        <w:pStyle w:val="NormalWeb"/>
        <w:spacing w:beforeLines="60" w:before="144" w:beforeAutospacing="0" w:after="0"/>
        <w:rPr>
          <w:rFonts w:asciiTheme="minorHAnsi" w:hAnsiTheme="minorHAnsi" w:cstheme="minorHAnsi"/>
          <w:sz w:val="22"/>
          <w:szCs w:val="22"/>
        </w:rPr>
      </w:pPr>
    </w:p>
    <w:p w:rsidR="00E9645F" w:rsidRPr="00E9645F" w:rsidRDefault="00E9645F" w:rsidP="001006F5">
      <w:pPr>
        <w:pStyle w:val="NormalWeb"/>
        <w:spacing w:beforeLines="60" w:before="144" w:beforeAutospacing="0" w:after="0"/>
        <w:rPr>
          <w:rFonts w:asciiTheme="minorHAnsi" w:hAnsiTheme="minorHAnsi" w:cstheme="minorHAnsi"/>
          <w:sz w:val="22"/>
          <w:szCs w:val="22"/>
        </w:rPr>
      </w:pPr>
      <w:r>
        <w:rPr>
          <w:rFonts w:asciiTheme="minorHAnsi" w:hAnsiTheme="minorHAnsi" w:cstheme="minorHAnsi"/>
          <w:sz w:val="22"/>
          <w:szCs w:val="22"/>
        </w:rPr>
        <w:t>Pour d’autres cofinancement</w:t>
      </w:r>
      <w:r w:rsidR="005A5B3F">
        <w:rPr>
          <w:rFonts w:asciiTheme="minorHAnsi" w:hAnsiTheme="minorHAnsi" w:cstheme="minorHAnsi"/>
          <w:sz w:val="22"/>
          <w:szCs w:val="22"/>
        </w:rPr>
        <w:t>s</w:t>
      </w:r>
      <w:r>
        <w:rPr>
          <w:rFonts w:asciiTheme="minorHAnsi" w:hAnsiTheme="minorHAnsi" w:cstheme="minorHAnsi"/>
          <w:sz w:val="22"/>
          <w:szCs w:val="22"/>
        </w:rPr>
        <w:t>, les projets peuvent s’inscrire dans des politiques et dispositifs propres à d’autres collectivités :</w:t>
      </w:r>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Département de l’Orne : </w:t>
      </w:r>
      <w:hyperlink r:id="rId11" w:history="1">
        <w:r w:rsidRPr="00B278DE">
          <w:rPr>
            <w:rStyle w:val="Lienhypertexte"/>
            <w:rFonts w:asciiTheme="minorHAnsi" w:hAnsiTheme="minorHAnsi" w:cstheme="minorHAnsi"/>
            <w:sz w:val="22"/>
            <w:szCs w:val="22"/>
          </w:rPr>
          <w:t>aubrat.claire@orne.fr</w:t>
        </w:r>
      </w:hyperlink>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Département de la Seine-Maritime : </w:t>
      </w:r>
      <w:hyperlink r:id="rId12" w:history="1">
        <w:r w:rsidRPr="00B278DE">
          <w:rPr>
            <w:rStyle w:val="Lienhypertexte"/>
            <w:rFonts w:asciiTheme="minorHAnsi" w:hAnsiTheme="minorHAnsi" w:cstheme="minorHAnsi"/>
            <w:sz w:val="22"/>
            <w:szCs w:val="22"/>
          </w:rPr>
          <w:t>jeanne.taconet@seinemaritime.fr</w:t>
        </w:r>
      </w:hyperlink>
    </w:p>
    <w:p w:rsidR="001006F5" w:rsidRPr="00B278DE"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 xml:space="preserve">Département de l’Eure : </w:t>
      </w:r>
      <w:hyperlink r:id="rId13" w:history="1">
        <w:r w:rsidR="00F705EF" w:rsidRPr="00E21A2D">
          <w:rPr>
            <w:rStyle w:val="Lienhypertexte"/>
            <w:rFonts w:asciiTheme="minorHAnsi" w:hAnsiTheme="minorHAnsi" w:cstheme="minorHAnsi"/>
            <w:sz w:val="22"/>
            <w:szCs w:val="22"/>
          </w:rPr>
          <w:t>anais.vavasseur@eure.fr</w:t>
        </w:r>
      </w:hyperlink>
      <w:r w:rsidR="00F705EF">
        <w:rPr>
          <w:rFonts w:asciiTheme="minorHAnsi" w:hAnsiTheme="minorHAnsi" w:cstheme="minorHAnsi"/>
          <w:sz w:val="22"/>
          <w:szCs w:val="22"/>
        </w:rPr>
        <w:t xml:space="preserve"> </w:t>
      </w:r>
    </w:p>
    <w:p w:rsidR="001006F5" w:rsidRPr="0017043C" w:rsidRDefault="001006F5" w:rsidP="001006F5">
      <w:pPr>
        <w:pStyle w:val="NormalWeb"/>
        <w:spacing w:beforeLines="60" w:before="144" w:beforeAutospacing="0" w:after="0"/>
        <w:rPr>
          <w:rFonts w:asciiTheme="minorHAnsi" w:hAnsiTheme="minorHAnsi" w:cstheme="minorHAnsi"/>
          <w:sz w:val="22"/>
          <w:szCs w:val="22"/>
        </w:rPr>
      </w:pPr>
      <w:r w:rsidRPr="00B278DE">
        <w:rPr>
          <w:rFonts w:asciiTheme="minorHAnsi" w:hAnsiTheme="minorHAnsi" w:cstheme="minorHAnsi"/>
          <w:sz w:val="22"/>
          <w:szCs w:val="22"/>
        </w:rPr>
        <w:t>Région Normandie</w:t>
      </w:r>
      <w:r w:rsidR="00B80568" w:rsidRPr="00B278DE">
        <w:rPr>
          <w:rFonts w:asciiTheme="minorHAnsi" w:hAnsiTheme="minorHAnsi" w:cstheme="minorHAnsi"/>
          <w:sz w:val="22"/>
          <w:szCs w:val="22"/>
        </w:rPr>
        <w:t xml:space="preserve"> </w:t>
      </w:r>
      <w:r w:rsidRPr="00B278DE">
        <w:rPr>
          <w:rFonts w:asciiTheme="minorHAnsi" w:hAnsiTheme="minorHAnsi" w:cstheme="minorHAnsi"/>
          <w:sz w:val="22"/>
          <w:szCs w:val="22"/>
        </w:rPr>
        <w:t xml:space="preserve">: </w:t>
      </w:r>
      <w:hyperlink r:id="rId14" w:history="1">
        <w:r w:rsidR="00F705EF" w:rsidRPr="00E21A2D">
          <w:rPr>
            <w:rStyle w:val="Lienhypertexte"/>
            <w:rFonts w:asciiTheme="minorHAnsi" w:hAnsiTheme="minorHAnsi" w:cstheme="minorHAnsi"/>
            <w:sz w:val="22"/>
            <w:szCs w:val="22"/>
          </w:rPr>
          <w:t>magali.anger@normandie.fr</w:t>
        </w:r>
      </w:hyperlink>
      <w:r w:rsidR="00F705EF">
        <w:rPr>
          <w:rFonts w:asciiTheme="minorHAnsi" w:hAnsiTheme="minorHAnsi" w:cstheme="minorHAnsi"/>
          <w:sz w:val="22"/>
          <w:szCs w:val="22"/>
        </w:rPr>
        <w:t xml:space="preserve"> </w:t>
      </w:r>
    </w:p>
    <w:p w:rsidR="009935C6" w:rsidRDefault="009935C6" w:rsidP="001006F5">
      <w:pPr>
        <w:spacing w:beforeLines="60" w:before="144" w:after="0" w:line="240" w:lineRule="auto"/>
        <w:rPr>
          <w:rFonts w:cstheme="minorHAnsi"/>
        </w:rPr>
      </w:pPr>
    </w:p>
    <w:p w:rsidR="00E7117C" w:rsidRDefault="00E7117C" w:rsidP="001006F5">
      <w:pPr>
        <w:spacing w:beforeLines="60" w:before="144" w:after="0" w:line="240" w:lineRule="auto"/>
        <w:rPr>
          <w:rFonts w:cstheme="minorHAnsi"/>
        </w:rPr>
      </w:pPr>
    </w:p>
    <w:p w:rsidR="00E7117C" w:rsidRDefault="00CA05AA" w:rsidP="001006F5">
      <w:pPr>
        <w:spacing w:beforeLines="60" w:before="144" w:after="0" w:line="240" w:lineRule="auto"/>
        <w:rPr>
          <w:rFonts w:cstheme="minorHAnsi"/>
        </w:rPr>
      </w:pPr>
      <w:r w:rsidRPr="00CA05AA">
        <w:rPr>
          <w:rFonts w:cstheme="minorHAnsi"/>
          <w:noProof/>
          <w:lang w:eastAsia="fr-FR"/>
        </w:rPr>
        <w:drawing>
          <wp:inline distT="0" distB="0" distL="0" distR="0" wp14:anchorId="1A93E613" wp14:editId="5F668FBC">
            <wp:extent cx="973763" cy="5739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273" cy="576001"/>
                    </a:xfrm>
                    <a:prstGeom prst="rect">
                      <a:avLst/>
                    </a:prstGeom>
                  </pic:spPr>
                </pic:pic>
              </a:graphicData>
            </a:graphic>
          </wp:inline>
        </w:drawing>
      </w:r>
      <w:r w:rsidRPr="00CA05AA">
        <w:rPr>
          <w:rFonts w:cstheme="minorHAnsi"/>
          <w:noProof/>
          <w:lang w:eastAsia="fr-FR"/>
        </w:rPr>
        <w:drawing>
          <wp:inline distT="0" distB="0" distL="0" distR="0" wp14:anchorId="179B2EF7" wp14:editId="4A630D2F">
            <wp:extent cx="657521" cy="554476"/>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9161" cy="555859"/>
                    </a:xfrm>
                    <a:prstGeom prst="rect">
                      <a:avLst/>
                    </a:prstGeom>
                  </pic:spPr>
                </pic:pic>
              </a:graphicData>
            </a:graphic>
          </wp:inline>
        </w:drawing>
      </w:r>
      <w:r w:rsidRPr="00CA05AA">
        <w:rPr>
          <w:rFonts w:cstheme="minorHAnsi"/>
          <w:noProof/>
          <w:lang w:eastAsia="fr-FR"/>
        </w:rPr>
        <w:drawing>
          <wp:inline distT="0" distB="0" distL="0" distR="0" wp14:anchorId="0F04C669" wp14:editId="51642DC0">
            <wp:extent cx="1050587" cy="46437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6209" cy="466864"/>
                    </a:xfrm>
                    <a:prstGeom prst="rect">
                      <a:avLst/>
                    </a:prstGeom>
                  </pic:spPr>
                </pic:pic>
              </a:graphicData>
            </a:graphic>
          </wp:inline>
        </w:drawing>
      </w:r>
      <w:r w:rsidRPr="00CA05AA">
        <w:rPr>
          <w:rFonts w:cstheme="minorHAnsi"/>
          <w:noProof/>
          <w:lang w:eastAsia="fr-FR"/>
        </w:rPr>
        <w:drawing>
          <wp:inline distT="0" distB="0" distL="0" distR="0" wp14:anchorId="6771764A" wp14:editId="34FF1D44">
            <wp:extent cx="935293" cy="6031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1998" cy="607439"/>
                    </a:xfrm>
                    <a:prstGeom prst="rect">
                      <a:avLst/>
                    </a:prstGeom>
                  </pic:spPr>
                </pic:pic>
              </a:graphicData>
            </a:graphic>
          </wp:inline>
        </w:drawing>
      </w:r>
      <w:r w:rsidRPr="00CA05AA">
        <w:rPr>
          <w:rFonts w:cstheme="minorHAnsi"/>
          <w:noProof/>
          <w:lang w:eastAsia="fr-FR"/>
        </w:rPr>
        <w:drawing>
          <wp:inline distT="0" distB="0" distL="0" distR="0" wp14:anchorId="732BBB1F" wp14:editId="4A7B032F">
            <wp:extent cx="953310" cy="40939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65786" cy="414755"/>
                    </a:xfrm>
                    <a:prstGeom prst="rect">
                      <a:avLst/>
                    </a:prstGeom>
                  </pic:spPr>
                </pic:pic>
              </a:graphicData>
            </a:graphic>
          </wp:inline>
        </w:drawing>
      </w:r>
      <w:r w:rsidRPr="00CA05AA">
        <w:rPr>
          <w:rFonts w:cstheme="minorHAnsi"/>
          <w:noProof/>
          <w:lang w:eastAsia="fr-FR"/>
        </w:rPr>
        <w:drawing>
          <wp:inline distT="0" distB="0" distL="0" distR="0" wp14:anchorId="58DA18C1" wp14:editId="5FB57B97">
            <wp:extent cx="710119" cy="7307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0377" cy="741332"/>
                    </a:xfrm>
                    <a:prstGeom prst="rect">
                      <a:avLst/>
                    </a:prstGeom>
                  </pic:spPr>
                </pic:pic>
              </a:graphicData>
            </a:graphic>
          </wp:inline>
        </w:drawing>
      </w:r>
    </w:p>
    <w:p w:rsidR="00E7117C" w:rsidRDefault="00E7117C" w:rsidP="001006F5">
      <w:pPr>
        <w:spacing w:beforeLines="60" w:before="144" w:after="0" w:line="240" w:lineRule="auto"/>
        <w:rPr>
          <w:rFonts w:cstheme="minorHAnsi"/>
        </w:rPr>
      </w:pPr>
    </w:p>
    <w:p w:rsidR="00E7117C" w:rsidRDefault="00E7117C" w:rsidP="001006F5">
      <w:pPr>
        <w:spacing w:beforeLines="60" w:before="144" w:after="0" w:line="240" w:lineRule="auto"/>
        <w:rPr>
          <w:rFonts w:cstheme="minorHAnsi"/>
        </w:rPr>
      </w:pPr>
    </w:p>
    <w:p w:rsidR="00E7117C" w:rsidRDefault="00E7117C" w:rsidP="001006F5">
      <w:pPr>
        <w:spacing w:beforeLines="60" w:before="144" w:after="0" w:line="240" w:lineRule="auto"/>
        <w:rPr>
          <w:rFonts w:cstheme="minorHAnsi"/>
        </w:rPr>
      </w:pPr>
    </w:p>
    <w:p w:rsidR="00E7117C" w:rsidRDefault="00E7117C" w:rsidP="001006F5">
      <w:pPr>
        <w:spacing w:beforeLines="60" w:before="144" w:after="0" w:line="240" w:lineRule="auto"/>
        <w:rPr>
          <w:rFonts w:cstheme="minorHAnsi"/>
        </w:rPr>
      </w:pPr>
    </w:p>
    <w:p w:rsidR="00E7117C" w:rsidRDefault="00E7117C" w:rsidP="001006F5">
      <w:pPr>
        <w:spacing w:beforeLines="60" w:before="144" w:after="0" w:line="240" w:lineRule="auto"/>
        <w:rPr>
          <w:rFonts w:cstheme="minorHAnsi"/>
        </w:rPr>
      </w:pPr>
    </w:p>
    <w:p w:rsidR="009935C6" w:rsidRDefault="009935C6" w:rsidP="001006F5">
      <w:pPr>
        <w:spacing w:beforeLines="60" w:before="144" w:after="0" w:line="240" w:lineRule="auto"/>
        <w:rPr>
          <w:rFonts w:cstheme="minorHAnsi"/>
        </w:rPr>
      </w:pPr>
    </w:p>
    <w:p w:rsidR="0034503C" w:rsidRDefault="0034503C" w:rsidP="001006F5">
      <w:pPr>
        <w:spacing w:beforeLines="60" w:before="144" w:after="0" w:line="240" w:lineRule="auto"/>
        <w:rPr>
          <w:rFonts w:cstheme="minorHAnsi"/>
        </w:rPr>
      </w:pPr>
    </w:p>
    <w:p w:rsidR="009935C6" w:rsidRDefault="009935C6" w:rsidP="001006F5">
      <w:pPr>
        <w:spacing w:beforeLines="60" w:before="144" w:after="0" w:line="240" w:lineRule="auto"/>
        <w:rPr>
          <w:rFonts w:cstheme="minorHAnsi"/>
        </w:rPr>
      </w:pPr>
    </w:p>
    <w:p w:rsidR="001006F5" w:rsidRPr="0017043C" w:rsidRDefault="001006F5">
      <w:pPr>
        <w:spacing w:beforeLines="60" w:before="144" w:after="0" w:line="240" w:lineRule="auto"/>
        <w:rPr>
          <w:rFonts w:cstheme="minorHAnsi"/>
        </w:rPr>
      </w:pPr>
    </w:p>
    <w:sectPr w:rsidR="001006F5" w:rsidRPr="0017043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99" w:rsidRDefault="000A5299" w:rsidP="000A5299">
      <w:pPr>
        <w:spacing w:after="0" w:line="240" w:lineRule="auto"/>
      </w:pPr>
      <w:r>
        <w:separator/>
      </w:r>
    </w:p>
  </w:endnote>
  <w:endnote w:type="continuationSeparator" w:id="0">
    <w:p w:rsidR="000A5299" w:rsidRDefault="000A5299" w:rsidP="000A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99" w:rsidRDefault="000A5299" w:rsidP="000A5299">
      <w:pPr>
        <w:spacing w:after="0" w:line="240" w:lineRule="auto"/>
      </w:pPr>
      <w:r>
        <w:separator/>
      </w:r>
    </w:p>
  </w:footnote>
  <w:footnote w:type="continuationSeparator" w:id="0">
    <w:p w:rsidR="000A5299" w:rsidRDefault="000A5299" w:rsidP="000A5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AA" w:rsidRDefault="00CA05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B8D53DB"/>
    <w:multiLevelType w:val="hybridMultilevel"/>
    <w:tmpl w:val="11007E3A"/>
    <w:lvl w:ilvl="0" w:tplc="3DF2E46E">
      <w:start w:val="9"/>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12659"/>
    <w:multiLevelType w:val="hybridMultilevel"/>
    <w:tmpl w:val="1A3016B4"/>
    <w:lvl w:ilvl="0" w:tplc="AAC85BA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A5270CA"/>
    <w:multiLevelType w:val="hybridMultilevel"/>
    <w:tmpl w:val="9DEA8AA2"/>
    <w:lvl w:ilvl="0" w:tplc="81CE25B0">
      <w:start w:val="2022"/>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2A0F4888"/>
    <w:multiLevelType w:val="hybridMultilevel"/>
    <w:tmpl w:val="948896F8"/>
    <w:lvl w:ilvl="0" w:tplc="09C294A8">
      <w:start w:val="2022"/>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2BFC2AF8"/>
    <w:multiLevelType w:val="hybridMultilevel"/>
    <w:tmpl w:val="5154934E"/>
    <w:lvl w:ilvl="0" w:tplc="ABCE6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BF23D7"/>
    <w:multiLevelType w:val="hybridMultilevel"/>
    <w:tmpl w:val="60529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540ED9"/>
    <w:multiLevelType w:val="hybridMultilevel"/>
    <w:tmpl w:val="933CF00C"/>
    <w:lvl w:ilvl="0" w:tplc="E86E861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E6C8F"/>
    <w:multiLevelType w:val="hybridMultilevel"/>
    <w:tmpl w:val="4D182B16"/>
    <w:lvl w:ilvl="0" w:tplc="81CE25B0">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C8219E"/>
    <w:multiLevelType w:val="hybridMultilevel"/>
    <w:tmpl w:val="AACCCE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BA28FF"/>
    <w:multiLevelType w:val="hybridMultilevel"/>
    <w:tmpl w:val="0EE0E806"/>
    <w:lvl w:ilvl="0" w:tplc="D4F43AB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700A14"/>
    <w:multiLevelType w:val="hybridMultilevel"/>
    <w:tmpl w:val="B088D37A"/>
    <w:lvl w:ilvl="0" w:tplc="ABCE6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3A6A9D"/>
    <w:multiLevelType w:val="hybridMultilevel"/>
    <w:tmpl w:val="9CA04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B14A55"/>
    <w:multiLevelType w:val="hybridMultilevel"/>
    <w:tmpl w:val="E3862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2"/>
  </w:num>
  <w:num w:numId="5">
    <w:abstractNumId w:val="13"/>
  </w:num>
  <w:num w:numId="6">
    <w:abstractNumId w:val="10"/>
  </w:num>
  <w:num w:numId="7">
    <w:abstractNumId w:val="11"/>
  </w:num>
  <w:num w:numId="8">
    <w:abstractNumId w:val="5"/>
  </w:num>
  <w:num w:numId="9">
    <w:abstractNumId w:val="7"/>
  </w:num>
  <w:num w:numId="10">
    <w:abstractNumId w:val="0"/>
  </w:num>
  <w:num w:numId="11">
    <w:abstractNumId w:val="9"/>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3C"/>
    <w:rsid w:val="00015234"/>
    <w:rsid w:val="0008796B"/>
    <w:rsid w:val="000A5299"/>
    <w:rsid w:val="000F2484"/>
    <w:rsid w:val="000F4093"/>
    <w:rsid w:val="001006F5"/>
    <w:rsid w:val="0017043C"/>
    <w:rsid w:val="00195EA4"/>
    <w:rsid w:val="00201DAC"/>
    <w:rsid w:val="002D237D"/>
    <w:rsid w:val="0034503C"/>
    <w:rsid w:val="00360DE4"/>
    <w:rsid w:val="003957AF"/>
    <w:rsid w:val="00423808"/>
    <w:rsid w:val="0044121E"/>
    <w:rsid w:val="00457E1C"/>
    <w:rsid w:val="004C4819"/>
    <w:rsid w:val="004D511C"/>
    <w:rsid w:val="00537D83"/>
    <w:rsid w:val="005504B5"/>
    <w:rsid w:val="00590360"/>
    <w:rsid w:val="005A5B3F"/>
    <w:rsid w:val="005E670A"/>
    <w:rsid w:val="0062673B"/>
    <w:rsid w:val="006B3970"/>
    <w:rsid w:val="007058DE"/>
    <w:rsid w:val="0077766D"/>
    <w:rsid w:val="008472C4"/>
    <w:rsid w:val="00895918"/>
    <w:rsid w:val="009935C6"/>
    <w:rsid w:val="00A50E17"/>
    <w:rsid w:val="00A7002F"/>
    <w:rsid w:val="00AF60AC"/>
    <w:rsid w:val="00B278DE"/>
    <w:rsid w:val="00B80568"/>
    <w:rsid w:val="00B96AA5"/>
    <w:rsid w:val="00C41803"/>
    <w:rsid w:val="00CA05AA"/>
    <w:rsid w:val="00E13A00"/>
    <w:rsid w:val="00E25344"/>
    <w:rsid w:val="00E26546"/>
    <w:rsid w:val="00E44D5D"/>
    <w:rsid w:val="00E7117C"/>
    <w:rsid w:val="00E9645F"/>
    <w:rsid w:val="00EA7FC6"/>
    <w:rsid w:val="00EB4EC4"/>
    <w:rsid w:val="00EB6430"/>
    <w:rsid w:val="00EE28C3"/>
    <w:rsid w:val="00F23B56"/>
    <w:rsid w:val="00F348AE"/>
    <w:rsid w:val="00F705EF"/>
    <w:rsid w:val="00F74D41"/>
    <w:rsid w:val="00FB3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CE1AE"/>
  <w15:chartTrackingRefBased/>
  <w15:docId w15:val="{7C23480E-16EA-485B-BA4B-D3E1F690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043C"/>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043C"/>
    <w:rPr>
      <w:color w:val="0563C1" w:themeColor="hyperlink"/>
      <w:u w:val="single"/>
    </w:rPr>
  </w:style>
  <w:style w:type="paragraph" w:customStyle="1" w:styleId="Standard">
    <w:name w:val="Standard"/>
    <w:rsid w:val="00201DAC"/>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Paragraphedeliste">
    <w:name w:val="List Paragraph"/>
    <w:basedOn w:val="Normal"/>
    <w:uiPriority w:val="34"/>
    <w:qFormat/>
    <w:rsid w:val="008472C4"/>
    <w:pPr>
      <w:spacing w:line="254" w:lineRule="auto"/>
      <w:ind w:left="720"/>
      <w:contextualSpacing/>
    </w:pPr>
  </w:style>
  <w:style w:type="paragraph" w:styleId="En-tte">
    <w:name w:val="header"/>
    <w:basedOn w:val="Normal"/>
    <w:link w:val="En-tteCar"/>
    <w:uiPriority w:val="99"/>
    <w:unhideWhenUsed/>
    <w:rsid w:val="000A5299"/>
    <w:pPr>
      <w:tabs>
        <w:tab w:val="center" w:pos="4536"/>
        <w:tab w:val="right" w:pos="9072"/>
      </w:tabs>
      <w:spacing w:after="0" w:line="240" w:lineRule="auto"/>
    </w:pPr>
  </w:style>
  <w:style w:type="character" w:customStyle="1" w:styleId="En-tteCar">
    <w:name w:val="En-tête Car"/>
    <w:basedOn w:val="Policepardfaut"/>
    <w:link w:val="En-tte"/>
    <w:uiPriority w:val="99"/>
    <w:rsid w:val="000A5299"/>
  </w:style>
  <w:style w:type="paragraph" w:styleId="Pieddepage">
    <w:name w:val="footer"/>
    <w:basedOn w:val="Normal"/>
    <w:link w:val="PieddepageCar"/>
    <w:uiPriority w:val="99"/>
    <w:unhideWhenUsed/>
    <w:rsid w:val="000A5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7062">
      <w:bodyDiv w:val="1"/>
      <w:marLeft w:val="0"/>
      <w:marRight w:val="0"/>
      <w:marTop w:val="0"/>
      <w:marBottom w:val="0"/>
      <w:divBdr>
        <w:top w:val="none" w:sz="0" w:space="0" w:color="auto"/>
        <w:left w:val="none" w:sz="0" w:space="0" w:color="auto"/>
        <w:bottom w:val="none" w:sz="0" w:space="0" w:color="auto"/>
        <w:right w:val="none" w:sz="0" w:space="0" w:color="auto"/>
      </w:divBdr>
    </w:div>
    <w:div w:id="848059100">
      <w:bodyDiv w:val="1"/>
      <w:marLeft w:val="0"/>
      <w:marRight w:val="0"/>
      <w:marTop w:val="0"/>
      <w:marBottom w:val="0"/>
      <w:divBdr>
        <w:top w:val="none" w:sz="0" w:space="0" w:color="auto"/>
        <w:left w:val="none" w:sz="0" w:space="0" w:color="auto"/>
        <w:bottom w:val="none" w:sz="0" w:space="0" w:color="auto"/>
        <w:right w:val="none" w:sz="0" w:space="0" w:color="auto"/>
      </w:divBdr>
    </w:div>
    <w:div w:id="1406564527">
      <w:bodyDiv w:val="1"/>
      <w:marLeft w:val="0"/>
      <w:marRight w:val="0"/>
      <w:marTop w:val="0"/>
      <w:marBottom w:val="0"/>
      <w:divBdr>
        <w:top w:val="none" w:sz="0" w:space="0" w:color="auto"/>
        <w:left w:val="none" w:sz="0" w:space="0" w:color="auto"/>
        <w:bottom w:val="none" w:sz="0" w:space="0" w:color="auto"/>
        <w:right w:val="none" w:sz="0" w:space="0" w:color="auto"/>
      </w:divBdr>
    </w:div>
    <w:div w:id="18621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ues.marechal@calvados.fr" TargetMode="External"/><Relationship Id="rId13" Type="http://schemas.openxmlformats.org/officeDocument/2006/relationships/hyperlink" Target="mailto:anais.vavasseur@eure.fr"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ac-dc.drac.normandie@culture.gouv.fr" TargetMode="External"/><Relationship Id="rId12" Type="http://schemas.openxmlformats.org/officeDocument/2006/relationships/hyperlink" Target="mailto:jeanne.taconet@seinemaritime.fr"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brat.claire@orne.f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elphine.gibet@agriculture.gouv.f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pascal.banning@manche.fr" TargetMode="External"/><Relationship Id="rId14" Type="http://schemas.openxmlformats.org/officeDocument/2006/relationships/hyperlink" Target="mailto:magali.anger@normandie.f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3</Pages>
  <Words>940</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Hélène</dc:creator>
  <cp:keywords/>
  <dc:description/>
  <cp:lastModifiedBy>LARBI Ali</cp:lastModifiedBy>
  <cp:revision>37</cp:revision>
  <dcterms:created xsi:type="dcterms:W3CDTF">2022-01-12T15:00:00Z</dcterms:created>
  <dcterms:modified xsi:type="dcterms:W3CDTF">2024-02-01T14:57:00Z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5150b5-9709-4135-863a-f4680a6d2cae_Enabled">
    <vt:lpwstr>true</vt:lpwstr>
  </property>
  <property fmtid="{D5CDD505-2E9C-101B-9397-08002B2CF9AE}" pid="3" name="MSIP_Label_a55150b5-9709-4135-863a-f4680a6d2cae_SetDate">
    <vt:lpwstr>2024-02-01T14:49:17Z</vt:lpwstr>
  </property>
  <property fmtid="{D5CDD505-2E9C-101B-9397-08002B2CF9AE}" pid="4" name="MSIP_Label_a55150b5-9709-4135-863a-f4680a6d2cae_Method">
    <vt:lpwstr>Privileged</vt:lpwstr>
  </property>
  <property fmtid="{D5CDD505-2E9C-101B-9397-08002B2CF9AE}" pid="5" name="MSIP_Label_a55150b5-9709-4135-863a-f4680a6d2cae_Name">
    <vt:lpwstr>Public</vt:lpwstr>
  </property>
  <property fmtid="{D5CDD505-2E9C-101B-9397-08002B2CF9AE}" pid="6" name="MSIP_Label_a55150b5-9709-4135-863a-f4680a6d2cae_SiteId">
    <vt:lpwstr>5d0b42b2-7ba0-42b9-bd88-2dd1558bd190</vt:lpwstr>
  </property>
  <property fmtid="{D5CDD505-2E9C-101B-9397-08002B2CF9AE}" pid="7" name="MSIP_Label_a55150b5-9709-4135-863a-f4680a6d2cae_ActionId">
    <vt:lpwstr>b96f973f-837c-4eda-a475-20706d831bb5</vt:lpwstr>
  </property>
  <property fmtid="{D5CDD505-2E9C-101B-9397-08002B2CF9AE}" pid="8" name="MSIP_Label_a55150b5-9709-4135-863a-f4680a6d2cae_ContentBits">
    <vt:lpwstr>0</vt:lpwstr>
  </property>
</Properties>
</file>